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bCs/>
          <w:sz w:val="52"/>
          <w:szCs w:val="52"/>
          <w:u w:val="none"/>
          <w:lang w:val="en-US" w:eastAsia="zh-CN"/>
        </w:rPr>
      </w:pPr>
      <w:r>
        <w:rPr>
          <w:rFonts w:hint="eastAsia" w:ascii="宋体" w:hAnsi="宋体" w:eastAsia="宋体" w:cs="宋体"/>
          <w:b/>
          <w:bCs/>
          <w:sz w:val="52"/>
          <w:szCs w:val="52"/>
          <w:u w:val="none"/>
          <w:lang w:val="en-US" w:eastAsia="zh-CN"/>
        </w:rPr>
        <w:t>口服液车间净化空调系统</w:t>
      </w: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编码：XXXX-005-19</w:t>
      </w: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bCs/>
          <w:sz w:val="24"/>
          <w:szCs w:val="24"/>
          <w:u w:val="none"/>
          <w:lang w:val="en-US" w:eastAsia="zh-CN"/>
        </w:rPr>
      </w:pP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bCs/>
          <w:sz w:val="52"/>
          <w:szCs w:val="52"/>
          <w:u w:val="none"/>
          <w:lang w:val="en-US" w:eastAsia="zh-CN"/>
        </w:rPr>
      </w:pP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bCs/>
          <w:sz w:val="52"/>
          <w:szCs w:val="52"/>
          <w:u w:val="none"/>
          <w:lang w:val="en-US" w:eastAsia="zh-CN"/>
        </w:rPr>
      </w:pPr>
      <w:r>
        <w:rPr>
          <w:rFonts w:hint="eastAsia" w:ascii="宋体" w:hAnsi="宋体" w:eastAsia="宋体" w:cs="宋体"/>
          <w:b/>
          <w:bCs/>
          <w:sz w:val="52"/>
          <w:szCs w:val="52"/>
          <w:u w:val="none"/>
          <w:lang w:val="en-US" w:eastAsia="zh-CN"/>
        </w:rPr>
        <w:t>验</w:t>
      </w: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bCs/>
          <w:sz w:val="52"/>
          <w:szCs w:val="52"/>
          <w:u w:val="none"/>
          <w:lang w:val="en-US" w:eastAsia="zh-CN"/>
        </w:rPr>
      </w:pPr>
      <w:r>
        <w:rPr>
          <w:rFonts w:hint="eastAsia" w:ascii="宋体" w:hAnsi="宋体" w:eastAsia="宋体" w:cs="宋体"/>
          <w:b/>
          <w:bCs/>
          <w:sz w:val="52"/>
          <w:szCs w:val="52"/>
          <w:u w:val="none"/>
          <w:lang w:val="en-US" w:eastAsia="zh-CN"/>
        </w:rPr>
        <w:t>证</w:t>
      </w: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bCs/>
          <w:sz w:val="52"/>
          <w:szCs w:val="52"/>
          <w:u w:val="none"/>
          <w:lang w:val="en-US" w:eastAsia="zh-CN"/>
        </w:rPr>
      </w:pPr>
      <w:r>
        <w:rPr>
          <w:rFonts w:hint="eastAsia" w:ascii="宋体" w:hAnsi="宋体" w:eastAsia="宋体" w:cs="宋体"/>
          <w:b/>
          <w:bCs/>
          <w:sz w:val="52"/>
          <w:szCs w:val="52"/>
          <w:u w:val="none"/>
          <w:lang w:val="en-US" w:eastAsia="zh-CN"/>
        </w:rPr>
        <w:t>方</w:t>
      </w: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bCs/>
          <w:sz w:val="24"/>
          <w:szCs w:val="24"/>
          <w:u w:val="none"/>
          <w:lang w:val="en-US" w:eastAsia="zh-CN"/>
        </w:rPr>
      </w:pPr>
      <w:r>
        <w:rPr>
          <w:rFonts w:hint="eastAsia" w:ascii="宋体" w:hAnsi="宋体" w:eastAsia="宋体" w:cs="宋体"/>
          <w:b/>
          <w:bCs/>
          <w:sz w:val="52"/>
          <w:szCs w:val="52"/>
          <w:u w:val="none"/>
          <w:lang w:val="en-US" w:eastAsia="zh-CN"/>
        </w:rPr>
        <w:t>案</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bCs/>
          <w:sz w:val="24"/>
          <w:szCs w:val="24"/>
          <w:u w:val="none"/>
          <w:lang w:val="en-US" w:eastAsia="zh-CN"/>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bCs/>
          <w:sz w:val="24"/>
          <w:szCs w:val="24"/>
          <w:u w:val="none"/>
          <w:lang w:val="en-US" w:eastAsia="zh-CN"/>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bCs/>
          <w:sz w:val="24"/>
          <w:szCs w:val="24"/>
          <w:u w:val="none"/>
          <w:lang w:val="en-US" w:eastAsia="zh-CN"/>
        </w:rPr>
      </w:pPr>
    </w:p>
    <w:p>
      <w:pPr>
        <w:keepNext w:val="0"/>
        <w:keepLines w:val="0"/>
        <w:pageBreakBefore w:val="0"/>
        <w:widowControl/>
        <w:kinsoku/>
        <w:wordWrap/>
        <w:overflowPunct/>
        <w:topLinePunct w:val="0"/>
        <w:autoSpaceDE/>
        <w:autoSpaceDN/>
        <w:bidi w:val="0"/>
        <w:adjustRightInd/>
        <w:snapToGrid/>
        <w:ind w:firstLine="1606" w:firstLineChars="500"/>
        <w:textAlignment w:val="auto"/>
        <w:rPr>
          <w:rFonts w:hint="eastAsia" w:ascii="宋体" w:hAnsi="宋体" w:eastAsia="宋体" w:cs="宋体"/>
          <w:b/>
          <w:bCs w:val="0"/>
          <w:color w:val="000000"/>
          <w:sz w:val="32"/>
          <w:szCs w:val="32"/>
          <w:vertAlign w:val="baseline"/>
          <w:lang w:eastAsia="zh-CN"/>
        </w:rPr>
      </w:pPr>
      <w:r>
        <w:rPr>
          <w:rFonts w:hint="eastAsia" w:ascii="宋体" w:hAnsi="宋体" w:eastAsia="宋体" w:cs="宋体"/>
          <w:b/>
          <w:bCs w:val="0"/>
          <w:color w:val="000000"/>
          <w:sz w:val="32"/>
          <w:szCs w:val="32"/>
          <w:vertAlign w:val="baseline"/>
          <w:lang w:eastAsia="zh-CN"/>
        </w:rPr>
        <w:t>编制人</w:t>
      </w:r>
      <w:r>
        <w:rPr>
          <w:rFonts w:hint="eastAsia" w:ascii="宋体" w:hAnsi="宋体" w:eastAsia="宋体" w:cs="宋体"/>
          <w:b/>
          <w:bCs w:val="0"/>
          <w:color w:val="000000"/>
          <w:sz w:val="32"/>
          <w:szCs w:val="32"/>
          <w:vertAlign w:val="baseline"/>
          <w:lang w:val="en-US" w:eastAsia="zh-CN"/>
        </w:rPr>
        <w:t>/日期</w:t>
      </w:r>
      <w:r>
        <w:rPr>
          <w:rFonts w:hint="eastAsia" w:ascii="宋体" w:hAnsi="宋体" w:eastAsia="宋体" w:cs="宋体"/>
          <w:b/>
          <w:bCs w:val="0"/>
          <w:color w:val="000000"/>
          <w:sz w:val="32"/>
          <w:szCs w:val="32"/>
          <w:vertAlign w:val="baseline"/>
          <w:lang w:eastAsia="zh-CN"/>
        </w:rPr>
        <w:t>：</w:t>
      </w:r>
      <w:r>
        <w:rPr>
          <w:rFonts w:hint="eastAsia" w:ascii="宋体" w:hAnsi="宋体" w:eastAsia="宋体" w:cs="宋体"/>
          <w:b/>
          <w:bCs w:val="0"/>
          <w:color w:val="000000"/>
          <w:sz w:val="32"/>
          <w:szCs w:val="32"/>
          <w:u w:val="single"/>
          <w:vertAlign w:val="baseline"/>
          <w:lang w:val="en-US" w:eastAsia="zh-CN"/>
        </w:rPr>
        <w:t xml:space="preserve">                      </w:t>
      </w:r>
    </w:p>
    <w:p>
      <w:pPr>
        <w:keepNext w:val="0"/>
        <w:keepLines w:val="0"/>
        <w:pageBreakBefore w:val="0"/>
        <w:widowControl/>
        <w:kinsoku/>
        <w:wordWrap/>
        <w:overflowPunct/>
        <w:topLinePunct w:val="0"/>
        <w:autoSpaceDE/>
        <w:autoSpaceDN/>
        <w:bidi w:val="0"/>
        <w:adjustRightInd/>
        <w:snapToGrid/>
        <w:ind w:firstLine="1606" w:firstLineChars="500"/>
        <w:textAlignment w:val="auto"/>
        <w:rPr>
          <w:rFonts w:hint="eastAsia" w:ascii="宋体" w:hAnsi="宋体" w:eastAsia="宋体" w:cs="宋体"/>
          <w:b/>
          <w:bCs w:val="0"/>
          <w:color w:val="000000"/>
          <w:sz w:val="32"/>
          <w:szCs w:val="32"/>
          <w:vertAlign w:val="baseline"/>
          <w:lang w:eastAsia="zh-CN"/>
        </w:rPr>
      </w:pPr>
      <w:r>
        <w:rPr>
          <w:rFonts w:hint="eastAsia" w:ascii="宋体" w:hAnsi="宋体" w:eastAsia="宋体" w:cs="宋体"/>
          <w:b/>
          <w:bCs w:val="0"/>
          <w:color w:val="000000"/>
          <w:sz w:val="32"/>
          <w:szCs w:val="32"/>
          <w:vertAlign w:val="baseline"/>
          <w:lang w:eastAsia="zh-CN"/>
        </w:rPr>
        <w:t>审核人</w:t>
      </w:r>
      <w:r>
        <w:rPr>
          <w:rFonts w:hint="eastAsia" w:ascii="宋体" w:hAnsi="宋体" w:eastAsia="宋体" w:cs="宋体"/>
          <w:b/>
          <w:bCs w:val="0"/>
          <w:color w:val="000000"/>
          <w:sz w:val="32"/>
          <w:szCs w:val="32"/>
          <w:vertAlign w:val="baseline"/>
          <w:lang w:val="en-US" w:eastAsia="zh-CN"/>
        </w:rPr>
        <w:t>/日期</w:t>
      </w:r>
      <w:r>
        <w:rPr>
          <w:rFonts w:hint="eastAsia" w:ascii="宋体" w:hAnsi="宋体" w:eastAsia="宋体" w:cs="宋体"/>
          <w:b/>
          <w:bCs w:val="0"/>
          <w:color w:val="000000"/>
          <w:sz w:val="32"/>
          <w:szCs w:val="32"/>
          <w:vertAlign w:val="baseline"/>
          <w:lang w:eastAsia="zh-CN"/>
        </w:rPr>
        <w:t>：</w:t>
      </w:r>
      <w:r>
        <w:rPr>
          <w:rFonts w:hint="eastAsia" w:ascii="宋体" w:hAnsi="宋体" w:eastAsia="宋体" w:cs="宋体"/>
          <w:b/>
          <w:bCs w:val="0"/>
          <w:color w:val="000000"/>
          <w:sz w:val="32"/>
          <w:szCs w:val="32"/>
          <w:u w:val="single"/>
          <w:vertAlign w:val="baseline"/>
          <w:lang w:val="en-US" w:eastAsia="zh-CN"/>
        </w:rPr>
        <w:t xml:space="preserve">                      </w:t>
      </w:r>
    </w:p>
    <w:p>
      <w:pPr>
        <w:keepNext w:val="0"/>
        <w:keepLines w:val="0"/>
        <w:pageBreakBefore w:val="0"/>
        <w:widowControl/>
        <w:kinsoku/>
        <w:wordWrap/>
        <w:overflowPunct/>
        <w:topLinePunct w:val="0"/>
        <w:autoSpaceDE/>
        <w:autoSpaceDN/>
        <w:bidi w:val="0"/>
        <w:adjustRightInd/>
        <w:snapToGrid/>
        <w:ind w:left="0" w:leftChars="0" w:firstLine="1606" w:firstLineChars="500"/>
        <w:textAlignment w:val="auto"/>
        <w:rPr>
          <w:rFonts w:hint="eastAsia" w:ascii="宋体" w:hAnsi="宋体" w:eastAsia="宋体" w:cs="宋体"/>
          <w:b/>
          <w:bCs w:val="0"/>
          <w:color w:val="000000"/>
          <w:sz w:val="32"/>
          <w:szCs w:val="32"/>
          <w:vertAlign w:val="baseline"/>
          <w:lang w:eastAsia="zh-CN"/>
        </w:rPr>
      </w:pPr>
      <w:r>
        <w:rPr>
          <w:rFonts w:hint="eastAsia" w:ascii="宋体" w:hAnsi="宋体" w:eastAsia="宋体" w:cs="宋体"/>
          <w:b/>
          <w:bCs w:val="0"/>
          <w:color w:val="000000"/>
          <w:sz w:val="32"/>
          <w:szCs w:val="32"/>
          <w:vertAlign w:val="baseline"/>
          <w:lang w:eastAsia="zh-CN"/>
        </w:rPr>
        <w:t>审核人</w:t>
      </w:r>
      <w:r>
        <w:rPr>
          <w:rFonts w:hint="eastAsia" w:ascii="宋体" w:hAnsi="宋体" w:eastAsia="宋体" w:cs="宋体"/>
          <w:b/>
          <w:bCs w:val="0"/>
          <w:color w:val="000000"/>
          <w:sz w:val="32"/>
          <w:szCs w:val="32"/>
          <w:vertAlign w:val="baseline"/>
          <w:lang w:val="en-US" w:eastAsia="zh-CN"/>
        </w:rPr>
        <w:t>/日期</w:t>
      </w:r>
      <w:r>
        <w:rPr>
          <w:rFonts w:hint="eastAsia" w:ascii="宋体" w:hAnsi="宋体" w:eastAsia="宋体" w:cs="宋体"/>
          <w:b/>
          <w:bCs w:val="0"/>
          <w:color w:val="000000"/>
          <w:sz w:val="32"/>
          <w:szCs w:val="32"/>
          <w:vertAlign w:val="baseline"/>
          <w:lang w:eastAsia="zh-CN"/>
        </w:rPr>
        <w:t>：</w:t>
      </w:r>
      <w:r>
        <w:rPr>
          <w:rFonts w:hint="eastAsia" w:ascii="宋体" w:hAnsi="宋体" w:eastAsia="宋体" w:cs="宋体"/>
          <w:b/>
          <w:bCs w:val="0"/>
          <w:color w:val="000000"/>
          <w:sz w:val="32"/>
          <w:szCs w:val="32"/>
          <w:u w:val="single"/>
          <w:vertAlign w:val="baseline"/>
          <w:lang w:val="en-US" w:eastAsia="zh-CN"/>
        </w:rPr>
        <w:t xml:space="preserve">                      </w:t>
      </w:r>
    </w:p>
    <w:p>
      <w:pPr>
        <w:keepNext w:val="0"/>
        <w:keepLines w:val="0"/>
        <w:pageBreakBefore w:val="0"/>
        <w:widowControl/>
        <w:kinsoku/>
        <w:wordWrap/>
        <w:overflowPunct/>
        <w:topLinePunct w:val="0"/>
        <w:autoSpaceDE/>
        <w:autoSpaceDN/>
        <w:bidi w:val="0"/>
        <w:adjustRightInd/>
        <w:snapToGrid/>
        <w:ind w:left="0" w:leftChars="0" w:firstLine="1606" w:firstLineChars="500"/>
        <w:textAlignment w:val="auto"/>
        <w:rPr>
          <w:rFonts w:hint="default" w:ascii="宋体" w:hAnsi="宋体" w:eastAsia="宋体" w:cs="宋体"/>
          <w:b/>
          <w:bCs w:val="0"/>
          <w:color w:val="000000"/>
          <w:sz w:val="32"/>
          <w:szCs w:val="32"/>
          <w:u w:val="single"/>
          <w:vertAlign w:val="baseline"/>
          <w:lang w:val="en-US" w:eastAsia="zh-CN"/>
        </w:rPr>
      </w:pPr>
      <w:r>
        <w:rPr>
          <w:rFonts w:hint="eastAsia" w:ascii="宋体" w:hAnsi="宋体" w:eastAsia="宋体" w:cs="宋体"/>
          <w:b/>
          <w:bCs w:val="0"/>
          <w:color w:val="000000"/>
          <w:sz w:val="32"/>
          <w:szCs w:val="32"/>
          <w:vertAlign w:val="baseline"/>
          <w:lang w:eastAsia="zh-CN"/>
        </w:rPr>
        <w:t>批准人</w:t>
      </w:r>
      <w:r>
        <w:rPr>
          <w:rFonts w:hint="eastAsia" w:ascii="宋体" w:hAnsi="宋体" w:eastAsia="宋体" w:cs="宋体"/>
          <w:b/>
          <w:bCs w:val="0"/>
          <w:color w:val="000000"/>
          <w:sz w:val="32"/>
          <w:szCs w:val="32"/>
          <w:vertAlign w:val="baseline"/>
          <w:lang w:val="en-US" w:eastAsia="zh-CN"/>
        </w:rPr>
        <w:t>/日期</w:t>
      </w:r>
      <w:r>
        <w:rPr>
          <w:rFonts w:hint="eastAsia" w:ascii="宋体" w:hAnsi="宋体" w:eastAsia="宋体" w:cs="宋体"/>
          <w:b/>
          <w:bCs w:val="0"/>
          <w:color w:val="000000"/>
          <w:sz w:val="32"/>
          <w:szCs w:val="32"/>
          <w:vertAlign w:val="baseline"/>
          <w:lang w:eastAsia="zh-CN"/>
        </w:rPr>
        <w:t>：</w:t>
      </w:r>
      <w:r>
        <w:rPr>
          <w:rFonts w:hint="eastAsia" w:ascii="宋体" w:hAnsi="宋体" w:eastAsia="宋体" w:cs="宋体"/>
          <w:b/>
          <w:bCs w:val="0"/>
          <w:color w:val="000000"/>
          <w:sz w:val="32"/>
          <w:szCs w:val="32"/>
          <w:u w:val="single"/>
          <w:vertAlign w:val="baseline"/>
          <w:lang w:val="en-US" w:eastAsia="zh-CN"/>
        </w:rPr>
        <w:t xml:space="preserve">                      </w:t>
      </w:r>
    </w:p>
    <w:p>
      <w:pPr>
        <w:widowControl/>
        <w:rPr>
          <w:rFonts w:cs="Times New Roman"/>
          <w:bCs/>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bCs/>
          <w:sz w:val="24"/>
          <w:szCs w:val="24"/>
          <w:u w:val="none"/>
          <w:lang w:val="en-US" w:eastAsia="zh-CN"/>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bCs/>
          <w:sz w:val="24"/>
          <w:szCs w:val="24"/>
          <w:u w:val="none"/>
          <w:lang w:val="en-US" w:eastAsia="zh-CN"/>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bCs/>
          <w:sz w:val="24"/>
          <w:szCs w:val="24"/>
          <w:u w:val="none"/>
          <w:lang w:val="en-US" w:eastAsia="zh-CN"/>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bCs/>
          <w:sz w:val="24"/>
          <w:szCs w:val="24"/>
          <w:u w:val="none"/>
          <w:lang w:val="en-US" w:eastAsia="zh-CN"/>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bCs/>
          <w:sz w:val="24"/>
          <w:szCs w:val="24"/>
          <w:u w:val="none"/>
          <w:lang w:val="en-US" w:eastAsia="zh-CN"/>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bCs/>
          <w:sz w:val="24"/>
          <w:szCs w:val="24"/>
          <w:u w:val="none"/>
          <w:lang w:val="en-US" w:eastAsia="zh-CN"/>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bCs/>
          <w:sz w:val="24"/>
          <w:szCs w:val="24"/>
          <w:u w:val="none"/>
          <w:lang w:val="en-US" w:eastAsia="zh-CN"/>
        </w:rPr>
      </w:pPr>
    </w:p>
    <w:sdt>
      <w:sdtPr>
        <w:rPr>
          <w:rFonts w:ascii="宋体" w:hAnsi="宋体" w:eastAsia="宋体" w:cstheme="minorBidi"/>
          <w:kern w:val="2"/>
          <w:sz w:val="24"/>
          <w:szCs w:val="24"/>
          <w:lang w:val="en-US" w:eastAsia="zh-CN" w:bidi="ar-SA"/>
        </w:rPr>
        <w:id w:val="147481332"/>
        <w15:color w:val="DBDBDB"/>
        <w:docPartObj>
          <w:docPartGallery w:val="Table of Contents"/>
          <w:docPartUnique/>
        </w:docPartObj>
      </w:sdtPr>
      <w:sdtEndPr>
        <w:rPr>
          <w:rFonts w:ascii="Times New Roman" w:hAnsi="Times New Roman" w:eastAsia="宋体" w:cs="Times New Roman"/>
          <w:kern w:val="2"/>
          <w:sz w:val="20"/>
          <w:szCs w:val="20"/>
          <w:lang w:val="en-US" w:eastAsia="zh-CN" w:bidi="ar-SA"/>
        </w:rPr>
      </w:sdtEndPr>
      <w:sdtContent>
        <w:p>
          <w:pPr>
            <w:spacing w:before="0" w:beforeLines="0" w:after="0" w:afterLines="0" w:line="240" w:lineRule="auto"/>
            <w:ind w:left="0" w:leftChars="0" w:right="0" w:rightChars="0" w:firstLine="0" w:firstLineChars="0"/>
            <w:jc w:val="center"/>
            <w:rPr>
              <w:sz w:val="24"/>
              <w:szCs w:val="24"/>
            </w:rPr>
          </w:pPr>
          <w:bookmarkStart w:id="0" w:name="_Toc12164_WPSOffice_Type1"/>
          <w:r>
            <w:rPr>
              <w:rFonts w:ascii="宋体" w:hAnsi="宋体" w:eastAsia="宋体"/>
              <w:sz w:val="24"/>
              <w:szCs w:val="24"/>
            </w:rPr>
            <w:t>目录</w:t>
          </w:r>
        </w:p>
        <w:p>
          <w:pPr>
            <w:pStyle w:val="22"/>
            <w:tabs>
              <w:tab w:val="right" w:leader="dot" w:pos="9468"/>
            </w:tabs>
            <w:rPr>
              <w:sz w:val="24"/>
              <w:szCs w:val="24"/>
            </w:rPr>
          </w:pPr>
          <w:r>
            <w:rPr>
              <w:sz w:val="24"/>
              <w:szCs w:val="24"/>
            </w:rPr>
            <w:fldChar w:fldCharType="begin"/>
          </w:r>
          <w:r>
            <w:rPr>
              <w:sz w:val="24"/>
              <w:szCs w:val="24"/>
            </w:rPr>
            <w:instrText xml:space="preserve"> HYPERLINK \l _Toc12164_WPSOffice_Level1 </w:instrText>
          </w:r>
          <w:r>
            <w:rPr>
              <w:sz w:val="24"/>
              <w:szCs w:val="24"/>
            </w:rPr>
            <w:fldChar w:fldCharType="separate"/>
          </w:r>
          <w:sdt>
            <w:sdtPr>
              <w:rPr>
                <w:rFonts w:asciiTheme="minorHAnsi" w:hAnsiTheme="minorHAnsi" w:eastAsiaTheme="minorEastAsia" w:cstheme="minorBidi"/>
                <w:kern w:val="2"/>
                <w:sz w:val="24"/>
                <w:szCs w:val="24"/>
                <w:lang w:val="en-US" w:eastAsia="zh-CN" w:bidi="ar-SA"/>
              </w:rPr>
              <w:id w:val="147481332"/>
              <w:placeholder>
                <w:docPart w:val="{ff4330ba-a594-41ae-b13b-47eda48f71b6}"/>
              </w:placeholder>
              <w15:color w:val="509DF3"/>
            </w:sdtPr>
            <w:sdtEndPr>
              <w:rPr>
                <w:rFonts w:asciiTheme="minorHAnsi" w:hAnsiTheme="minorHAnsi" w:eastAsiaTheme="minorEastAsia" w:cstheme="minorBidi"/>
                <w:kern w:val="2"/>
                <w:sz w:val="24"/>
                <w:szCs w:val="24"/>
                <w:lang w:val="en-US" w:eastAsia="zh-CN" w:bidi="ar-SA"/>
              </w:rPr>
            </w:sdtEndPr>
            <w:sdtContent>
              <w:r>
                <w:rPr>
                  <w:rFonts w:hint="eastAsia" w:ascii="宋体" w:hAnsi="宋体" w:eastAsia="宋体" w:cs="宋体"/>
                  <w:sz w:val="24"/>
                  <w:szCs w:val="24"/>
                </w:rPr>
                <w:t>一、 验证概述：</w:t>
              </w:r>
            </w:sdtContent>
          </w:sdt>
          <w:r>
            <w:rPr>
              <w:sz w:val="24"/>
              <w:szCs w:val="24"/>
            </w:rPr>
            <w:tab/>
          </w:r>
          <w:bookmarkStart w:id="1" w:name="_Toc12164_WPSOffice_Level1Page"/>
          <w:r>
            <w:rPr>
              <w:sz w:val="24"/>
              <w:szCs w:val="24"/>
            </w:rPr>
            <w:t>3</w:t>
          </w:r>
          <w:bookmarkEnd w:id="1"/>
          <w:r>
            <w:rPr>
              <w:sz w:val="24"/>
              <w:szCs w:val="24"/>
            </w:rPr>
            <w:fldChar w:fldCharType="end"/>
          </w:r>
        </w:p>
        <w:p>
          <w:pPr>
            <w:pStyle w:val="22"/>
            <w:tabs>
              <w:tab w:val="right" w:leader="dot" w:pos="9468"/>
            </w:tabs>
            <w:rPr>
              <w:sz w:val="24"/>
              <w:szCs w:val="24"/>
            </w:rPr>
          </w:pPr>
          <w:r>
            <w:rPr>
              <w:sz w:val="24"/>
              <w:szCs w:val="24"/>
            </w:rPr>
            <w:fldChar w:fldCharType="begin"/>
          </w:r>
          <w:r>
            <w:rPr>
              <w:sz w:val="24"/>
              <w:szCs w:val="24"/>
            </w:rPr>
            <w:instrText xml:space="preserve"> HYPERLINK \l _Toc32506_WPSOffice_Level1 </w:instrText>
          </w:r>
          <w:r>
            <w:rPr>
              <w:sz w:val="24"/>
              <w:szCs w:val="24"/>
            </w:rPr>
            <w:fldChar w:fldCharType="separate"/>
          </w:r>
          <w:sdt>
            <w:sdtPr>
              <w:rPr>
                <w:rFonts w:asciiTheme="minorHAnsi" w:hAnsiTheme="minorHAnsi" w:eastAsiaTheme="minorEastAsia" w:cstheme="minorBidi"/>
                <w:kern w:val="2"/>
                <w:sz w:val="24"/>
                <w:szCs w:val="24"/>
                <w:lang w:val="en-US" w:eastAsia="zh-CN" w:bidi="ar-SA"/>
              </w:rPr>
              <w:id w:val="147481332"/>
              <w:placeholder>
                <w:docPart w:val="{a9094257-0a32-4fd4-b6d7-44518fd5f2b5}"/>
              </w:placeholder>
              <w15:color w:val="509DF3"/>
            </w:sdtPr>
            <w:sdtEndPr>
              <w:rPr>
                <w:rFonts w:asciiTheme="minorHAnsi" w:hAnsiTheme="minorHAnsi" w:eastAsiaTheme="minorEastAsia" w:cstheme="minorBidi"/>
                <w:kern w:val="2"/>
                <w:sz w:val="24"/>
                <w:szCs w:val="24"/>
                <w:lang w:val="en-US" w:eastAsia="zh-CN" w:bidi="ar-SA"/>
              </w:rPr>
            </w:sdtEndPr>
            <w:sdtContent>
              <w:r>
                <w:rPr>
                  <w:rFonts w:hint="eastAsia" w:ascii="宋体" w:hAnsi="宋体" w:eastAsia="宋体" w:cs="宋体"/>
                  <w:sz w:val="24"/>
                  <w:szCs w:val="24"/>
                </w:rPr>
                <w:t>二、验证目的：</w:t>
              </w:r>
            </w:sdtContent>
          </w:sdt>
          <w:r>
            <w:rPr>
              <w:sz w:val="24"/>
              <w:szCs w:val="24"/>
            </w:rPr>
            <w:tab/>
          </w:r>
          <w:bookmarkStart w:id="2" w:name="_Toc32506_WPSOffice_Level1Page"/>
          <w:r>
            <w:rPr>
              <w:sz w:val="24"/>
              <w:szCs w:val="24"/>
            </w:rPr>
            <w:t>3</w:t>
          </w:r>
          <w:bookmarkEnd w:id="2"/>
          <w:r>
            <w:rPr>
              <w:sz w:val="24"/>
              <w:szCs w:val="24"/>
            </w:rPr>
            <w:fldChar w:fldCharType="end"/>
          </w:r>
        </w:p>
        <w:p>
          <w:pPr>
            <w:pStyle w:val="22"/>
            <w:tabs>
              <w:tab w:val="right" w:leader="dot" w:pos="9468"/>
            </w:tabs>
            <w:rPr>
              <w:sz w:val="24"/>
              <w:szCs w:val="24"/>
            </w:rPr>
          </w:pPr>
          <w:r>
            <w:rPr>
              <w:sz w:val="24"/>
              <w:szCs w:val="24"/>
            </w:rPr>
            <w:fldChar w:fldCharType="begin"/>
          </w:r>
          <w:r>
            <w:rPr>
              <w:sz w:val="24"/>
              <w:szCs w:val="24"/>
            </w:rPr>
            <w:instrText xml:space="preserve"> HYPERLINK \l _Toc14437_WPSOffice_Level1 </w:instrText>
          </w:r>
          <w:r>
            <w:rPr>
              <w:sz w:val="24"/>
              <w:szCs w:val="24"/>
            </w:rPr>
            <w:fldChar w:fldCharType="separate"/>
          </w:r>
          <w:sdt>
            <w:sdtPr>
              <w:rPr>
                <w:rFonts w:asciiTheme="minorHAnsi" w:hAnsiTheme="minorHAnsi" w:eastAsiaTheme="minorEastAsia" w:cstheme="minorBidi"/>
                <w:kern w:val="2"/>
                <w:sz w:val="24"/>
                <w:szCs w:val="24"/>
                <w:lang w:val="en-US" w:eastAsia="zh-CN" w:bidi="ar-SA"/>
              </w:rPr>
              <w:id w:val="147481332"/>
              <w:placeholder>
                <w:docPart w:val="{8cf0e529-fa00-4814-aab7-db95ac54da9a}"/>
              </w:placeholder>
              <w15:color w:val="509DF3"/>
            </w:sdtPr>
            <w:sdtEndPr>
              <w:rPr>
                <w:rFonts w:asciiTheme="minorHAnsi" w:hAnsiTheme="minorHAnsi" w:eastAsiaTheme="minorEastAsia" w:cstheme="minorBidi"/>
                <w:kern w:val="2"/>
                <w:sz w:val="24"/>
                <w:szCs w:val="24"/>
                <w:lang w:val="en-US" w:eastAsia="zh-CN" w:bidi="ar-SA"/>
              </w:rPr>
            </w:sdtEndPr>
            <w:sdtContent>
              <w:r>
                <w:rPr>
                  <w:rFonts w:hint="eastAsia" w:ascii="宋体" w:hAnsi="宋体" w:eastAsia="宋体" w:cs="宋体"/>
                  <w:sz w:val="24"/>
                  <w:szCs w:val="24"/>
                </w:rPr>
                <w:t>三、验证范围：</w:t>
              </w:r>
            </w:sdtContent>
          </w:sdt>
          <w:r>
            <w:rPr>
              <w:sz w:val="24"/>
              <w:szCs w:val="24"/>
            </w:rPr>
            <w:tab/>
          </w:r>
          <w:bookmarkStart w:id="3" w:name="_Toc14437_WPSOffice_Level1Page"/>
          <w:r>
            <w:rPr>
              <w:sz w:val="24"/>
              <w:szCs w:val="24"/>
            </w:rPr>
            <w:t>4</w:t>
          </w:r>
          <w:bookmarkEnd w:id="3"/>
          <w:r>
            <w:rPr>
              <w:sz w:val="24"/>
              <w:szCs w:val="24"/>
            </w:rPr>
            <w:fldChar w:fldCharType="end"/>
          </w:r>
        </w:p>
        <w:p>
          <w:pPr>
            <w:pStyle w:val="22"/>
            <w:tabs>
              <w:tab w:val="right" w:leader="dot" w:pos="9468"/>
            </w:tabs>
            <w:rPr>
              <w:sz w:val="24"/>
              <w:szCs w:val="24"/>
            </w:rPr>
          </w:pPr>
          <w:r>
            <w:rPr>
              <w:sz w:val="24"/>
              <w:szCs w:val="24"/>
            </w:rPr>
            <w:fldChar w:fldCharType="begin"/>
          </w:r>
          <w:r>
            <w:rPr>
              <w:sz w:val="24"/>
              <w:szCs w:val="24"/>
            </w:rPr>
            <w:instrText xml:space="preserve"> HYPERLINK \l _Toc881_WPSOffice_Level1 </w:instrText>
          </w:r>
          <w:r>
            <w:rPr>
              <w:sz w:val="24"/>
              <w:szCs w:val="24"/>
            </w:rPr>
            <w:fldChar w:fldCharType="separate"/>
          </w:r>
          <w:sdt>
            <w:sdtPr>
              <w:rPr>
                <w:rFonts w:asciiTheme="minorHAnsi" w:hAnsiTheme="minorHAnsi" w:eastAsiaTheme="minorEastAsia" w:cstheme="minorBidi"/>
                <w:kern w:val="2"/>
                <w:sz w:val="24"/>
                <w:szCs w:val="24"/>
                <w:lang w:val="en-US" w:eastAsia="zh-CN" w:bidi="ar-SA"/>
              </w:rPr>
              <w:id w:val="147481332"/>
              <w:placeholder>
                <w:docPart w:val="{7610c3e0-6e41-42d6-a943-14ae447bb637}"/>
              </w:placeholder>
              <w15:color w:val="509DF3"/>
            </w:sdtPr>
            <w:sdtEndPr>
              <w:rPr>
                <w:rFonts w:asciiTheme="minorHAnsi" w:hAnsiTheme="minorHAnsi" w:eastAsiaTheme="minorEastAsia" w:cstheme="minorBidi"/>
                <w:kern w:val="2"/>
                <w:sz w:val="24"/>
                <w:szCs w:val="24"/>
                <w:lang w:val="en-US" w:eastAsia="zh-CN" w:bidi="ar-SA"/>
              </w:rPr>
            </w:sdtEndPr>
            <w:sdtContent>
              <w:r>
                <w:rPr>
                  <w:rFonts w:hint="eastAsia" w:ascii="宋体" w:hAnsi="宋体" w:eastAsia="宋体" w:cs="宋体"/>
                  <w:sz w:val="24"/>
                  <w:szCs w:val="24"/>
                </w:rPr>
                <w:t>四、验证流程：</w:t>
              </w:r>
            </w:sdtContent>
          </w:sdt>
          <w:r>
            <w:rPr>
              <w:sz w:val="24"/>
              <w:szCs w:val="24"/>
            </w:rPr>
            <w:tab/>
          </w:r>
          <w:bookmarkStart w:id="4" w:name="_Toc881_WPSOffice_Level1Page"/>
          <w:r>
            <w:rPr>
              <w:sz w:val="24"/>
              <w:szCs w:val="24"/>
            </w:rPr>
            <w:t>4</w:t>
          </w:r>
          <w:bookmarkEnd w:id="4"/>
          <w:r>
            <w:rPr>
              <w:sz w:val="24"/>
              <w:szCs w:val="24"/>
            </w:rPr>
            <w:fldChar w:fldCharType="end"/>
          </w:r>
        </w:p>
        <w:p>
          <w:pPr>
            <w:pStyle w:val="22"/>
            <w:tabs>
              <w:tab w:val="right" w:leader="dot" w:pos="9468"/>
            </w:tabs>
            <w:rPr>
              <w:sz w:val="24"/>
              <w:szCs w:val="24"/>
            </w:rPr>
          </w:pPr>
          <w:r>
            <w:rPr>
              <w:sz w:val="24"/>
              <w:szCs w:val="24"/>
            </w:rPr>
            <w:fldChar w:fldCharType="begin"/>
          </w:r>
          <w:r>
            <w:rPr>
              <w:sz w:val="24"/>
              <w:szCs w:val="24"/>
            </w:rPr>
            <w:instrText xml:space="preserve"> HYPERLINK \l _Toc12375_WPSOffice_Level1 </w:instrText>
          </w:r>
          <w:r>
            <w:rPr>
              <w:sz w:val="24"/>
              <w:szCs w:val="24"/>
            </w:rPr>
            <w:fldChar w:fldCharType="separate"/>
          </w:r>
          <w:sdt>
            <w:sdtPr>
              <w:rPr>
                <w:rFonts w:asciiTheme="minorHAnsi" w:hAnsiTheme="minorHAnsi" w:eastAsiaTheme="minorEastAsia" w:cstheme="minorBidi"/>
                <w:kern w:val="2"/>
                <w:sz w:val="24"/>
                <w:szCs w:val="24"/>
                <w:lang w:val="en-US" w:eastAsia="zh-CN" w:bidi="ar-SA"/>
              </w:rPr>
              <w:id w:val="147481332"/>
              <w:placeholder>
                <w:docPart w:val="{81e61251-fd70-4a50-8095-489a3eda2f46}"/>
              </w:placeholder>
              <w15:color w:val="509DF3"/>
            </w:sdtPr>
            <w:sdtEndPr>
              <w:rPr>
                <w:rFonts w:asciiTheme="minorHAnsi" w:hAnsiTheme="minorHAnsi" w:eastAsiaTheme="minorEastAsia" w:cstheme="minorBidi"/>
                <w:kern w:val="2"/>
                <w:sz w:val="24"/>
                <w:szCs w:val="24"/>
                <w:lang w:val="en-US" w:eastAsia="zh-CN" w:bidi="ar-SA"/>
              </w:rPr>
            </w:sdtEndPr>
            <w:sdtContent>
              <w:r>
                <w:rPr>
                  <w:rFonts w:hint="eastAsia" w:ascii="宋体" w:hAnsi="宋体" w:eastAsia="宋体" w:cs="宋体"/>
                  <w:sz w:val="24"/>
                  <w:szCs w:val="24"/>
                </w:rPr>
                <w:t>五、 验证前培训与学习：</w:t>
              </w:r>
            </w:sdtContent>
          </w:sdt>
          <w:r>
            <w:rPr>
              <w:sz w:val="24"/>
              <w:szCs w:val="24"/>
            </w:rPr>
            <w:tab/>
          </w:r>
          <w:bookmarkStart w:id="5" w:name="_Toc12375_WPSOffice_Level1Page"/>
          <w:r>
            <w:rPr>
              <w:sz w:val="24"/>
              <w:szCs w:val="24"/>
            </w:rPr>
            <w:t>4</w:t>
          </w:r>
          <w:bookmarkEnd w:id="5"/>
          <w:r>
            <w:rPr>
              <w:sz w:val="24"/>
              <w:szCs w:val="24"/>
            </w:rPr>
            <w:fldChar w:fldCharType="end"/>
          </w:r>
        </w:p>
        <w:p>
          <w:pPr>
            <w:pStyle w:val="22"/>
            <w:tabs>
              <w:tab w:val="right" w:leader="dot" w:pos="9468"/>
            </w:tabs>
            <w:rPr>
              <w:sz w:val="24"/>
              <w:szCs w:val="24"/>
            </w:rPr>
          </w:pPr>
          <w:r>
            <w:rPr>
              <w:sz w:val="24"/>
              <w:szCs w:val="24"/>
            </w:rPr>
            <w:fldChar w:fldCharType="begin"/>
          </w:r>
          <w:r>
            <w:rPr>
              <w:sz w:val="24"/>
              <w:szCs w:val="24"/>
            </w:rPr>
            <w:instrText xml:space="preserve"> HYPERLINK \l _Toc25524_WPSOffice_Level1 </w:instrText>
          </w:r>
          <w:r>
            <w:rPr>
              <w:sz w:val="24"/>
              <w:szCs w:val="24"/>
            </w:rPr>
            <w:fldChar w:fldCharType="separate"/>
          </w:r>
          <w:sdt>
            <w:sdtPr>
              <w:rPr>
                <w:rFonts w:asciiTheme="minorHAnsi" w:hAnsiTheme="minorHAnsi" w:eastAsiaTheme="minorEastAsia" w:cstheme="minorBidi"/>
                <w:kern w:val="2"/>
                <w:sz w:val="24"/>
                <w:szCs w:val="24"/>
                <w:lang w:val="en-US" w:eastAsia="zh-CN" w:bidi="ar-SA"/>
              </w:rPr>
              <w:id w:val="147481332"/>
              <w:placeholder>
                <w:docPart w:val="{2cf2bfea-f77f-42b5-86d2-87d1e3e6ec6b}"/>
              </w:placeholder>
              <w15:color w:val="509DF3"/>
            </w:sdtPr>
            <w:sdtEndPr>
              <w:rPr>
                <w:rFonts w:asciiTheme="minorHAnsi" w:hAnsiTheme="minorHAnsi" w:eastAsiaTheme="minorEastAsia" w:cstheme="minorBidi"/>
                <w:kern w:val="2"/>
                <w:sz w:val="24"/>
                <w:szCs w:val="24"/>
                <w:lang w:val="en-US" w:eastAsia="zh-CN" w:bidi="ar-SA"/>
              </w:rPr>
            </w:sdtEndPr>
            <w:sdtContent>
              <w:r>
                <w:rPr>
                  <w:rFonts w:hint="eastAsia" w:ascii="宋体" w:hAnsi="宋体" w:eastAsia="宋体" w:cs="宋体"/>
                  <w:sz w:val="24"/>
                  <w:szCs w:val="24"/>
                </w:rPr>
                <w:t>六、验证职责：</w:t>
              </w:r>
            </w:sdtContent>
          </w:sdt>
          <w:r>
            <w:rPr>
              <w:sz w:val="24"/>
              <w:szCs w:val="24"/>
            </w:rPr>
            <w:tab/>
          </w:r>
          <w:bookmarkStart w:id="6" w:name="_Toc25524_WPSOffice_Level1Page"/>
          <w:r>
            <w:rPr>
              <w:sz w:val="24"/>
              <w:szCs w:val="24"/>
            </w:rPr>
            <w:t>5</w:t>
          </w:r>
          <w:bookmarkEnd w:id="6"/>
          <w:r>
            <w:rPr>
              <w:sz w:val="24"/>
              <w:szCs w:val="24"/>
            </w:rPr>
            <w:fldChar w:fldCharType="end"/>
          </w:r>
        </w:p>
        <w:p>
          <w:pPr>
            <w:pStyle w:val="22"/>
            <w:tabs>
              <w:tab w:val="right" w:leader="dot" w:pos="9468"/>
            </w:tabs>
            <w:rPr>
              <w:sz w:val="24"/>
              <w:szCs w:val="24"/>
            </w:rPr>
          </w:pPr>
          <w:r>
            <w:rPr>
              <w:sz w:val="24"/>
              <w:szCs w:val="24"/>
            </w:rPr>
            <w:fldChar w:fldCharType="begin"/>
          </w:r>
          <w:r>
            <w:rPr>
              <w:sz w:val="24"/>
              <w:szCs w:val="24"/>
            </w:rPr>
            <w:instrText xml:space="preserve"> HYPERLINK \l _Toc12002_WPSOffice_Level1 </w:instrText>
          </w:r>
          <w:r>
            <w:rPr>
              <w:sz w:val="24"/>
              <w:szCs w:val="24"/>
            </w:rPr>
            <w:fldChar w:fldCharType="separate"/>
          </w:r>
          <w:sdt>
            <w:sdtPr>
              <w:rPr>
                <w:rFonts w:asciiTheme="minorHAnsi" w:hAnsiTheme="minorHAnsi" w:eastAsiaTheme="minorEastAsia" w:cstheme="minorBidi"/>
                <w:kern w:val="2"/>
                <w:sz w:val="24"/>
                <w:szCs w:val="24"/>
                <w:lang w:val="en-US" w:eastAsia="zh-CN" w:bidi="ar-SA"/>
              </w:rPr>
              <w:id w:val="147481332"/>
              <w:placeholder>
                <w:docPart w:val="{53eb6689-9e09-4e28-8735-2b47c85241b3}"/>
              </w:placeholder>
              <w15:color w:val="509DF3"/>
            </w:sdtPr>
            <w:sdtEndPr>
              <w:rPr>
                <w:rFonts w:asciiTheme="minorHAnsi" w:hAnsiTheme="minorHAnsi" w:eastAsiaTheme="minorEastAsia" w:cstheme="minorBidi"/>
                <w:kern w:val="2"/>
                <w:sz w:val="24"/>
                <w:szCs w:val="24"/>
                <w:lang w:val="en-US" w:eastAsia="zh-CN" w:bidi="ar-SA"/>
              </w:rPr>
            </w:sdtEndPr>
            <w:sdtContent>
              <w:r>
                <w:rPr>
                  <w:rFonts w:hint="eastAsia" w:ascii="宋体" w:hAnsi="宋体" w:eastAsia="宋体" w:cs="宋体"/>
                  <w:sz w:val="24"/>
                  <w:szCs w:val="24"/>
                </w:rPr>
                <w:t>七、验证成员组成：</w:t>
              </w:r>
            </w:sdtContent>
          </w:sdt>
          <w:r>
            <w:rPr>
              <w:sz w:val="24"/>
              <w:szCs w:val="24"/>
            </w:rPr>
            <w:tab/>
          </w:r>
          <w:bookmarkStart w:id="7" w:name="_Toc12002_WPSOffice_Level1Page"/>
          <w:r>
            <w:rPr>
              <w:sz w:val="24"/>
              <w:szCs w:val="24"/>
            </w:rPr>
            <w:t>5</w:t>
          </w:r>
          <w:bookmarkEnd w:id="7"/>
          <w:r>
            <w:rPr>
              <w:sz w:val="24"/>
              <w:szCs w:val="24"/>
            </w:rPr>
            <w:fldChar w:fldCharType="end"/>
          </w:r>
        </w:p>
        <w:p>
          <w:pPr>
            <w:pStyle w:val="22"/>
            <w:tabs>
              <w:tab w:val="right" w:leader="dot" w:pos="9468"/>
            </w:tabs>
            <w:rPr>
              <w:sz w:val="24"/>
              <w:szCs w:val="24"/>
            </w:rPr>
          </w:pPr>
          <w:r>
            <w:rPr>
              <w:sz w:val="24"/>
              <w:szCs w:val="24"/>
            </w:rPr>
            <w:fldChar w:fldCharType="begin"/>
          </w:r>
          <w:r>
            <w:rPr>
              <w:sz w:val="24"/>
              <w:szCs w:val="24"/>
            </w:rPr>
            <w:instrText xml:space="preserve"> HYPERLINK \l _Toc9016_WPSOffice_Level1 </w:instrText>
          </w:r>
          <w:r>
            <w:rPr>
              <w:sz w:val="24"/>
              <w:szCs w:val="24"/>
            </w:rPr>
            <w:fldChar w:fldCharType="separate"/>
          </w:r>
          <w:sdt>
            <w:sdtPr>
              <w:rPr>
                <w:rFonts w:asciiTheme="minorHAnsi" w:hAnsiTheme="minorHAnsi" w:eastAsiaTheme="minorEastAsia" w:cstheme="minorBidi"/>
                <w:kern w:val="2"/>
                <w:sz w:val="24"/>
                <w:szCs w:val="24"/>
                <w:lang w:val="en-US" w:eastAsia="zh-CN" w:bidi="ar-SA"/>
              </w:rPr>
              <w:id w:val="147481332"/>
              <w:placeholder>
                <w:docPart w:val="{3abf59b4-b357-47b4-9c6b-811557988c28}"/>
              </w:placeholder>
              <w15:color w:val="509DF3"/>
            </w:sdtPr>
            <w:sdtEndPr>
              <w:rPr>
                <w:rFonts w:asciiTheme="minorHAnsi" w:hAnsiTheme="minorHAnsi" w:eastAsiaTheme="minorEastAsia" w:cstheme="minorBidi"/>
                <w:kern w:val="2"/>
                <w:sz w:val="24"/>
                <w:szCs w:val="24"/>
                <w:lang w:val="en-US" w:eastAsia="zh-CN" w:bidi="ar-SA"/>
              </w:rPr>
            </w:sdtEndPr>
            <w:sdtContent>
              <w:r>
                <w:rPr>
                  <w:rFonts w:hint="eastAsia" w:ascii="宋体" w:hAnsi="宋体" w:eastAsia="宋体" w:cs="宋体"/>
                  <w:sz w:val="24"/>
                  <w:szCs w:val="24"/>
                </w:rPr>
                <w:t>八、计划验证周期：</w:t>
              </w:r>
            </w:sdtContent>
          </w:sdt>
          <w:r>
            <w:rPr>
              <w:sz w:val="24"/>
              <w:szCs w:val="24"/>
            </w:rPr>
            <w:tab/>
          </w:r>
          <w:bookmarkStart w:id="8" w:name="_Toc9016_WPSOffice_Level1Page"/>
          <w:r>
            <w:rPr>
              <w:sz w:val="24"/>
              <w:szCs w:val="24"/>
            </w:rPr>
            <w:t>5</w:t>
          </w:r>
          <w:bookmarkEnd w:id="8"/>
          <w:r>
            <w:rPr>
              <w:sz w:val="24"/>
              <w:szCs w:val="24"/>
            </w:rPr>
            <w:fldChar w:fldCharType="end"/>
          </w:r>
        </w:p>
        <w:p>
          <w:pPr>
            <w:pStyle w:val="22"/>
            <w:tabs>
              <w:tab w:val="right" w:leader="dot" w:pos="9468"/>
            </w:tabs>
            <w:rPr>
              <w:sz w:val="24"/>
              <w:szCs w:val="24"/>
            </w:rPr>
          </w:pPr>
          <w:r>
            <w:rPr>
              <w:sz w:val="24"/>
              <w:szCs w:val="24"/>
            </w:rPr>
            <w:fldChar w:fldCharType="begin"/>
          </w:r>
          <w:r>
            <w:rPr>
              <w:sz w:val="24"/>
              <w:szCs w:val="24"/>
            </w:rPr>
            <w:instrText xml:space="preserve"> HYPERLINK \l _Toc29576_WPSOffice_Level1 </w:instrText>
          </w:r>
          <w:r>
            <w:rPr>
              <w:sz w:val="24"/>
              <w:szCs w:val="24"/>
            </w:rPr>
            <w:fldChar w:fldCharType="separate"/>
          </w:r>
          <w:sdt>
            <w:sdtPr>
              <w:rPr>
                <w:rFonts w:asciiTheme="minorHAnsi" w:hAnsiTheme="minorHAnsi" w:eastAsiaTheme="minorEastAsia" w:cstheme="minorBidi"/>
                <w:kern w:val="2"/>
                <w:sz w:val="24"/>
                <w:szCs w:val="24"/>
                <w:lang w:val="en-US" w:eastAsia="zh-CN" w:bidi="ar-SA"/>
              </w:rPr>
              <w:id w:val="147481332"/>
              <w:placeholder>
                <w:docPart w:val="{6395c9a5-8fd8-400c-b6c3-16ad53dbbcba}"/>
              </w:placeholder>
              <w15:color w:val="509DF3"/>
            </w:sdtPr>
            <w:sdtEndPr>
              <w:rPr>
                <w:rFonts w:asciiTheme="minorHAnsi" w:hAnsiTheme="minorHAnsi" w:eastAsiaTheme="minorEastAsia" w:cstheme="minorBidi"/>
                <w:kern w:val="2"/>
                <w:sz w:val="24"/>
                <w:szCs w:val="24"/>
                <w:lang w:val="en-US" w:eastAsia="zh-CN" w:bidi="ar-SA"/>
              </w:rPr>
            </w:sdtEndPr>
            <w:sdtContent>
              <w:r>
                <w:rPr>
                  <w:rFonts w:hint="eastAsia" w:ascii="宋体" w:hAnsi="宋体" w:eastAsia="宋体" w:cs="宋体"/>
                  <w:sz w:val="24"/>
                  <w:szCs w:val="24"/>
                </w:rPr>
                <w:t>九、验证依据：</w:t>
              </w:r>
            </w:sdtContent>
          </w:sdt>
          <w:r>
            <w:rPr>
              <w:sz w:val="24"/>
              <w:szCs w:val="24"/>
            </w:rPr>
            <w:tab/>
          </w:r>
          <w:bookmarkStart w:id="9" w:name="_Toc29576_WPSOffice_Level1Page"/>
          <w:r>
            <w:rPr>
              <w:sz w:val="24"/>
              <w:szCs w:val="24"/>
            </w:rPr>
            <w:t>5</w:t>
          </w:r>
          <w:bookmarkEnd w:id="9"/>
          <w:r>
            <w:rPr>
              <w:sz w:val="24"/>
              <w:szCs w:val="24"/>
            </w:rPr>
            <w:fldChar w:fldCharType="end"/>
          </w:r>
        </w:p>
        <w:p>
          <w:pPr>
            <w:pStyle w:val="22"/>
            <w:tabs>
              <w:tab w:val="right" w:leader="dot" w:pos="9468"/>
            </w:tabs>
            <w:rPr>
              <w:sz w:val="24"/>
              <w:szCs w:val="24"/>
            </w:rPr>
          </w:pPr>
          <w:r>
            <w:rPr>
              <w:sz w:val="24"/>
              <w:szCs w:val="24"/>
            </w:rPr>
            <w:fldChar w:fldCharType="begin"/>
          </w:r>
          <w:r>
            <w:rPr>
              <w:sz w:val="24"/>
              <w:szCs w:val="24"/>
            </w:rPr>
            <w:instrText xml:space="preserve"> HYPERLINK \l _Toc11726_WPSOffice_Level1 </w:instrText>
          </w:r>
          <w:r>
            <w:rPr>
              <w:sz w:val="24"/>
              <w:szCs w:val="24"/>
            </w:rPr>
            <w:fldChar w:fldCharType="separate"/>
          </w:r>
          <w:sdt>
            <w:sdtPr>
              <w:rPr>
                <w:rFonts w:asciiTheme="minorHAnsi" w:hAnsiTheme="minorHAnsi" w:eastAsiaTheme="minorEastAsia" w:cstheme="minorBidi"/>
                <w:kern w:val="2"/>
                <w:sz w:val="24"/>
                <w:szCs w:val="24"/>
                <w:lang w:val="en-US" w:eastAsia="zh-CN" w:bidi="ar-SA"/>
              </w:rPr>
              <w:id w:val="147481332"/>
              <w:placeholder>
                <w:docPart w:val="{6bdd4393-191a-45b2-9f58-a1d36925bbc4}"/>
              </w:placeholder>
              <w15:color w:val="509DF3"/>
            </w:sdtPr>
            <w:sdtEndPr>
              <w:rPr>
                <w:rFonts w:asciiTheme="minorHAnsi" w:hAnsiTheme="minorHAnsi" w:eastAsiaTheme="minorEastAsia" w:cstheme="minorBidi"/>
                <w:kern w:val="2"/>
                <w:sz w:val="24"/>
                <w:szCs w:val="24"/>
                <w:lang w:val="en-US" w:eastAsia="zh-CN" w:bidi="ar-SA"/>
              </w:rPr>
            </w:sdtEndPr>
            <w:sdtContent>
              <w:r>
                <w:rPr>
                  <w:rFonts w:hint="eastAsia" w:ascii="宋体" w:hAnsi="宋体" w:eastAsia="宋体" w:cs="宋体"/>
                  <w:sz w:val="24"/>
                  <w:szCs w:val="24"/>
                </w:rPr>
                <w:t>十、HVAC系统结构组成和简要介绍：</w:t>
              </w:r>
            </w:sdtContent>
          </w:sdt>
          <w:r>
            <w:rPr>
              <w:sz w:val="24"/>
              <w:szCs w:val="24"/>
            </w:rPr>
            <w:tab/>
          </w:r>
          <w:bookmarkStart w:id="10" w:name="_Toc11726_WPSOffice_Level1Page"/>
          <w:r>
            <w:rPr>
              <w:sz w:val="24"/>
              <w:szCs w:val="24"/>
            </w:rPr>
            <w:t>6</w:t>
          </w:r>
          <w:bookmarkEnd w:id="10"/>
          <w:r>
            <w:rPr>
              <w:sz w:val="24"/>
              <w:szCs w:val="24"/>
            </w:rPr>
            <w:fldChar w:fldCharType="end"/>
          </w:r>
        </w:p>
        <w:p>
          <w:pPr>
            <w:pStyle w:val="22"/>
            <w:tabs>
              <w:tab w:val="right" w:leader="dot" w:pos="9468"/>
            </w:tabs>
            <w:rPr>
              <w:sz w:val="24"/>
              <w:szCs w:val="24"/>
            </w:rPr>
          </w:pPr>
          <w:r>
            <w:rPr>
              <w:sz w:val="24"/>
              <w:szCs w:val="24"/>
            </w:rPr>
            <w:fldChar w:fldCharType="begin"/>
          </w:r>
          <w:r>
            <w:rPr>
              <w:sz w:val="24"/>
              <w:szCs w:val="24"/>
            </w:rPr>
            <w:instrText xml:space="preserve"> HYPERLINK \l _Toc9160_WPSOffice_Level1 </w:instrText>
          </w:r>
          <w:r>
            <w:rPr>
              <w:sz w:val="24"/>
              <w:szCs w:val="24"/>
            </w:rPr>
            <w:fldChar w:fldCharType="separate"/>
          </w:r>
          <w:sdt>
            <w:sdtPr>
              <w:rPr>
                <w:rFonts w:asciiTheme="minorHAnsi" w:hAnsiTheme="minorHAnsi" w:eastAsiaTheme="minorEastAsia" w:cstheme="minorBidi"/>
                <w:kern w:val="2"/>
                <w:sz w:val="24"/>
                <w:szCs w:val="24"/>
                <w:lang w:val="en-US" w:eastAsia="zh-CN" w:bidi="ar-SA"/>
              </w:rPr>
              <w:id w:val="147481332"/>
              <w:placeholder>
                <w:docPart w:val="{81b246e8-7e67-43ac-8817-7bb0ee73be9b}"/>
              </w:placeholder>
              <w15:color w:val="509DF3"/>
            </w:sdtPr>
            <w:sdtEndPr>
              <w:rPr>
                <w:rFonts w:asciiTheme="minorHAnsi" w:hAnsiTheme="minorHAnsi" w:eastAsiaTheme="minorEastAsia" w:cstheme="minorBidi"/>
                <w:kern w:val="2"/>
                <w:sz w:val="24"/>
                <w:szCs w:val="24"/>
                <w:lang w:val="en-US" w:eastAsia="zh-CN" w:bidi="ar-SA"/>
              </w:rPr>
            </w:sdtEndPr>
            <w:sdtContent>
              <w:r>
                <w:rPr>
                  <w:rFonts w:hint="eastAsia" w:ascii="宋体" w:hAnsi="宋体" w:eastAsia="宋体" w:cs="宋体"/>
                  <w:sz w:val="24"/>
                  <w:szCs w:val="24"/>
                </w:rPr>
                <w:t>十一、本次确认与验证过程：</w:t>
              </w:r>
            </w:sdtContent>
          </w:sdt>
          <w:r>
            <w:rPr>
              <w:sz w:val="24"/>
              <w:szCs w:val="24"/>
            </w:rPr>
            <w:tab/>
          </w:r>
          <w:bookmarkStart w:id="11" w:name="_Toc9160_WPSOffice_Level1Page"/>
          <w:r>
            <w:rPr>
              <w:sz w:val="24"/>
              <w:szCs w:val="24"/>
            </w:rPr>
            <w:t>7</w:t>
          </w:r>
          <w:bookmarkEnd w:id="11"/>
          <w:r>
            <w:rPr>
              <w:sz w:val="24"/>
              <w:szCs w:val="24"/>
            </w:rPr>
            <w:fldChar w:fldCharType="end"/>
          </w:r>
        </w:p>
        <w:p>
          <w:pPr>
            <w:pStyle w:val="22"/>
            <w:tabs>
              <w:tab w:val="right" w:leader="dot" w:pos="9468"/>
            </w:tabs>
            <w:rPr>
              <w:sz w:val="24"/>
              <w:szCs w:val="24"/>
            </w:rPr>
          </w:pPr>
          <w:r>
            <w:rPr>
              <w:sz w:val="24"/>
              <w:szCs w:val="24"/>
            </w:rPr>
            <w:fldChar w:fldCharType="begin"/>
          </w:r>
          <w:r>
            <w:rPr>
              <w:sz w:val="24"/>
              <w:szCs w:val="24"/>
            </w:rPr>
            <w:instrText xml:space="preserve"> HYPERLINK \l _Toc20018_WPSOffice_Level1 </w:instrText>
          </w:r>
          <w:r>
            <w:rPr>
              <w:sz w:val="24"/>
              <w:szCs w:val="24"/>
            </w:rPr>
            <w:fldChar w:fldCharType="separate"/>
          </w:r>
          <w:sdt>
            <w:sdtPr>
              <w:rPr>
                <w:rFonts w:asciiTheme="minorHAnsi" w:hAnsiTheme="minorHAnsi" w:eastAsiaTheme="minorEastAsia" w:cstheme="minorBidi"/>
                <w:kern w:val="2"/>
                <w:sz w:val="24"/>
                <w:szCs w:val="24"/>
                <w:lang w:val="en-US" w:eastAsia="zh-CN" w:bidi="ar-SA"/>
              </w:rPr>
              <w:id w:val="147481332"/>
              <w:placeholder>
                <w:docPart w:val="{2f217738-7faf-46fc-a8a8-53cb8508d177}"/>
              </w:placeholder>
              <w15:color w:val="509DF3"/>
            </w:sdtPr>
            <w:sdtEndPr>
              <w:rPr>
                <w:rFonts w:asciiTheme="minorHAnsi" w:hAnsiTheme="minorHAnsi" w:eastAsiaTheme="minorEastAsia" w:cstheme="minorBidi"/>
                <w:kern w:val="2"/>
                <w:sz w:val="24"/>
                <w:szCs w:val="24"/>
                <w:lang w:val="en-US" w:eastAsia="zh-CN" w:bidi="ar-SA"/>
              </w:rPr>
            </w:sdtEndPr>
            <w:sdtContent>
              <w:r>
                <w:rPr>
                  <w:rFonts w:hint="eastAsia" w:ascii="宋体" w:hAnsi="宋体" w:eastAsia="宋体" w:cs="宋体"/>
                  <w:sz w:val="24"/>
                  <w:szCs w:val="24"/>
                </w:rPr>
                <w:t>十二、验证过程要求：</w:t>
              </w:r>
            </w:sdtContent>
          </w:sdt>
          <w:r>
            <w:rPr>
              <w:sz w:val="24"/>
              <w:szCs w:val="24"/>
            </w:rPr>
            <w:tab/>
          </w:r>
          <w:bookmarkStart w:id="12" w:name="_Toc20018_WPSOffice_Level1Page"/>
          <w:r>
            <w:rPr>
              <w:sz w:val="24"/>
              <w:szCs w:val="24"/>
            </w:rPr>
            <w:t>69</w:t>
          </w:r>
          <w:bookmarkEnd w:id="12"/>
          <w:r>
            <w:rPr>
              <w:sz w:val="24"/>
              <w:szCs w:val="24"/>
            </w:rPr>
            <w:fldChar w:fldCharType="end"/>
          </w:r>
        </w:p>
        <w:p>
          <w:pPr>
            <w:pStyle w:val="22"/>
            <w:tabs>
              <w:tab w:val="right" w:leader="dot" w:pos="9468"/>
            </w:tabs>
            <w:rPr>
              <w:sz w:val="24"/>
              <w:szCs w:val="24"/>
            </w:rPr>
          </w:pPr>
          <w:r>
            <w:rPr>
              <w:sz w:val="24"/>
              <w:szCs w:val="24"/>
            </w:rPr>
            <w:fldChar w:fldCharType="begin"/>
          </w:r>
          <w:r>
            <w:rPr>
              <w:sz w:val="24"/>
              <w:szCs w:val="24"/>
            </w:rPr>
            <w:instrText xml:space="preserve"> HYPERLINK \l _Toc7126_WPSOffice_Level1 </w:instrText>
          </w:r>
          <w:r>
            <w:rPr>
              <w:sz w:val="24"/>
              <w:szCs w:val="24"/>
            </w:rPr>
            <w:fldChar w:fldCharType="separate"/>
          </w:r>
          <w:sdt>
            <w:sdtPr>
              <w:rPr>
                <w:rFonts w:asciiTheme="minorHAnsi" w:hAnsiTheme="minorHAnsi" w:eastAsiaTheme="minorEastAsia" w:cstheme="minorBidi"/>
                <w:kern w:val="2"/>
                <w:sz w:val="24"/>
                <w:szCs w:val="24"/>
                <w:lang w:val="en-US" w:eastAsia="zh-CN" w:bidi="ar-SA"/>
              </w:rPr>
              <w:id w:val="147481332"/>
              <w:placeholder>
                <w:docPart w:val="{4f941a6a-09b9-4692-be3d-e1a04bb56a64}"/>
              </w:placeholder>
              <w15:color w:val="509DF3"/>
            </w:sdtPr>
            <w:sdtEndPr>
              <w:rPr>
                <w:rFonts w:asciiTheme="minorHAnsi" w:hAnsiTheme="minorHAnsi" w:eastAsiaTheme="minorEastAsia" w:cstheme="minorBidi"/>
                <w:kern w:val="2"/>
                <w:sz w:val="24"/>
                <w:szCs w:val="24"/>
                <w:lang w:val="en-US" w:eastAsia="zh-CN" w:bidi="ar-SA"/>
              </w:rPr>
            </w:sdtEndPr>
            <w:sdtContent>
              <w:r>
                <w:rPr>
                  <w:rFonts w:hint="eastAsia" w:ascii="宋体" w:hAnsi="宋体" w:eastAsia="宋体" w:cs="宋体"/>
                  <w:sz w:val="24"/>
                  <w:szCs w:val="24"/>
                </w:rPr>
                <w:t>十三、验证结果：</w:t>
              </w:r>
            </w:sdtContent>
          </w:sdt>
          <w:r>
            <w:rPr>
              <w:sz w:val="24"/>
              <w:szCs w:val="24"/>
            </w:rPr>
            <w:tab/>
          </w:r>
          <w:bookmarkStart w:id="13" w:name="_Toc7126_WPSOffice_Level1Page"/>
          <w:r>
            <w:rPr>
              <w:sz w:val="24"/>
              <w:szCs w:val="24"/>
            </w:rPr>
            <w:t>69</w:t>
          </w:r>
          <w:bookmarkEnd w:id="13"/>
          <w:r>
            <w:rPr>
              <w:sz w:val="24"/>
              <w:szCs w:val="24"/>
            </w:rPr>
            <w:fldChar w:fldCharType="end"/>
          </w:r>
        </w:p>
        <w:p>
          <w:pPr>
            <w:pStyle w:val="22"/>
            <w:tabs>
              <w:tab w:val="right" w:leader="dot" w:pos="9468"/>
            </w:tabs>
            <w:rPr>
              <w:sz w:val="24"/>
              <w:szCs w:val="24"/>
            </w:rPr>
          </w:pPr>
          <w:r>
            <w:rPr>
              <w:sz w:val="24"/>
              <w:szCs w:val="24"/>
            </w:rPr>
            <w:fldChar w:fldCharType="begin"/>
          </w:r>
          <w:r>
            <w:rPr>
              <w:sz w:val="24"/>
              <w:szCs w:val="24"/>
            </w:rPr>
            <w:instrText xml:space="preserve"> HYPERLINK \l _Toc31951_WPSOffice_Level1 </w:instrText>
          </w:r>
          <w:r>
            <w:rPr>
              <w:sz w:val="24"/>
              <w:szCs w:val="24"/>
            </w:rPr>
            <w:fldChar w:fldCharType="separate"/>
          </w:r>
          <w:sdt>
            <w:sdtPr>
              <w:rPr>
                <w:rFonts w:asciiTheme="minorHAnsi" w:hAnsiTheme="minorHAnsi" w:eastAsiaTheme="minorEastAsia" w:cstheme="minorBidi"/>
                <w:kern w:val="2"/>
                <w:sz w:val="24"/>
                <w:szCs w:val="24"/>
                <w:lang w:val="en-US" w:eastAsia="zh-CN" w:bidi="ar-SA"/>
              </w:rPr>
              <w:id w:val="147481332"/>
              <w:placeholder>
                <w:docPart w:val="{436eb4fc-594c-48c1-bf7e-d3ff7f031286}"/>
              </w:placeholder>
              <w15:color w:val="509DF3"/>
            </w:sdtPr>
            <w:sdtEndPr>
              <w:rPr>
                <w:rFonts w:asciiTheme="minorHAnsi" w:hAnsiTheme="minorHAnsi" w:eastAsiaTheme="minorEastAsia" w:cstheme="minorBidi"/>
                <w:kern w:val="2"/>
                <w:sz w:val="24"/>
                <w:szCs w:val="24"/>
                <w:lang w:val="en-US" w:eastAsia="zh-CN" w:bidi="ar-SA"/>
              </w:rPr>
            </w:sdtEndPr>
            <w:sdtContent>
              <w:r>
                <w:rPr>
                  <w:rFonts w:hint="eastAsia" w:ascii="宋体" w:hAnsi="宋体" w:eastAsia="宋体" w:cs="宋体"/>
                  <w:sz w:val="24"/>
                  <w:szCs w:val="24"/>
                </w:rPr>
                <w:t>十四、验证总评价：</w:t>
              </w:r>
            </w:sdtContent>
          </w:sdt>
          <w:r>
            <w:rPr>
              <w:sz w:val="24"/>
              <w:szCs w:val="24"/>
            </w:rPr>
            <w:tab/>
          </w:r>
          <w:bookmarkStart w:id="14" w:name="_Toc31951_WPSOffice_Level1Page"/>
          <w:r>
            <w:rPr>
              <w:sz w:val="24"/>
              <w:szCs w:val="24"/>
            </w:rPr>
            <w:t>69</w:t>
          </w:r>
          <w:bookmarkEnd w:id="14"/>
          <w:r>
            <w:rPr>
              <w:sz w:val="24"/>
              <w:szCs w:val="24"/>
            </w:rPr>
            <w:fldChar w:fldCharType="end"/>
          </w:r>
        </w:p>
        <w:p>
          <w:pPr>
            <w:pStyle w:val="22"/>
            <w:tabs>
              <w:tab w:val="right" w:leader="dot" w:pos="9468"/>
            </w:tabs>
            <w:rPr>
              <w:sz w:val="24"/>
              <w:szCs w:val="24"/>
            </w:rPr>
          </w:pPr>
          <w:r>
            <w:rPr>
              <w:sz w:val="24"/>
              <w:szCs w:val="24"/>
            </w:rPr>
            <w:fldChar w:fldCharType="begin"/>
          </w:r>
          <w:r>
            <w:rPr>
              <w:sz w:val="24"/>
              <w:szCs w:val="24"/>
            </w:rPr>
            <w:instrText xml:space="preserve"> HYPERLINK \l _Toc5158_WPSOffice_Level1 </w:instrText>
          </w:r>
          <w:r>
            <w:rPr>
              <w:sz w:val="24"/>
              <w:szCs w:val="24"/>
            </w:rPr>
            <w:fldChar w:fldCharType="separate"/>
          </w:r>
          <w:sdt>
            <w:sdtPr>
              <w:rPr>
                <w:rFonts w:asciiTheme="minorHAnsi" w:hAnsiTheme="minorHAnsi" w:eastAsiaTheme="minorEastAsia" w:cstheme="minorBidi"/>
                <w:kern w:val="2"/>
                <w:sz w:val="24"/>
                <w:szCs w:val="24"/>
                <w:lang w:val="en-US" w:eastAsia="zh-CN" w:bidi="ar-SA"/>
              </w:rPr>
              <w:id w:val="147481332"/>
              <w:placeholder>
                <w:docPart w:val="{cda0aa06-216c-443e-86b3-1b0fa4671ada}"/>
              </w:placeholder>
              <w15:color w:val="509DF3"/>
            </w:sdtPr>
            <w:sdtEndPr>
              <w:rPr>
                <w:rFonts w:asciiTheme="minorHAnsi" w:hAnsiTheme="minorHAnsi" w:eastAsiaTheme="minorEastAsia" w:cstheme="minorBidi"/>
                <w:kern w:val="2"/>
                <w:sz w:val="24"/>
                <w:szCs w:val="24"/>
                <w:lang w:val="en-US" w:eastAsia="zh-CN" w:bidi="ar-SA"/>
              </w:rPr>
            </w:sdtEndPr>
            <w:sdtContent>
              <w:r>
                <w:rPr>
                  <w:rFonts w:hint="eastAsia" w:ascii="宋体" w:hAnsi="宋体" w:eastAsia="宋体" w:cs="宋体"/>
                  <w:sz w:val="24"/>
                  <w:szCs w:val="24"/>
                </w:rPr>
                <w:t>十五、验证周期确认或再验证：</w:t>
              </w:r>
            </w:sdtContent>
          </w:sdt>
          <w:r>
            <w:rPr>
              <w:sz w:val="24"/>
              <w:szCs w:val="24"/>
            </w:rPr>
            <w:tab/>
          </w:r>
          <w:bookmarkStart w:id="15" w:name="_Toc5158_WPSOffice_Level1Page"/>
          <w:r>
            <w:rPr>
              <w:sz w:val="24"/>
              <w:szCs w:val="24"/>
            </w:rPr>
            <w:t>69</w:t>
          </w:r>
          <w:bookmarkEnd w:id="15"/>
          <w:r>
            <w:rPr>
              <w:sz w:val="24"/>
              <w:szCs w:val="24"/>
            </w:rPr>
            <w:fldChar w:fldCharType="end"/>
          </w:r>
        </w:p>
        <w:p>
          <w:pPr>
            <w:pStyle w:val="22"/>
            <w:tabs>
              <w:tab w:val="right" w:leader="dot" w:pos="9468"/>
            </w:tabs>
            <w:rPr>
              <w:sz w:val="24"/>
              <w:szCs w:val="24"/>
            </w:rPr>
          </w:pPr>
          <w:r>
            <w:rPr>
              <w:sz w:val="24"/>
              <w:szCs w:val="24"/>
            </w:rPr>
            <w:fldChar w:fldCharType="begin"/>
          </w:r>
          <w:r>
            <w:rPr>
              <w:sz w:val="24"/>
              <w:szCs w:val="24"/>
            </w:rPr>
            <w:instrText xml:space="preserve"> HYPERLINK \l _Toc6030_WPSOffice_Level1 </w:instrText>
          </w:r>
          <w:r>
            <w:rPr>
              <w:sz w:val="24"/>
              <w:szCs w:val="24"/>
            </w:rPr>
            <w:fldChar w:fldCharType="separate"/>
          </w:r>
          <w:sdt>
            <w:sdtPr>
              <w:rPr>
                <w:rFonts w:asciiTheme="minorHAnsi" w:hAnsiTheme="minorHAnsi" w:eastAsiaTheme="minorEastAsia" w:cstheme="minorBidi"/>
                <w:kern w:val="2"/>
                <w:sz w:val="24"/>
                <w:szCs w:val="24"/>
                <w:lang w:val="en-US" w:eastAsia="zh-CN" w:bidi="ar-SA"/>
              </w:rPr>
              <w:id w:val="147481332"/>
              <w:placeholder>
                <w:docPart w:val="{7278d714-9c34-46f0-b221-7f074641dc24}"/>
              </w:placeholder>
              <w15:color w:val="509DF3"/>
            </w:sdtPr>
            <w:sdtEndPr>
              <w:rPr>
                <w:rFonts w:asciiTheme="minorHAnsi" w:hAnsiTheme="minorHAnsi" w:eastAsiaTheme="minorEastAsia" w:cstheme="minorBidi"/>
                <w:kern w:val="2"/>
                <w:sz w:val="24"/>
                <w:szCs w:val="24"/>
                <w:lang w:val="en-US" w:eastAsia="zh-CN" w:bidi="ar-SA"/>
              </w:rPr>
            </w:sdtEndPr>
            <w:sdtContent>
              <w:r>
                <w:rPr>
                  <w:rFonts w:hint="eastAsia" w:ascii="宋体" w:hAnsi="宋体" w:eastAsia="宋体" w:cs="宋体"/>
                  <w:sz w:val="24"/>
                  <w:szCs w:val="24"/>
                </w:rPr>
                <w:t>十六、验证过程中的偏差处理：</w:t>
              </w:r>
            </w:sdtContent>
          </w:sdt>
          <w:r>
            <w:rPr>
              <w:sz w:val="24"/>
              <w:szCs w:val="24"/>
            </w:rPr>
            <w:tab/>
          </w:r>
          <w:bookmarkStart w:id="16" w:name="_Toc6030_WPSOffice_Level1Page"/>
          <w:r>
            <w:rPr>
              <w:sz w:val="24"/>
              <w:szCs w:val="24"/>
            </w:rPr>
            <w:t>69</w:t>
          </w:r>
          <w:bookmarkEnd w:id="16"/>
          <w:r>
            <w:rPr>
              <w:sz w:val="24"/>
              <w:szCs w:val="24"/>
            </w:rPr>
            <w:fldChar w:fldCharType="end"/>
          </w:r>
        </w:p>
        <w:p>
          <w:pPr>
            <w:pStyle w:val="22"/>
            <w:tabs>
              <w:tab w:val="right" w:leader="dot" w:pos="9468"/>
            </w:tabs>
          </w:pPr>
          <w:r>
            <w:rPr>
              <w:sz w:val="24"/>
              <w:szCs w:val="24"/>
            </w:rPr>
            <w:fldChar w:fldCharType="begin"/>
          </w:r>
          <w:r>
            <w:rPr>
              <w:sz w:val="24"/>
              <w:szCs w:val="24"/>
            </w:rPr>
            <w:instrText xml:space="preserve"> HYPERLINK \l _Toc2171_WPSOffice_Level1 </w:instrText>
          </w:r>
          <w:r>
            <w:rPr>
              <w:sz w:val="24"/>
              <w:szCs w:val="24"/>
            </w:rPr>
            <w:fldChar w:fldCharType="separate"/>
          </w:r>
          <w:sdt>
            <w:sdtPr>
              <w:rPr>
                <w:rFonts w:asciiTheme="minorHAnsi" w:hAnsiTheme="minorHAnsi" w:eastAsiaTheme="minorEastAsia" w:cstheme="minorBidi"/>
                <w:kern w:val="2"/>
                <w:sz w:val="24"/>
                <w:szCs w:val="24"/>
                <w:lang w:val="en-US" w:eastAsia="zh-CN" w:bidi="ar-SA"/>
              </w:rPr>
              <w:id w:val="147481332"/>
              <w:placeholder>
                <w:docPart w:val="{27711082-e6db-48bc-b732-c4001d212ee7}"/>
              </w:placeholder>
              <w15:color w:val="509DF3"/>
            </w:sdtPr>
            <w:sdtEndPr>
              <w:rPr>
                <w:rFonts w:asciiTheme="minorHAnsi" w:hAnsiTheme="minorHAnsi" w:eastAsiaTheme="minorEastAsia" w:cstheme="minorBidi"/>
                <w:kern w:val="2"/>
                <w:sz w:val="24"/>
                <w:szCs w:val="24"/>
                <w:lang w:val="en-US" w:eastAsia="zh-CN" w:bidi="ar-SA"/>
              </w:rPr>
            </w:sdtEndPr>
            <w:sdtContent>
              <w:r>
                <w:rPr>
                  <w:rFonts w:hint="eastAsia" w:ascii="宋体" w:hAnsi="宋体" w:eastAsia="宋体" w:cs="宋体"/>
                  <w:sz w:val="24"/>
                  <w:szCs w:val="24"/>
                </w:rPr>
                <w:t>十七、验证过程的风险管理和关键控制点：</w:t>
              </w:r>
            </w:sdtContent>
          </w:sdt>
          <w:r>
            <w:rPr>
              <w:sz w:val="24"/>
              <w:szCs w:val="24"/>
            </w:rPr>
            <w:tab/>
          </w:r>
          <w:bookmarkStart w:id="17" w:name="_Toc2171_WPSOffice_Level1Page"/>
          <w:r>
            <w:rPr>
              <w:sz w:val="24"/>
              <w:szCs w:val="24"/>
            </w:rPr>
            <w:t>69</w:t>
          </w:r>
          <w:bookmarkEnd w:id="17"/>
          <w:r>
            <w:rPr>
              <w:sz w:val="24"/>
              <w:szCs w:val="24"/>
            </w:rPr>
            <w:fldChar w:fldCharType="end"/>
          </w:r>
        </w:p>
        <w:bookmarkEnd w:id="0"/>
        <w:p>
          <w:pPr>
            <w:pStyle w:val="22"/>
            <w:tabs>
              <w:tab w:val="right" w:leader="dot" w:pos="9468"/>
            </w:tabs>
          </w:pPr>
        </w:p>
      </w:sdtContent>
    </w:sdt>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bCs/>
          <w:sz w:val="24"/>
          <w:szCs w:val="24"/>
          <w:u w:val="none"/>
          <w:lang w:val="en-US" w:eastAsia="zh-CN"/>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bCs/>
          <w:sz w:val="24"/>
          <w:szCs w:val="24"/>
          <w:u w:val="none"/>
          <w:lang w:val="en-US" w:eastAsia="zh-CN"/>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bCs/>
          <w:sz w:val="24"/>
          <w:szCs w:val="24"/>
          <w:u w:val="none"/>
          <w:lang w:val="en-US" w:eastAsia="zh-CN"/>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bCs/>
          <w:sz w:val="24"/>
          <w:szCs w:val="24"/>
          <w:u w:val="none"/>
          <w:lang w:val="en-US" w:eastAsia="zh-CN"/>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bCs/>
          <w:sz w:val="24"/>
          <w:szCs w:val="24"/>
          <w:u w:val="none"/>
          <w:lang w:val="en-US" w:eastAsia="zh-CN"/>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bCs/>
          <w:sz w:val="24"/>
          <w:szCs w:val="24"/>
          <w:u w:val="none"/>
          <w:lang w:val="en-US" w:eastAsia="zh-CN"/>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bCs/>
          <w:sz w:val="24"/>
          <w:szCs w:val="24"/>
          <w:u w:val="none"/>
          <w:lang w:val="en-US" w:eastAsia="zh-CN"/>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bCs/>
          <w:sz w:val="24"/>
          <w:szCs w:val="24"/>
          <w:u w:val="none"/>
          <w:lang w:val="en-US" w:eastAsia="zh-CN"/>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bCs/>
          <w:sz w:val="24"/>
          <w:szCs w:val="24"/>
          <w:u w:val="none"/>
          <w:lang w:val="en-US" w:eastAsia="zh-CN"/>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bCs/>
          <w:sz w:val="24"/>
          <w:szCs w:val="24"/>
          <w:u w:val="none"/>
          <w:lang w:val="en-US" w:eastAsia="zh-CN"/>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bCs/>
          <w:sz w:val="24"/>
          <w:szCs w:val="24"/>
          <w:u w:val="none"/>
          <w:lang w:val="en-US" w:eastAsia="zh-CN"/>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bCs/>
          <w:sz w:val="24"/>
          <w:szCs w:val="24"/>
          <w:u w:val="none"/>
          <w:lang w:val="en-US" w:eastAsia="zh-CN"/>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bCs/>
          <w:sz w:val="24"/>
          <w:szCs w:val="24"/>
          <w:u w:val="none"/>
          <w:lang w:val="en-US" w:eastAsia="zh-CN"/>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bCs/>
          <w:sz w:val="24"/>
          <w:szCs w:val="24"/>
          <w:u w:val="none"/>
          <w:lang w:val="en-US" w:eastAsia="zh-CN"/>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bCs/>
          <w:sz w:val="24"/>
          <w:szCs w:val="24"/>
          <w:u w:val="none"/>
          <w:lang w:val="en-US" w:eastAsia="zh-CN"/>
        </w:rPr>
      </w:pPr>
    </w:p>
    <w:p>
      <w:pPr>
        <w:pStyle w:val="2"/>
        <w:keepNext/>
        <w:keepLines/>
        <w:pageBreakBefore w:val="0"/>
        <w:widowControl w:val="0"/>
        <w:numPr>
          <w:ilvl w:val="0"/>
          <w:numId w:val="0"/>
        </w:numPr>
        <w:shd w:val="clear"/>
        <w:kinsoku/>
        <w:wordWrap/>
        <w:overflowPunct/>
        <w:topLinePunct w:val="0"/>
        <w:autoSpaceDE/>
        <w:autoSpaceDN/>
        <w:bidi w:val="0"/>
        <w:adjustRightInd/>
        <w:snapToGrid/>
        <w:spacing w:before="0" w:beforeLines="0" w:after="0" w:afterLines="0" w:line="360" w:lineRule="auto"/>
        <w:ind w:left="0" w:leftChars="0" w:right="0" w:rightChars="0"/>
        <w:jc w:val="center"/>
        <w:textAlignment w:val="auto"/>
        <w:outlineLvl w:val="0"/>
        <w:rPr>
          <w:rFonts w:hint="eastAsia" w:ascii="宋体" w:hAnsi="宋体" w:eastAsia="宋体" w:cs="宋体"/>
          <w:b w:val="0"/>
          <w:bCs w:val="0"/>
          <w:sz w:val="24"/>
          <w:szCs w:val="24"/>
          <w:u w:val="none"/>
          <w:lang w:val="en-US" w:eastAsia="zh-CN"/>
        </w:rPr>
      </w:pPr>
      <w:bookmarkStart w:id="18" w:name="_Toc26096_WPSOffice_Level1"/>
      <w:bookmarkStart w:id="19" w:name="_Toc18671_WPSOffice_Level1"/>
      <w:bookmarkStart w:id="20" w:name="_Toc32213"/>
      <w:bookmarkStart w:id="21" w:name="_Toc13481_WPSOffice_Level1"/>
      <w:r>
        <w:rPr>
          <w:rFonts w:hint="eastAsia" w:ascii="宋体" w:hAnsi="宋体" w:eastAsia="宋体" w:cs="宋体"/>
          <w:b w:val="0"/>
          <w:bCs w:val="0"/>
          <w:sz w:val="24"/>
          <w:szCs w:val="24"/>
          <w:u w:val="none"/>
          <w:lang w:val="en-US" w:eastAsia="zh-CN"/>
        </w:rPr>
        <w:t>口服液车间净化空调系统验证方案</w:t>
      </w:r>
      <w:bookmarkEnd w:id="18"/>
      <w:bookmarkEnd w:id="19"/>
      <w:bookmarkEnd w:id="20"/>
      <w:bookmarkEnd w:id="21"/>
    </w:p>
    <w:p>
      <w:pPr>
        <w:pStyle w:val="2"/>
        <w:keepNext/>
        <w:keepLines/>
        <w:pageBreakBefore w:val="0"/>
        <w:widowControl w:val="0"/>
        <w:numPr>
          <w:ilvl w:val="0"/>
          <w:numId w:val="3"/>
        </w:numPr>
        <w:shd w:val="clear"/>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0"/>
        <w:rPr>
          <w:rFonts w:hint="eastAsia" w:ascii="宋体" w:hAnsi="宋体" w:eastAsia="宋体" w:cs="宋体"/>
          <w:b w:val="0"/>
          <w:bCs w:val="0"/>
          <w:sz w:val="24"/>
          <w:szCs w:val="24"/>
          <w:u w:val="none"/>
          <w:lang w:val="en-US" w:eastAsia="zh-CN"/>
        </w:rPr>
      </w:pPr>
      <w:bookmarkStart w:id="22" w:name="_Toc12164_WPSOffice_Level1"/>
      <w:r>
        <w:rPr>
          <w:rFonts w:hint="eastAsia" w:ascii="宋体" w:hAnsi="宋体" w:eastAsia="宋体" w:cs="宋体"/>
          <w:b w:val="0"/>
          <w:bCs w:val="0"/>
          <w:sz w:val="24"/>
          <w:szCs w:val="24"/>
          <w:u w:val="none"/>
          <w:lang w:val="en-US" w:eastAsia="zh-CN"/>
        </w:rPr>
        <w:t>验证概述：</w:t>
      </w:r>
      <w:bookmarkEnd w:id="22"/>
    </w:p>
    <w:p>
      <w:pPr>
        <w:pStyle w:val="17"/>
        <w:widowControl/>
        <w:shd w:val="clear"/>
        <w:kinsoku/>
        <w:wordWrap/>
        <w:overflowPunct/>
        <w:topLinePunct w:val="0"/>
        <w:autoSpaceDE/>
        <w:autoSpaceDN/>
        <w:bidi w:val="0"/>
        <w:spacing w:line="360" w:lineRule="auto"/>
        <w:ind w:left="0" w:leftChars="0" w:right="0" w:rightChars="0" w:firstLine="662" w:firstLineChars="261"/>
        <w:jc w:val="both"/>
        <w:textAlignment w:val="auto"/>
        <w:rPr>
          <w:rFonts w:hint="eastAsia" w:ascii="宋体" w:hAnsi="宋体" w:eastAsia="宋体" w:cs="宋体"/>
          <w:b w:val="0"/>
          <w:bCs w:val="0"/>
          <w:sz w:val="24"/>
          <w:szCs w:val="24"/>
          <w:u w:val="none"/>
          <w:lang w:val="en-US" w:eastAsia="zh-CN"/>
        </w:rPr>
      </w:pPr>
      <w:r>
        <w:rPr>
          <w:rStyle w:val="21"/>
          <w:rFonts w:hint="eastAsia" w:ascii="宋体" w:hAnsi="宋体" w:eastAsia="宋体" w:cs="宋体"/>
          <w:b w:val="0"/>
          <w:bCs w:val="0"/>
          <w:spacing w:val="7"/>
          <w:sz w:val="24"/>
          <w:szCs w:val="24"/>
          <w:u w:val="none"/>
          <w:shd w:val="clear" w:color="auto" w:fill="FFFFFF"/>
        </w:rPr>
        <w:t>根据</w:t>
      </w:r>
      <w:r>
        <w:rPr>
          <w:rStyle w:val="21"/>
          <w:rFonts w:hint="eastAsia" w:ascii="宋体" w:hAnsi="宋体" w:eastAsia="宋体" w:cs="宋体"/>
          <w:b w:val="0"/>
          <w:bCs w:val="0"/>
          <w:spacing w:val="7"/>
          <w:sz w:val="24"/>
          <w:szCs w:val="24"/>
          <w:u w:val="none"/>
          <w:shd w:val="clear" w:color="auto" w:fill="FFFFFF"/>
          <w:lang w:eastAsia="zh-CN"/>
        </w:rPr>
        <w:t>《</w:t>
      </w:r>
      <w:r>
        <w:rPr>
          <w:rStyle w:val="21"/>
          <w:rFonts w:hint="eastAsia" w:ascii="宋体" w:hAnsi="宋体" w:eastAsia="宋体" w:cs="宋体"/>
          <w:b w:val="0"/>
          <w:bCs w:val="0"/>
          <w:spacing w:val="7"/>
          <w:sz w:val="24"/>
          <w:szCs w:val="24"/>
          <w:u w:val="none"/>
          <w:shd w:val="clear" w:color="auto" w:fill="FFFFFF"/>
          <w:lang w:val="en-US" w:eastAsia="zh-CN"/>
        </w:rPr>
        <w:t>药品生产质量管理规范</w:t>
      </w:r>
      <w:r>
        <w:rPr>
          <w:rStyle w:val="21"/>
          <w:rFonts w:hint="eastAsia" w:ascii="宋体" w:hAnsi="宋体" w:eastAsia="宋体" w:cs="宋体"/>
          <w:b w:val="0"/>
          <w:bCs w:val="0"/>
          <w:spacing w:val="7"/>
          <w:sz w:val="24"/>
          <w:szCs w:val="24"/>
          <w:u w:val="none"/>
          <w:shd w:val="clear" w:color="auto" w:fill="FFFFFF"/>
          <w:lang w:eastAsia="zh-CN"/>
        </w:rPr>
        <w:t>》</w:t>
      </w:r>
      <w:r>
        <w:rPr>
          <w:rStyle w:val="21"/>
          <w:rFonts w:hint="eastAsia" w:ascii="宋体" w:hAnsi="宋体" w:eastAsia="宋体" w:cs="宋体"/>
          <w:b w:val="0"/>
          <w:bCs w:val="0"/>
          <w:spacing w:val="7"/>
          <w:sz w:val="24"/>
          <w:szCs w:val="24"/>
          <w:u w:val="none"/>
          <w:shd w:val="clear" w:color="auto" w:fill="FFFFFF"/>
          <w:lang w:val="en-US" w:eastAsia="zh-CN"/>
        </w:rPr>
        <w:t>2010版要求药品生产企业生产厂房和设备设施的要求进行制定了3号车间净化工程的URS，根据相关的URS进行了设计招标和厂房的建设招标以及净化空调的招标，最终确认由XXX设计院设计，厂房和设备由XXX</w:t>
      </w:r>
      <w:r>
        <w:rPr>
          <w:rStyle w:val="21"/>
          <w:rFonts w:hint="eastAsia" w:ascii="宋体" w:hAnsi="宋体" w:eastAsia="宋体" w:cs="宋体"/>
          <w:b w:val="0"/>
          <w:bCs w:val="0"/>
          <w:spacing w:val="7"/>
          <w:sz w:val="24"/>
          <w:szCs w:val="24"/>
          <w:u w:val="none"/>
          <w:shd w:val="clear" w:color="auto" w:fill="FFFFFF"/>
        </w:rPr>
        <w:t>公司</w:t>
      </w:r>
      <w:r>
        <w:rPr>
          <w:rStyle w:val="21"/>
          <w:rFonts w:hint="eastAsia" w:ascii="宋体" w:hAnsi="宋体" w:eastAsia="宋体" w:cs="宋体"/>
          <w:b w:val="0"/>
          <w:bCs w:val="0"/>
          <w:spacing w:val="7"/>
          <w:sz w:val="24"/>
          <w:szCs w:val="24"/>
          <w:u w:val="none"/>
          <w:shd w:val="clear" w:color="auto" w:fill="FFFFFF"/>
          <w:lang w:val="en-US" w:eastAsia="zh-CN"/>
        </w:rPr>
        <w:t>建设和安装，净化空调由</w:t>
      </w:r>
      <w:r>
        <w:rPr>
          <w:rFonts w:hint="eastAsia" w:ascii="宋体" w:hAnsi="宋体" w:eastAsia="宋体" w:cs="宋体"/>
          <w:b w:val="0"/>
          <w:bCs w:val="0"/>
          <w:sz w:val="24"/>
          <w:szCs w:val="24"/>
          <w:u w:val="none"/>
          <w:lang w:val="en-US" w:eastAsia="zh-CN"/>
        </w:rPr>
        <w:t>XXXX公司提供。</w:t>
      </w:r>
    </w:p>
    <w:p>
      <w:pPr>
        <w:pStyle w:val="17"/>
        <w:widowControl/>
        <w:shd w:val="clear"/>
        <w:kinsoku/>
        <w:wordWrap/>
        <w:overflowPunct/>
        <w:topLinePunct w:val="0"/>
        <w:autoSpaceDE/>
        <w:autoSpaceDN/>
        <w:bidi w:val="0"/>
        <w:spacing w:line="360" w:lineRule="auto"/>
        <w:ind w:left="0" w:leftChars="0" w:right="0" w:rightChars="0" w:firstLine="626" w:firstLineChars="261"/>
        <w:jc w:val="both"/>
        <w:textAlignment w:val="auto"/>
        <w:rPr>
          <w:rFonts w:hint="eastAsia" w:ascii="宋体" w:hAnsi="宋体" w:eastAsia="宋体" w:cs="宋体"/>
          <w:b w:val="0"/>
          <w:bCs w:val="0"/>
          <w:sz w:val="24"/>
          <w:szCs w:val="24"/>
          <w:u w:val="none"/>
          <w:vertAlign w:val="baseline"/>
          <w:lang w:val="en-US" w:eastAsia="zh-CN"/>
        </w:rPr>
      </w:pPr>
      <w:r>
        <w:rPr>
          <w:rFonts w:hint="eastAsia" w:ascii="宋体" w:hAnsi="宋体" w:eastAsia="宋体" w:cs="宋体"/>
          <w:b w:val="0"/>
          <w:bCs w:val="0"/>
          <w:sz w:val="24"/>
          <w:szCs w:val="24"/>
          <w:u w:val="none"/>
          <w:lang w:val="en-US" w:eastAsia="zh-CN"/>
        </w:rPr>
        <w:t>口服液车间Ⅰ线洁净区建设面积约856.5M</w:t>
      </w:r>
      <w:r>
        <w:rPr>
          <w:rFonts w:hint="eastAsia" w:ascii="宋体" w:hAnsi="宋体" w:eastAsia="宋体" w:cs="宋体"/>
          <w:b w:val="0"/>
          <w:bCs w:val="0"/>
          <w:sz w:val="24"/>
          <w:szCs w:val="24"/>
          <w:u w:val="none"/>
          <w:vertAlign w:val="superscript"/>
          <w:lang w:val="en-US" w:eastAsia="zh-CN"/>
        </w:rPr>
        <w:t>2</w:t>
      </w:r>
      <w:r>
        <w:rPr>
          <w:rFonts w:hint="eastAsia" w:ascii="宋体" w:hAnsi="宋体" w:eastAsia="宋体" w:cs="宋体"/>
          <w:b w:val="0"/>
          <w:bCs w:val="0"/>
          <w:sz w:val="24"/>
          <w:szCs w:val="24"/>
          <w:u w:val="none"/>
          <w:vertAlign w:val="baseline"/>
          <w:lang w:val="en-US" w:eastAsia="zh-CN"/>
        </w:rPr>
        <w:t>，大部分区域吊顶高度约2.8m，局部吊顶高约抬高，洁净室采用防火彩钢板和铝合金圆弧进行转角、吊顶和地面衔接尽可能的避免直角出现，洁净区地面采用艳绿色环氧树脂自流平铺设，洁净区门采用钢制门，观察窗采用双层玻璃设计与彩钢墙面衔接平整，洁净区安全门（玻璃）同样采用双面玻璃设计，该车间的洁净区净化等级根据口服液制剂要求均设计为D级洁净区。</w:t>
      </w:r>
    </w:p>
    <w:p>
      <w:pPr>
        <w:pStyle w:val="17"/>
        <w:widowControl/>
        <w:shd w:val="clear"/>
        <w:kinsoku/>
        <w:wordWrap/>
        <w:overflowPunct/>
        <w:topLinePunct w:val="0"/>
        <w:autoSpaceDE/>
        <w:autoSpaceDN/>
        <w:bidi w:val="0"/>
        <w:spacing w:line="360" w:lineRule="auto"/>
        <w:ind w:left="0" w:leftChars="0" w:right="0" w:rightChars="0" w:firstLine="626" w:firstLineChars="261"/>
        <w:jc w:val="both"/>
        <w:textAlignment w:val="auto"/>
        <w:rPr>
          <w:rFonts w:hint="eastAsia" w:ascii="宋体" w:hAnsi="宋体" w:eastAsia="宋体" w:cs="宋体"/>
          <w:b w:val="0"/>
          <w:bCs w:val="0"/>
          <w:sz w:val="24"/>
          <w:szCs w:val="24"/>
          <w:u w:val="none"/>
          <w:vertAlign w:val="baseline"/>
          <w:lang w:val="en-US" w:eastAsia="zh-CN"/>
        </w:rPr>
      </w:pPr>
      <w:r>
        <w:rPr>
          <w:rFonts w:hint="eastAsia" w:ascii="宋体" w:hAnsi="宋体" w:eastAsia="宋体" w:cs="宋体"/>
          <w:b w:val="0"/>
          <w:bCs w:val="0"/>
          <w:sz w:val="24"/>
          <w:szCs w:val="24"/>
          <w:u w:val="none"/>
          <w:vertAlign w:val="baseline"/>
          <w:lang w:val="en-US" w:eastAsia="zh-CN"/>
        </w:rPr>
        <w:t>净化空调采室外新风经过初步过滤后进行冷热交换和加湿装置达到洁净区需要的温湿度后进行二次过滤（中效过滤）后通过风管送达各洁净室的进风入口再经过高效过滤器进行最终过滤进入洁净室内，对洁净室内的被污染的空气进行稀释和更替，被污染的空气主要通过回风口和回风管最终回到净化空调内部进行再次净化以节省空调能耗。</w:t>
      </w:r>
    </w:p>
    <w:p>
      <w:pPr>
        <w:pStyle w:val="17"/>
        <w:widowControl/>
        <w:shd w:val="clear"/>
        <w:kinsoku/>
        <w:wordWrap/>
        <w:overflowPunct/>
        <w:topLinePunct w:val="0"/>
        <w:autoSpaceDE/>
        <w:autoSpaceDN/>
        <w:bidi w:val="0"/>
        <w:spacing w:line="360" w:lineRule="auto"/>
        <w:ind w:right="0" w:rightChars="0" w:firstLine="480" w:firstLineChars="200"/>
        <w:jc w:val="both"/>
        <w:textAlignment w:val="auto"/>
        <w:rPr>
          <w:rFonts w:hint="eastAsia" w:ascii="宋体" w:hAnsi="宋体" w:eastAsia="宋体" w:cs="宋体"/>
          <w:b w:val="0"/>
          <w:bCs w:val="0"/>
          <w:sz w:val="24"/>
          <w:szCs w:val="24"/>
          <w:u w:val="none"/>
          <w:vertAlign w:val="baseline"/>
          <w:lang w:val="en-US" w:eastAsia="zh-CN"/>
        </w:rPr>
      </w:pPr>
      <w:r>
        <w:rPr>
          <w:rFonts w:hint="eastAsia" w:ascii="宋体" w:hAnsi="宋体" w:eastAsia="宋体" w:cs="宋体"/>
          <w:b w:val="0"/>
          <w:bCs w:val="0"/>
          <w:sz w:val="24"/>
          <w:szCs w:val="24"/>
          <w:u w:val="none"/>
          <w:vertAlign w:val="baseline"/>
          <w:lang w:val="en-US" w:eastAsia="zh-CN"/>
        </w:rPr>
        <w:t>净化空调的加热主要通过工业蒸汽与新风加热盘管之间发生热传递来完成对冷空气的加热。制冷主要通过冷冻机组提供冷水与制冷盘管之间发生热量交换完成对热空气的冷却降温。加湿主要通过干蒸汽发生器来完成净化风中的湿度调节。</w:t>
      </w:r>
    </w:p>
    <w:p>
      <w:pPr>
        <w:pStyle w:val="17"/>
        <w:widowControl/>
        <w:shd w:val="clear"/>
        <w:kinsoku/>
        <w:wordWrap/>
        <w:overflowPunct/>
        <w:topLinePunct w:val="0"/>
        <w:autoSpaceDE/>
        <w:autoSpaceDN/>
        <w:bidi w:val="0"/>
        <w:spacing w:line="360" w:lineRule="auto"/>
        <w:ind w:left="0" w:leftChars="0" w:right="0" w:rightChars="0" w:firstLine="626" w:firstLineChars="261"/>
        <w:jc w:val="both"/>
        <w:textAlignment w:val="auto"/>
        <w:rPr>
          <w:rStyle w:val="21"/>
          <w:rFonts w:hint="eastAsia" w:ascii="宋体" w:hAnsi="宋体" w:eastAsia="宋体" w:cs="宋体"/>
          <w:b w:val="0"/>
          <w:bCs w:val="0"/>
          <w:spacing w:val="7"/>
          <w:sz w:val="24"/>
          <w:szCs w:val="24"/>
          <w:u w:val="none"/>
          <w:shd w:val="clear" w:color="auto" w:fill="FFFFFF"/>
        </w:rPr>
      </w:pPr>
      <w:r>
        <w:rPr>
          <w:rFonts w:hint="eastAsia" w:ascii="宋体" w:hAnsi="宋体" w:eastAsia="宋体" w:cs="宋体"/>
          <w:b w:val="0"/>
          <w:bCs w:val="0"/>
          <w:sz w:val="24"/>
          <w:szCs w:val="24"/>
          <w:u w:val="none"/>
          <w:vertAlign w:val="baseline"/>
          <w:lang w:val="en-US" w:eastAsia="zh-CN"/>
        </w:rPr>
        <w:t>现</w:t>
      </w:r>
      <w:r>
        <w:rPr>
          <w:rStyle w:val="21"/>
          <w:rFonts w:hint="eastAsia" w:ascii="宋体" w:hAnsi="宋体" w:eastAsia="宋体" w:cs="宋体"/>
          <w:b w:val="0"/>
          <w:bCs w:val="0"/>
          <w:spacing w:val="7"/>
          <w:sz w:val="24"/>
          <w:szCs w:val="24"/>
          <w:u w:val="none"/>
          <w:shd w:val="clear" w:color="auto" w:fill="FFFFFF"/>
          <w:lang w:val="en-US" w:eastAsia="zh-CN"/>
        </w:rPr>
        <w:t>依据</w:t>
      </w:r>
      <w:r>
        <w:rPr>
          <w:rStyle w:val="21"/>
          <w:rFonts w:hint="eastAsia" w:ascii="宋体" w:hAnsi="宋体" w:eastAsia="宋体" w:cs="宋体"/>
          <w:b w:val="0"/>
          <w:bCs w:val="0"/>
          <w:spacing w:val="7"/>
          <w:sz w:val="24"/>
          <w:szCs w:val="24"/>
          <w:u w:val="none"/>
          <w:shd w:val="clear" w:color="auto" w:fill="FFFFFF"/>
        </w:rPr>
        <w:t>验证总计划</w:t>
      </w:r>
      <w:r>
        <w:rPr>
          <w:rStyle w:val="21"/>
          <w:rFonts w:hint="eastAsia" w:ascii="宋体" w:hAnsi="宋体" w:eastAsia="宋体" w:cs="宋体"/>
          <w:b w:val="0"/>
          <w:bCs w:val="0"/>
          <w:spacing w:val="7"/>
          <w:sz w:val="24"/>
          <w:szCs w:val="24"/>
          <w:u w:val="none"/>
          <w:shd w:val="clear" w:color="auto" w:fill="FFFFFF"/>
          <w:lang w:val="en-US" w:eastAsia="zh-CN"/>
        </w:rPr>
        <w:t>安排，</w:t>
      </w:r>
      <w:r>
        <w:rPr>
          <w:rFonts w:hint="eastAsia" w:ascii="宋体" w:hAnsi="宋体" w:eastAsia="宋体" w:cs="宋体"/>
          <w:b w:val="0"/>
          <w:bCs w:val="0"/>
          <w:sz w:val="24"/>
          <w:szCs w:val="24"/>
          <w:u w:val="none"/>
          <w:lang w:val="en-US" w:eastAsia="zh-CN"/>
        </w:rPr>
        <w:t>口服液车间净化空调系统需要</w:t>
      </w:r>
      <w:r>
        <w:rPr>
          <w:rStyle w:val="21"/>
          <w:rFonts w:hint="eastAsia" w:ascii="宋体" w:hAnsi="宋体" w:eastAsia="宋体" w:cs="宋体"/>
          <w:b w:val="0"/>
          <w:bCs w:val="0"/>
          <w:spacing w:val="7"/>
          <w:sz w:val="24"/>
          <w:szCs w:val="24"/>
          <w:u w:val="none"/>
          <w:shd w:val="clear" w:color="auto" w:fill="FFFFFF"/>
        </w:rPr>
        <w:t>进行设备</w:t>
      </w:r>
      <w:r>
        <w:rPr>
          <w:rStyle w:val="21"/>
          <w:rFonts w:hint="eastAsia" w:ascii="宋体" w:hAnsi="宋体" w:eastAsia="宋体" w:cs="宋体"/>
          <w:b w:val="0"/>
          <w:bCs w:val="0"/>
          <w:spacing w:val="7"/>
          <w:sz w:val="24"/>
          <w:szCs w:val="24"/>
          <w:u w:val="none"/>
          <w:shd w:val="clear" w:color="auto" w:fill="FFFFFF"/>
          <w:lang w:val="en-US" w:eastAsia="zh-CN"/>
        </w:rPr>
        <w:t>设计确认、安装确认、运行确认和性能验证以及自动控制系统的</w:t>
      </w:r>
      <w:r>
        <w:rPr>
          <w:rStyle w:val="21"/>
          <w:rFonts w:hint="eastAsia" w:ascii="宋体" w:hAnsi="宋体" w:eastAsia="宋体" w:cs="宋体"/>
          <w:b w:val="0"/>
          <w:bCs w:val="0"/>
          <w:spacing w:val="7"/>
          <w:sz w:val="24"/>
          <w:szCs w:val="24"/>
          <w:u w:val="none"/>
          <w:shd w:val="clear" w:color="auto" w:fill="FFFFFF"/>
        </w:rPr>
        <w:t>验证，</w:t>
      </w:r>
      <w:r>
        <w:rPr>
          <w:rFonts w:hint="eastAsia" w:ascii="宋体" w:hAnsi="宋体" w:eastAsia="宋体" w:cs="宋体"/>
          <w:b w:val="0"/>
          <w:bCs w:val="0"/>
          <w:sz w:val="24"/>
          <w:szCs w:val="24"/>
          <w:u w:val="none"/>
          <w:lang w:val="en-US" w:eastAsia="zh-CN"/>
        </w:rPr>
        <w:t>本套净化空调机组为浙江盾安人工环境股份有限公司生产的ZKT22-W50E右型中央净化空调，</w:t>
      </w:r>
      <w:r>
        <w:rPr>
          <w:rFonts w:hint="eastAsia" w:ascii="宋体" w:hAnsi="宋体" w:eastAsia="宋体" w:cs="宋体"/>
          <w:b w:val="0"/>
          <w:bCs w:val="0"/>
          <w:sz w:val="24"/>
          <w:szCs w:val="24"/>
          <w:u w:val="none"/>
          <w:vertAlign w:val="baseline"/>
          <w:lang w:val="en-US" w:eastAsia="zh-CN"/>
        </w:rPr>
        <w:t>本套净化空调系统安装在3号车间Ⅰ线外围公用设备区域冷冻站内，本套</w:t>
      </w:r>
      <w:r>
        <w:rPr>
          <w:rFonts w:hint="eastAsia" w:ascii="宋体" w:hAnsi="宋体" w:eastAsia="宋体" w:cs="宋体"/>
          <w:b w:val="0"/>
          <w:bCs w:val="0"/>
          <w:color w:val="0000FF"/>
          <w:sz w:val="24"/>
          <w:szCs w:val="24"/>
          <w:u w:val="none"/>
          <w:vertAlign w:val="baseline"/>
          <w:lang w:val="en-US" w:eastAsia="zh-CN"/>
        </w:rPr>
        <w:t xml:space="preserve">设备编码为: </w:t>
      </w:r>
      <w:r>
        <w:rPr>
          <w:rFonts w:hint="eastAsia" w:ascii="宋体" w:hAnsi="宋体" w:eastAsia="宋体" w:cs="宋体"/>
          <w:b w:val="0"/>
          <w:bCs w:val="0"/>
          <w:sz w:val="24"/>
          <w:szCs w:val="24"/>
          <w:u w:val="none"/>
          <w:vertAlign w:val="baseline"/>
          <w:lang w:val="en-US" w:eastAsia="zh-CN"/>
        </w:rPr>
        <w:t xml:space="preserve">                          </w:t>
      </w:r>
      <w:r>
        <w:rPr>
          <w:rStyle w:val="21"/>
          <w:rFonts w:hint="eastAsia" w:ascii="宋体" w:hAnsi="宋体" w:eastAsia="宋体" w:cs="宋体"/>
          <w:b w:val="0"/>
          <w:bCs w:val="0"/>
          <w:spacing w:val="7"/>
          <w:sz w:val="24"/>
          <w:szCs w:val="24"/>
          <w:u w:val="none"/>
          <w:shd w:val="clear" w:color="auto" w:fill="FFFFFF"/>
          <w:lang w:val="en-US" w:eastAsia="zh-CN"/>
        </w:rPr>
        <w:t>本套</w:t>
      </w:r>
      <w:r>
        <w:rPr>
          <w:rStyle w:val="21"/>
          <w:rFonts w:hint="eastAsia" w:ascii="宋体" w:hAnsi="宋体" w:eastAsia="宋体" w:cs="宋体"/>
          <w:b w:val="0"/>
          <w:bCs w:val="0"/>
          <w:spacing w:val="7"/>
          <w:sz w:val="24"/>
          <w:szCs w:val="24"/>
          <w:u w:val="none"/>
          <w:shd w:val="clear" w:color="auto" w:fill="FFFFFF"/>
        </w:rPr>
        <w:t>设备于2017年10月购置，于20   年   月  日开始安装，于20  年  月  日进行</w:t>
      </w:r>
      <w:r>
        <w:rPr>
          <w:rStyle w:val="21"/>
          <w:rFonts w:hint="eastAsia" w:ascii="宋体" w:hAnsi="宋体" w:eastAsia="宋体" w:cs="宋体"/>
          <w:b w:val="0"/>
          <w:bCs w:val="0"/>
          <w:spacing w:val="7"/>
          <w:sz w:val="24"/>
          <w:szCs w:val="24"/>
          <w:u w:val="none"/>
          <w:shd w:val="clear" w:color="auto" w:fill="FFFFFF"/>
          <w:lang w:val="en-US" w:eastAsia="zh-CN"/>
        </w:rPr>
        <w:t>设备的安装、运行确认，</w:t>
      </w:r>
      <w:r>
        <w:rPr>
          <w:rStyle w:val="21"/>
          <w:rFonts w:hint="eastAsia" w:ascii="宋体" w:hAnsi="宋体" w:eastAsia="宋体" w:cs="宋体"/>
          <w:b w:val="0"/>
          <w:bCs w:val="0"/>
          <w:spacing w:val="7"/>
          <w:sz w:val="24"/>
          <w:szCs w:val="24"/>
          <w:u w:val="none"/>
          <w:shd w:val="clear" w:color="auto" w:fill="FFFFFF"/>
        </w:rPr>
        <w:t>于20   年   月  日开始</w:t>
      </w:r>
      <w:r>
        <w:rPr>
          <w:rStyle w:val="21"/>
          <w:rFonts w:hint="eastAsia" w:ascii="宋体" w:hAnsi="宋体" w:eastAsia="宋体" w:cs="宋体"/>
          <w:b w:val="0"/>
          <w:bCs w:val="0"/>
          <w:spacing w:val="7"/>
          <w:sz w:val="24"/>
          <w:szCs w:val="24"/>
          <w:u w:val="none"/>
          <w:shd w:val="clear" w:color="auto" w:fill="FFFFFF"/>
          <w:lang w:val="en-US" w:eastAsia="zh-CN"/>
        </w:rPr>
        <w:t>性能</w:t>
      </w:r>
      <w:r>
        <w:rPr>
          <w:rStyle w:val="21"/>
          <w:rFonts w:hint="eastAsia" w:ascii="宋体" w:hAnsi="宋体" w:eastAsia="宋体" w:cs="宋体"/>
          <w:b w:val="0"/>
          <w:bCs w:val="0"/>
          <w:spacing w:val="7"/>
          <w:sz w:val="24"/>
          <w:szCs w:val="24"/>
          <w:u w:val="none"/>
          <w:shd w:val="clear" w:color="auto" w:fill="FFFFFF"/>
        </w:rPr>
        <w:t>验证，本次验证属于本</w:t>
      </w:r>
      <w:r>
        <w:rPr>
          <w:rStyle w:val="21"/>
          <w:rFonts w:hint="eastAsia" w:ascii="宋体" w:hAnsi="宋体" w:eastAsia="宋体" w:cs="宋体"/>
          <w:b w:val="0"/>
          <w:bCs w:val="0"/>
          <w:spacing w:val="7"/>
          <w:sz w:val="24"/>
          <w:szCs w:val="24"/>
          <w:u w:val="none"/>
          <w:shd w:val="clear" w:color="auto" w:fill="FFFFFF"/>
          <w:lang w:val="en-US" w:eastAsia="zh-CN"/>
        </w:rPr>
        <w:t>套</w:t>
      </w:r>
      <w:r>
        <w:rPr>
          <w:rStyle w:val="21"/>
          <w:rFonts w:hint="eastAsia" w:ascii="宋体" w:hAnsi="宋体" w:eastAsia="宋体" w:cs="宋体"/>
          <w:b w:val="0"/>
          <w:bCs w:val="0"/>
          <w:spacing w:val="7"/>
          <w:sz w:val="24"/>
          <w:szCs w:val="24"/>
          <w:u w:val="none"/>
          <w:shd w:val="clear" w:color="auto" w:fill="FFFFFF"/>
        </w:rPr>
        <w:t>设备的首次验证</w:t>
      </w:r>
      <w:r>
        <w:rPr>
          <w:rStyle w:val="21"/>
          <w:rFonts w:hint="eastAsia" w:ascii="宋体" w:hAnsi="宋体" w:eastAsia="宋体" w:cs="宋体"/>
          <w:b w:val="0"/>
          <w:bCs w:val="0"/>
          <w:spacing w:val="7"/>
          <w:sz w:val="24"/>
          <w:szCs w:val="24"/>
          <w:u w:val="none"/>
          <w:shd w:val="clear" w:color="auto" w:fill="FFFFFF"/>
          <w:lang w:eastAsia="zh-CN"/>
        </w:rPr>
        <w:t>，</w:t>
      </w:r>
      <w:r>
        <w:rPr>
          <w:rStyle w:val="21"/>
          <w:rFonts w:hint="eastAsia" w:ascii="宋体" w:hAnsi="宋体" w:eastAsia="宋体" w:cs="宋体"/>
          <w:b w:val="0"/>
          <w:bCs w:val="0"/>
          <w:spacing w:val="7"/>
          <w:sz w:val="24"/>
          <w:szCs w:val="24"/>
          <w:u w:val="none"/>
          <w:shd w:val="clear" w:color="auto" w:fill="FFFFFF"/>
          <w:lang w:val="en-US" w:eastAsia="zh-CN"/>
        </w:rPr>
        <w:t>本套系统设计为自动化调节和控制洁净区温度、湿度、风量、消毒时间、周期等减少人力、能源的浪费，日常生产期间采用生产模式（高频）运转，非生产周期时采取休息模式（低频）运行以保障在不生产期间防止发生气流倒灌而污染环境</w:t>
      </w:r>
      <w:r>
        <w:rPr>
          <w:rStyle w:val="21"/>
          <w:rFonts w:hint="eastAsia" w:ascii="宋体" w:hAnsi="宋体" w:eastAsia="宋体" w:cs="宋体"/>
          <w:b w:val="0"/>
          <w:bCs w:val="0"/>
          <w:spacing w:val="7"/>
          <w:sz w:val="24"/>
          <w:szCs w:val="24"/>
          <w:u w:val="none"/>
          <w:shd w:val="clear" w:color="auto" w:fill="FFFFFF"/>
        </w:rPr>
        <w:t>。</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bookmarkStart w:id="23" w:name="_Toc32506_WPSOffice_Level1"/>
      <w:r>
        <w:rPr>
          <w:rFonts w:hint="eastAsia" w:ascii="宋体" w:hAnsi="宋体" w:eastAsia="宋体" w:cs="宋体"/>
          <w:b w:val="0"/>
          <w:bCs w:val="0"/>
          <w:sz w:val="24"/>
          <w:szCs w:val="24"/>
          <w:u w:val="none"/>
          <w:lang w:val="en-US" w:eastAsia="zh-CN"/>
        </w:rPr>
        <w:t>二、验证目的：</w:t>
      </w:r>
      <w:bookmarkEnd w:id="23"/>
    </w:p>
    <w:p>
      <w:pPr>
        <w:shd w:val="clear"/>
        <w:kinsoku/>
        <w:wordWrap/>
        <w:overflowPunct/>
        <w:topLinePunct w:val="0"/>
        <w:autoSpaceDE/>
        <w:autoSpaceDN/>
        <w:bidi w:val="0"/>
        <w:spacing w:line="360" w:lineRule="auto"/>
        <w:ind w:left="0" w:leftChars="0" w:right="0" w:rightChars="0" w:firstLine="480" w:firstLineChars="200"/>
        <w:textAlignment w:val="auto"/>
        <w:rPr>
          <w:rFonts w:hint="eastAsia" w:ascii="宋体" w:hAnsi="宋体" w:eastAsia="宋体" w:cs="宋体"/>
          <w:b w:val="0"/>
          <w:bCs w:val="0"/>
          <w:sz w:val="24"/>
          <w:szCs w:val="24"/>
          <w:u w:val="none"/>
          <w:vertAlign w:val="baseline"/>
          <w:lang w:val="en-US" w:eastAsia="zh-CN"/>
        </w:rPr>
      </w:pPr>
      <w:r>
        <w:rPr>
          <w:rFonts w:hint="eastAsia" w:ascii="宋体" w:hAnsi="宋体" w:eastAsia="宋体" w:cs="宋体"/>
          <w:b w:val="0"/>
          <w:bCs w:val="0"/>
          <w:sz w:val="24"/>
          <w:szCs w:val="24"/>
          <w:u w:val="none"/>
          <w:lang w:val="en-US" w:eastAsia="zh-CN"/>
        </w:rPr>
        <w:t>根据口服液车间净化净化等级（D级洁净区）要求进行了日常需求、净化空调和自动化控制系统的设计、确认、安装、运行后对该套净化系统的净化性能、消毒能力、消毒周期、自净能力和自动控制系统进行验证确认，根据验证过程中的部分数据信息指定相应的警戒线和纠偏限，以保障本套空气净化系统可以满足口服液车间净化等级要求和日常生产需求。</w:t>
      </w:r>
    </w:p>
    <w:p>
      <w:pPr>
        <w:pStyle w:val="2"/>
        <w:keepNext/>
        <w:keepLines/>
        <w:pageBreakBefore w:val="0"/>
        <w:widowControl w:val="0"/>
        <w:numPr>
          <w:ilvl w:val="0"/>
          <w:numId w:val="0"/>
        </w:numPr>
        <w:shd w:val="clear"/>
        <w:kinsoku/>
        <w:wordWrap/>
        <w:overflowPunct/>
        <w:topLinePunct w:val="0"/>
        <w:autoSpaceDE/>
        <w:autoSpaceDN/>
        <w:bidi w:val="0"/>
        <w:adjustRightInd/>
        <w:snapToGrid/>
        <w:spacing w:before="0" w:beforeLines="0" w:after="0" w:afterLines="0" w:line="360" w:lineRule="auto"/>
        <w:ind w:left="0" w:leftChars="0" w:right="0" w:rightChars="0"/>
        <w:jc w:val="both"/>
        <w:textAlignment w:val="auto"/>
        <w:outlineLvl w:val="0"/>
        <w:rPr>
          <w:rFonts w:hint="eastAsia" w:ascii="宋体" w:hAnsi="宋体" w:eastAsia="宋体" w:cs="宋体"/>
          <w:b w:val="0"/>
          <w:bCs w:val="0"/>
          <w:sz w:val="24"/>
          <w:szCs w:val="24"/>
          <w:u w:val="none"/>
          <w:lang w:val="en-US" w:eastAsia="zh-CN"/>
        </w:rPr>
      </w:pPr>
      <w:bookmarkStart w:id="24" w:name="_Toc14437_WPSOffice_Level1"/>
      <w:bookmarkStart w:id="25" w:name="_Toc12309"/>
      <w:r>
        <w:rPr>
          <w:rFonts w:hint="eastAsia" w:ascii="宋体" w:hAnsi="宋体" w:eastAsia="宋体" w:cs="宋体"/>
          <w:b w:val="0"/>
          <w:bCs w:val="0"/>
          <w:sz w:val="24"/>
          <w:szCs w:val="24"/>
          <w:u w:val="none"/>
          <w:lang w:val="en-US" w:eastAsia="zh-CN"/>
        </w:rPr>
        <w:t>三、验证范围：</w:t>
      </w:r>
      <w:bookmarkEnd w:id="24"/>
    </w:p>
    <w:p>
      <w:pPr>
        <w:shd w:val="clear"/>
        <w:kinsoku/>
        <w:wordWrap/>
        <w:overflowPunct/>
        <w:topLinePunct w:val="0"/>
        <w:autoSpaceDE/>
        <w:autoSpaceDN/>
        <w:bidi w:val="0"/>
        <w:spacing w:line="360" w:lineRule="auto"/>
        <w:ind w:left="0" w:leftChars="0" w:right="0" w:rightChars="0" w:firstLine="480" w:firstLineChars="20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本套验证方案主要适用于3号综合制剂车间Ⅰ线口服液两条生产线的净化空调系统和自动化控制系统的设计、安装、运行和性能验证。</w:t>
      </w:r>
    </w:p>
    <w:p>
      <w:pPr>
        <w:pStyle w:val="2"/>
        <w:keepNext/>
        <w:keepLines/>
        <w:pageBreakBefore w:val="0"/>
        <w:widowControl w:val="0"/>
        <w:numPr>
          <w:ilvl w:val="0"/>
          <w:numId w:val="0"/>
        </w:numPr>
        <w:shd w:val="clear"/>
        <w:kinsoku/>
        <w:wordWrap/>
        <w:overflowPunct/>
        <w:topLinePunct w:val="0"/>
        <w:autoSpaceDE/>
        <w:autoSpaceDN/>
        <w:bidi w:val="0"/>
        <w:adjustRightInd/>
        <w:snapToGrid/>
        <w:spacing w:before="0" w:beforeLines="0" w:after="0" w:afterLines="0" w:line="360" w:lineRule="auto"/>
        <w:ind w:left="0" w:leftChars="0" w:right="0" w:rightChars="0"/>
        <w:jc w:val="both"/>
        <w:textAlignment w:val="auto"/>
        <w:outlineLvl w:val="0"/>
        <w:rPr>
          <w:rFonts w:hint="eastAsia" w:ascii="宋体" w:hAnsi="宋体" w:eastAsia="宋体" w:cs="宋体"/>
          <w:b w:val="0"/>
          <w:bCs w:val="0"/>
          <w:sz w:val="24"/>
          <w:szCs w:val="24"/>
          <w:u w:val="none"/>
          <w:lang w:val="en-US" w:eastAsia="zh-CN"/>
        </w:rPr>
      </w:pPr>
      <w:bookmarkStart w:id="26" w:name="_Toc881_WPSOffice_Level1"/>
      <w:r>
        <w:rPr>
          <w:rFonts w:hint="eastAsia" w:ascii="宋体" w:hAnsi="宋体" w:eastAsia="宋体" w:cs="宋体"/>
          <w:b w:val="0"/>
          <w:bCs w:val="0"/>
          <w:sz w:val="24"/>
          <w:szCs w:val="24"/>
          <w:u w:val="none"/>
          <w:lang w:val="en-US" w:eastAsia="zh-CN"/>
        </w:rPr>
        <w:t>四、验证流程：</w:t>
      </w:r>
      <w:bookmarkEnd w:id="25"/>
      <w:bookmarkEnd w:id="26"/>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rPr>
        <mc:AlternateContent>
          <mc:Choice Requires="wpg">
            <w:drawing>
              <wp:anchor distT="0" distB="0" distL="114300" distR="114300" simplePos="0" relativeHeight="251734016" behindDoc="0" locked="0" layoutInCell="1" allowOverlap="1">
                <wp:simplePos x="0" y="0"/>
                <wp:positionH relativeFrom="column">
                  <wp:posOffset>-173355</wp:posOffset>
                </wp:positionH>
                <wp:positionV relativeFrom="paragraph">
                  <wp:posOffset>176530</wp:posOffset>
                </wp:positionV>
                <wp:extent cx="4603115" cy="4903470"/>
                <wp:effectExtent l="6350" t="6350" r="19685" b="24130"/>
                <wp:wrapNone/>
                <wp:docPr id="55" name="组合 55"/>
                <wp:cNvGraphicFramePr/>
                <a:graphic xmlns:a="http://schemas.openxmlformats.org/drawingml/2006/main">
                  <a:graphicData uri="http://schemas.microsoft.com/office/word/2010/wordprocessingGroup">
                    <wpg:wgp>
                      <wpg:cNvGrpSpPr/>
                      <wpg:grpSpPr>
                        <a:xfrm rot="0">
                          <a:off x="1012825" y="1271905"/>
                          <a:ext cx="4603115" cy="4903470"/>
                          <a:chOff x="6632" y="38118"/>
                          <a:chExt cx="7249" cy="7722"/>
                        </a:xfrm>
                      </wpg:grpSpPr>
                      <wpg:grpSp>
                        <wpg:cNvPr id="17" name="组合 17"/>
                        <wpg:cNvGrpSpPr/>
                        <wpg:grpSpPr>
                          <a:xfrm>
                            <a:off x="9774" y="38628"/>
                            <a:ext cx="2530" cy="3600"/>
                            <a:chOff x="9609" y="35028"/>
                            <a:chExt cx="2530" cy="3600"/>
                          </a:xfrm>
                        </wpg:grpSpPr>
                        <wps:wsp>
                          <wps:cNvPr id="18" name="流程图: 可选过程 1"/>
                          <wps:cNvSpPr/>
                          <wps:spPr>
                            <a:xfrm>
                              <a:off x="9609" y="38118"/>
                              <a:ext cx="2530" cy="51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color w:val="auto"/>
                                    <w:lang w:val="en-US" w:eastAsia="zh-CN"/>
                                  </w:rPr>
                                </w:pPr>
                                <w:r>
                                  <w:rPr>
                                    <w:rFonts w:hint="eastAsia"/>
                                    <w:color w:val="auto"/>
                                    <w:lang w:val="en-US" w:eastAsia="zh-CN"/>
                                  </w:rPr>
                                  <w:t>验证前协调会和培训</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 name="直接箭头连接符 3"/>
                          <wps:cNvCnPr>
                            <a:stCxn id="1" idx="2"/>
                          </wps:cNvCnPr>
                          <wps:spPr>
                            <a:xfrm flipH="1">
                              <a:off x="10905" y="35028"/>
                              <a:ext cx="5" cy="390"/>
                            </a:xfrm>
                            <a:prstGeom prst="straightConnector1">
                              <a:avLst/>
                            </a:prstGeom>
                            <a:ln>
                              <a:tailEnd type="arrow" w="med" len="med"/>
                            </a:ln>
                          </wps:spPr>
                          <wps:style>
                            <a:lnRef idx="2">
                              <a:schemeClr val="dk1"/>
                            </a:lnRef>
                            <a:fillRef idx="1">
                              <a:schemeClr val="lt1"/>
                            </a:fillRef>
                            <a:effectRef idx="0">
                              <a:schemeClr val="dk1"/>
                            </a:effectRef>
                            <a:fontRef idx="minor">
                              <a:schemeClr val="dk1"/>
                            </a:fontRef>
                          </wps:style>
                          <wps:bodyPr/>
                        </wps:wsp>
                      </wpg:grpSp>
                      <wps:wsp>
                        <wps:cNvPr id="30" name="直接连接符 30"/>
                        <wps:cNvCnPr>
                          <a:stCxn id="11" idx="3"/>
                        </wps:cNvCnPr>
                        <wps:spPr>
                          <a:xfrm>
                            <a:off x="12147" y="40173"/>
                            <a:ext cx="1053" cy="3"/>
                          </a:xfrm>
                          <a:prstGeom prst="line">
                            <a:avLst/>
                          </a:prstGeom>
                        </wps:spPr>
                        <wps:style>
                          <a:lnRef idx="2">
                            <a:schemeClr val="dk1"/>
                          </a:lnRef>
                          <a:fillRef idx="1">
                            <a:schemeClr val="lt1"/>
                          </a:fillRef>
                          <a:effectRef idx="0">
                            <a:schemeClr val="dk1"/>
                          </a:effectRef>
                          <a:fontRef idx="minor">
                            <a:schemeClr val="dk1"/>
                          </a:fontRef>
                        </wps:style>
                        <wps:bodyPr/>
                      </wps:wsp>
                      <wps:wsp>
                        <wps:cNvPr id="31" name="直接连接符 31"/>
                        <wps:cNvCnPr/>
                        <wps:spPr>
                          <a:xfrm flipV="1">
                            <a:off x="13182" y="39282"/>
                            <a:ext cx="3" cy="3613"/>
                          </a:xfrm>
                          <a:prstGeom prst="line">
                            <a:avLst/>
                          </a:prstGeom>
                        </wps:spPr>
                        <wps:style>
                          <a:lnRef idx="2">
                            <a:schemeClr val="dk1"/>
                          </a:lnRef>
                          <a:fillRef idx="1">
                            <a:schemeClr val="lt1"/>
                          </a:fillRef>
                          <a:effectRef idx="0">
                            <a:schemeClr val="dk1"/>
                          </a:effectRef>
                          <a:fontRef idx="minor">
                            <a:schemeClr val="dk1"/>
                          </a:fontRef>
                        </wps:style>
                        <wps:bodyPr/>
                      </wps:wsp>
                      <wps:wsp>
                        <wps:cNvPr id="35" name="直接连接符 35"/>
                        <wps:cNvCnPr/>
                        <wps:spPr>
                          <a:xfrm>
                            <a:off x="12126" y="42876"/>
                            <a:ext cx="1053" cy="3"/>
                          </a:xfrm>
                          <a:prstGeom prst="line">
                            <a:avLst/>
                          </a:prstGeom>
                        </wps:spPr>
                        <wps:style>
                          <a:lnRef idx="2">
                            <a:schemeClr val="dk1"/>
                          </a:lnRef>
                          <a:fillRef idx="1">
                            <a:schemeClr val="lt1"/>
                          </a:fillRef>
                          <a:effectRef idx="0">
                            <a:schemeClr val="dk1"/>
                          </a:effectRef>
                          <a:fontRef idx="minor">
                            <a:schemeClr val="dk1"/>
                          </a:fontRef>
                        </wps:style>
                        <wps:bodyPr/>
                      </wps:wsp>
                      <wps:wsp>
                        <wps:cNvPr id="36" name="流程图: 可选过程 1"/>
                        <wps:cNvSpPr/>
                        <wps:spPr>
                          <a:xfrm>
                            <a:off x="13291" y="40937"/>
                            <a:ext cx="579" cy="3679"/>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color w:val="auto"/>
                                  <w:lang w:val="en-US" w:eastAsia="zh-CN"/>
                                </w:rPr>
                              </w:pPr>
                              <w:r>
                                <w:rPr>
                                  <w:rFonts w:hint="eastAsia"/>
                                  <w:color w:val="auto"/>
                                  <w:lang w:val="en-US" w:eastAsia="zh-CN"/>
                                </w:rPr>
                                <w:t>验证方案实施发现不适宜</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8" name="流程图: 可选过程 1"/>
                        <wps:cNvSpPr/>
                        <wps:spPr>
                          <a:xfrm>
                            <a:off x="13242" y="39126"/>
                            <a:ext cx="639" cy="1494"/>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color w:val="auto"/>
                                  <w:lang w:val="en-US" w:eastAsia="zh-CN"/>
                                </w:rPr>
                              </w:pPr>
                              <w:r>
                                <w:rPr>
                                  <w:rFonts w:hint="eastAsia"/>
                                  <w:color w:val="auto"/>
                                  <w:lang w:val="en-US" w:eastAsia="zh-CN"/>
                                </w:rPr>
                                <w:t>审核不通过</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4" name="组合 4"/>
                        <wpg:cNvGrpSpPr/>
                        <wpg:grpSpPr>
                          <a:xfrm rot="0">
                            <a:off x="9987" y="38118"/>
                            <a:ext cx="2174" cy="900"/>
                            <a:chOff x="9807" y="38118"/>
                            <a:chExt cx="2174" cy="900"/>
                          </a:xfrm>
                        </wpg:grpSpPr>
                        <wps:wsp>
                          <wps:cNvPr id="1" name="流程图: 可选过程 1"/>
                          <wps:cNvSpPr/>
                          <wps:spPr>
                            <a:xfrm>
                              <a:off x="9807" y="38118"/>
                              <a:ext cx="2175" cy="51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color w:val="auto"/>
                                    <w:lang w:val="en-US" w:eastAsia="zh-CN"/>
                                  </w:rPr>
                                </w:pPr>
                                <w:r>
                                  <w:rPr>
                                    <w:rFonts w:hint="eastAsia"/>
                                    <w:color w:val="auto"/>
                                    <w:lang w:val="en-US" w:eastAsia="zh-CN"/>
                                  </w:rPr>
                                  <w:t>验证总计划</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 name="直接箭头连接符 3"/>
                          <wps:cNvCnPr>
                            <a:stCxn id="1" idx="2"/>
                          </wps:cNvCnPr>
                          <wps:spPr>
                            <a:xfrm flipH="1">
                              <a:off x="10890" y="38628"/>
                              <a:ext cx="5" cy="390"/>
                            </a:xfrm>
                            <a:prstGeom prst="straightConnector1">
                              <a:avLst/>
                            </a:prstGeom>
                            <a:ln>
                              <a:tailEnd type="arrow" w="med" len="med"/>
                            </a:ln>
                          </wps:spPr>
                          <wps:style>
                            <a:lnRef idx="2">
                              <a:schemeClr val="dk1"/>
                            </a:lnRef>
                            <a:fillRef idx="1">
                              <a:schemeClr val="lt1"/>
                            </a:fillRef>
                            <a:effectRef idx="0">
                              <a:schemeClr val="dk1"/>
                            </a:effectRef>
                            <a:fontRef idx="minor">
                              <a:schemeClr val="dk1"/>
                            </a:fontRef>
                          </wps:style>
                          <wps:bodyPr/>
                        </wps:wsp>
                      </wpg:grpSp>
                      <wpg:grpSp>
                        <wpg:cNvPr id="7" name="组合 7"/>
                        <wpg:cNvGrpSpPr/>
                        <wpg:grpSpPr>
                          <a:xfrm rot="0">
                            <a:off x="9987" y="39018"/>
                            <a:ext cx="2175" cy="900"/>
                            <a:chOff x="9807" y="38118"/>
                            <a:chExt cx="2175" cy="900"/>
                          </a:xfrm>
                        </wpg:grpSpPr>
                        <wps:wsp>
                          <wps:cNvPr id="8" name="流程图: 可选过程 1"/>
                          <wps:cNvSpPr/>
                          <wps:spPr>
                            <a:xfrm>
                              <a:off x="9807" y="38118"/>
                              <a:ext cx="2175" cy="51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color w:val="auto"/>
                                    <w:lang w:val="en-US" w:eastAsia="zh-CN"/>
                                  </w:rPr>
                                </w:pPr>
                                <w:r>
                                  <w:rPr>
                                    <w:rFonts w:hint="eastAsia"/>
                                    <w:color w:val="auto"/>
                                    <w:lang w:val="en-US" w:eastAsia="zh-CN"/>
                                  </w:rPr>
                                  <w:t>起草验证方案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 name="直接箭头连接符 3"/>
                          <wps:cNvCnPr>
                            <a:stCxn id="1" idx="2"/>
                          </wps:cNvCnPr>
                          <wps:spPr>
                            <a:xfrm flipH="1">
                              <a:off x="10890" y="38628"/>
                              <a:ext cx="5" cy="390"/>
                            </a:xfrm>
                            <a:prstGeom prst="straightConnector1">
                              <a:avLst/>
                            </a:prstGeom>
                            <a:ln>
                              <a:tailEnd type="arrow" w="med" len="med"/>
                            </a:ln>
                          </wps:spPr>
                          <wps:style>
                            <a:lnRef idx="2">
                              <a:schemeClr val="dk1"/>
                            </a:lnRef>
                            <a:fillRef idx="1">
                              <a:schemeClr val="lt1"/>
                            </a:fillRef>
                            <a:effectRef idx="0">
                              <a:schemeClr val="dk1"/>
                            </a:effectRef>
                            <a:fontRef idx="minor">
                              <a:schemeClr val="dk1"/>
                            </a:fontRef>
                          </wps:style>
                          <wps:bodyPr/>
                        </wps:wsp>
                      </wpg:grpSp>
                      <wpg:grpSp>
                        <wpg:cNvPr id="10" name="组合 10"/>
                        <wpg:cNvGrpSpPr/>
                        <wpg:grpSpPr>
                          <a:xfrm rot="0">
                            <a:off x="9972" y="39918"/>
                            <a:ext cx="2174" cy="900"/>
                            <a:chOff x="9807" y="38118"/>
                            <a:chExt cx="2174" cy="900"/>
                          </a:xfrm>
                        </wpg:grpSpPr>
                        <wps:wsp>
                          <wps:cNvPr id="11" name="流程图: 可选过程 1"/>
                          <wps:cNvSpPr/>
                          <wps:spPr>
                            <a:xfrm>
                              <a:off x="9807" y="38118"/>
                              <a:ext cx="2175" cy="51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color w:val="auto"/>
                                    <w:lang w:val="en-US" w:eastAsia="zh-CN"/>
                                  </w:rPr>
                                </w:pPr>
                                <w:r>
                                  <w:rPr>
                                    <w:rFonts w:hint="eastAsia"/>
                                    <w:color w:val="auto"/>
                                    <w:lang w:val="en-US" w:eastAsia="zh-CN"/>
                                  </w:rPr>
                                  <w:t>审核验证方案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 name="直接箭头连接符 3"/>
                          <wps:cNvCnPr>
                            <a:stCxn id="1" idx="2"/>
                          </wps:cNvCnPr>
                          <wps:spPr>
                            <a:xfrm flipH="1">
                              <a:off x="10890" y="38628"/>
                              <a:ext cx="5" cy="390"/>
                            </a:xfrm>
                            <a:prstGeom prst="straightConnector1">
                              <a:avLst/>
                            </a:prstGeom>
                            <a:ln>
                              <a:tailEnd type="arrow" w="med" len="med"/>
                            </a:ln>
                          </wps:spPr>
                          <wps:style>
                            <a:lnRef idx="2">
                              <a:schemeClr val="dk1"/>
                            </a:lnRef>
                            <a:fillRef idx="1">
                              <a:schemeClr val="lt1"/>
                            </a:fillRef>
                            <a:effectRef idx="0">
                              <a:schemeClr val="dk1"/>
                            </a:effectRef>
                            <a:fontRef idx="minor">
                              <a:schemeClr val="dk1"/>
                            </a:fontRef>
                          </wps:style>
                          <wps:bodyPr/>
                        </wps:wsp>
                      </wpg:grpSp>
                      <wpg:grpSp>
                        <wpg:cNvPr id="13" name="组合 13"/>
                        <wpg:cNvGrpSpPr/>
                        <wpg:grpSpPr>
                          <a:xfrm rot="0">
                            <a:off x="9972" y="40818"/>
                            <a:ext cx="2174" cy="900"/>
                            <a:chOff x="9807" y="38118"/>
                            <a:chExt cx="2174" cy="900"/>
                          </a:xfrm>
                        </wpg:grpSpPr>
                        <wps:wsp>
                          <wps:cNvPr id="14" name="流程图: 可选过程 1"/>
                          <wps:cNvSpPr/>
                          <wps:spPr>
                            <a:xfrm>
                              <a:off x="9807" y="38118"/>
                              <a:ext cx="2175" cy="51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color w:val="auto"/>
                                    <w:lang w:val="en-US" w:eastAsia="zh-CN"/>
                                  </w:rPr>
                                </w:pPr>
                                <w:r>
                                  <w:rPr>
                                    <w:rFonts w:hint="eastAsia"/>
                                    <w:color w:val="auto"/>
                                    <w:lang w:val="en-US" w:eastAsia="zh-CN"/>
                                  </w:rPr>
                                  <w:t>批准验证方案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 name="直接箭头连接符 3"/>
                          <wps:cNvCnPr>
                            <a:stCxn id="1" idx="2"/>
                          </wps:cNvCnPr>
                          <wps:spPr>
                            <a:xfrm flipH="1">
                              <a:off x="10890" y="38628"/>
                              <a:ext cx="5" cy="390"/>
                            </a:xfrm>
                            <a:prstGeom prst="straightConnector1">
                              <a:avLst/>
                            </a:prstGeom>
                            <a:ln>
                              <a:tailEnd type="arrow" w="med" len="med"/>
                            </a:ln>
                          </wps:spPr>
                          <wps:style>
                            <a:lnRef idx="2">
                              <a:schemeClr val="dk1"/>
                            </a:lnRef>
                            <a:fillRef idx="1">
                              <a:schemeClr val="lt1"/>
                            </a:fillRef>
                            <a:effectRef idx="0">
                              <a:schemeClr val="dk1"/>
                            </a:effectRef>
                            <a:fontRef idx="minor">
                              <a:schemeClr val="dk1"/>
                            </a:fontRef>
                          </wps:style>
                          <wps:bodyPr/>
                        </wps:wsp>
                      </wpg:grpSp>
                      <wps:wsp>
                        <wps:cNvPr id="22" name="流程图: 可选过程 1"/>
                        <wps:cNvSpPr/>
                        <wps:spPr>
                          <a:xfrm>
                            <a:off x="9942" y="42618"/>
                            <a:ext cx="2175" cy="51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color w:val="auto"/>
                                  <w:lang w:val="en-US" w:eastAsia="zh-CN"/>
                                </w:rPr>
                              </w:pPr>
                              <w:r>
                                <w:rPr>
                                  <w:rFonts w:hint="eastAsia"/>
                                  <w:color w:val="auto"/>
                                  <w:lang w:val="en-US" w:eastAsia="zh-CN"/>
                                </w:rPr>
                                <w:t>验证方案的实施</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39" name="组合 39"/>
                        <wpg:cNvGrpSpPr/>
                        <wpg:grpSpPr>
                          <a:xfrm rot="0">
                            <a:off x="6632" y="39038"/>
                            <a:ext cx="5451" cy="6802"/>
                            <a:chOff x="4262" y="38126"/>
                            <a:chExt cx="5451" cy="6802"/>
                          </a:xfrm>
                        </wpg:grpSpPr>
                        <wpg:grpSp>
                          <wpg:cNvPr id="24" name="组合 24"/>
                          <wpg:cNvGrpSpPr/>
                          <wpg:grpSpPr>
                            <a:xfrm>
                              <a:off x="7539" y="43503"/>
                              <a:ext cx="2174" cy="900"/>
                              <a:chOff x="9807" y="38118"/>
                              <a:chExt cx="2174" cy="900"/>
                            </a:xfrm>
                          </wpg:grpSpPr>
                          <wps:wsp>
                            <wps:cNvPr id="25" name="流程图: 可选过程 1"/>
                            <wps:cNvSpPr/>
                            <wps:spPr>
                              <a:xfrm>
                                <a:off x="9807" y="38118"/>
                                <a:ext cx="2175" cy="51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color w:val="auto"/>
                                      <w:lang w:val="en-US" w:eastAsia="zh-CN"/>
                                    </w:rPr>
                                  </w:pPr>
                                  <w:r>
                                    <w:rPr>
                                      <w:rFonts w:hint="eastAsia"/>
                                      <w:color w:val="auto"/>
                                      <w:lang w:val="en-US" w:eastAsia="zh-CN"/>
                                    </w:rPr>
                                    <w:t>验证总结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 name="直接箭头连接符 3"/>
                            <wps:cNvCnPr>
                              <a:stCxn id="1" idx="2"/>
                            </wps:cNvCnPr>
                            <wps:spPr>
                              <a:xfrm flipH="1">
                                <a:off x="10890" y="38628"/>
                                <a:ext cx="5" cy="390"/>
                              </a:xfrm>
                              <a:prstGeom prst="straightConnector1">
                                <a:avLst/>
                              </a:prstGeom>
                              <a:ln>
                                <a:tailEnd type="arrow" w="med" len="med"/>
                              </a:ln>
                            </wps:spPr>
                            <wps:style>
                              <a:lnRef idx="2">
                                <a:schemeClr val="dk1"/>
                              </a:lnRef>
                              <a:fillRef idx="1">
                                <a:schemeClr val="lt1"/>
                              </a:fillRef>
                              <a:effectRef idx="0">
                                <a:schemeClr val="dk1"/>
                              </a:effectRef>
                              <a:fontRef idx="minor">
                                <a:schemeClr val="dk1"/>
                              </a:fontRef>
                            </wps:style>
                            <wps:bodyPr/>
                          </wps:wsp>
                        </wpg:grpSp>
                        <wps:wsp>
                          <wps:cNvPr id="28" name="流程图: 可选过程 1"/>
                          <wps:cNvSpPr/>
                          <wps:spPr>
                            <a:xfrm>
                              <a:off x="7524" y="44418"/>
                              <a:ext cx="2175" cy="51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color w:val="auto"/>
                                    <w:lang w:val="en-US" w:eastAsia="zh-CN"/>
                                  </w:rPr>
                                </w:pPr>
                                <w:r>
                                  <w:rPr>
                                    <w:rFonts w:hint="eastAsia"/>
                                    <w:color w:val="auto"/>
                                    <w:lang w:val="en-US" w:eastAsia="zh-CN"/>
                                  </w:rPr>
                                  <w:t>验证总结会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 name="流程图: 可选过程 1"/>
                          <wps:cNvSpPr/>
                          <wps:spPr>
                            <a:xfrm>
                              <a:off x="4262" y="41733"/>
                              <a:ext cx="2850" cy="51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color w:val="auto"/>
                                    <w:lang w:val="en-US" w:eastAsia="zh-CN"/>
                                  </w:rPr>
                                </w:pPr>
                                <w:r>
                                  <w:rPr>
                                    <w:rFonts w:hint="eastAsia"/>
                                    <w:color w:val="auto"/>
                                    <w:lang w:val="en-US" w:eastAsia="zh-CN"/>
                                  </w:rPr>
                                  <w:t>实施过程中的偏差、风险</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 name="流程图: 可选过程 1"/>
                          <wps:cNvSpPr/>
                          <wps:spPr>
                            <a:xfrm>
                              <a:off x="4580" y="42690"/>
                              <a:ext cx="2175" cy="51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color w:val="auto"/>
                                    <w:lang w:val="en-US" w:eastAsia="zh-CN"/>
                                  </w:rPr>
                                </w:pPr>
                                <w:r>
                                  <w:rPr>
                                    <w:rFonts w:hint="eastAsia"/>
                                    <w:color w:val="auto"/>
                                    <w:lang w:val="en-US" w:eastAsia="zh-CN"/>
                                  </w:rPr>
                                  <w:t>偏差、风险处理记录/报告</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2" name="流程图: 可选过程 1"/>
                          <wps:cNvSpPr/>
                          <wps:spPr>
                            <a:xfrm>
                              <a:off x="4662" y="38126"/>
                              <a:ext cx="2175" cy="51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color w:val="auto"/>
                                    <w:lang w:val="en-US" w:eastAsia="zh-CN"/>
                                  </w:rPr>
                                </w:pPr>
                                <w:r>
                                  <w:rPr>
                                    <w:rFonts w:hint="eastAsia"/>
                                    <w:color w:val="auto"/>
                                    <w:lang w:val="en-US" w:eastAsia="zh-CN"/>
                                  </w:rPr>
                                  <w:t>风险管理</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32" name="直接箭头连接符 32"/>
                        <wps:cNvCnPr/>
                        <wps:spPr>
                          <a:xfrm flipH="1" flipV="1">
                            <a:off x="12146" y="39273"/>
                            <a:ext cx="1053" cy="3"/>
                          </a:xfrm>
                          <a:prstGeom prst="straightConnector1">
                            <a:avLst/>
                          </a:prstGeom>
                          <a:ln>
                            <a:tailEnd type="arrow" w="med" len="med"/>
                          </a:ln>
                        </wps:spPr>
                        <wps:style>
                          <a:lnRef idx="2">
                            <a:schemeClr val="dk1"/>
                          </a:lnRef>
                          <a:fillRef idx="1">
                            <a:schemeClr val="lt1"/>
                          </a:fillRef>
                          <a:effectRef idx="0">
                            <a:schemeClr val="dk1"/>
                          </a:effectRef>
                          <a:fontRef idx="minor">
                            <a:schemeClr val="dk1"/>
                          </a:fontRef>
                        </wps:style>
                        <wps:bodyPr/>
                      </wps:wsp>
                      <wpg:grpSp>
                        <wpg:cNvPr id="41" name="组合 41"/>
                        <wpg:cNvGrpSpPr/>
                        <wpg:grpSpPr>
                          <a:xfrm rot="0">
                            <a:off x="9918" y="43140"/>
                            <a:ext cx="2175" cy="1275"/>
                            <a:chOff x="9807" y="37728"/>
                            <a:chExt cx="2175" cy="1275"/>
                          </a:xfrm>
                        </wpg:grpSpPr>
                        <wps:wsp>
                          <wps:cNvPr id="42" name="流程图: 可选过程 1"/>
                          <wps:cNvSpPr/>
                          <wps:spPr>
                            <a:xfrm>
                              <a:off x="9807" y="38118"/>
                              <a:ext cx="2175" cy="51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color w:val="auto"/>
                                    <w:lang w:val="en-US" w:eastAsia="zh-CN"/>
                                  </w:rPr>
                                </w:pPr>
                                <w:r>
                                  <w:rPr>
                                    <w:rFonts w:hint="eastAsia"/>
                                    <w:color w:val="auto"/>
                                    <w:lang w:val="en-US" w:eastAsia="zh-CN"/>
                                  </w:rPr>
                                  <w:t>验证报告的编写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3" name="直接箭头连接符 3"/>
                          <wps:cNvCnPr/>
                          <wps:spPr>
                            <a:xfrm flipH="1">
                              <a:off x="10875" y="38613"/>
                              <a:ext cx="5" cy="390"/>
                            </a:xfrm>
                            <a:prstGeom prst="straightConnector1">
                              <a:avLst/>
                            </a:prstGeom>
                            <a:ln>
                              <a:tailEnd type="arrow" w="med" len="med"/>
                            </a:ln>
                          </wps:spPr>
                          <wps:style>
                            <a:lnRef idx="2">
                              <a:schemeClr val="dk1"/>
                            </a:lnRef>
                            <a:fillRef idx="1">
                              <a:schemeClr val="lt1"/>
                            </a:fillRef>
                            <a:effectRef idx="0">
                              <a:schemeClr val="dk1"/>
                            </a:effectRef>
                            <a:fontRef idx="minor">
                              <a:schemeClr val="dk1"/>
                            </a:fontRef>
                          </wps:style>
                          <wps:bodyPr/>
                        </wps:wsp>
                        <wps:wsp>
                          <wps:cNvPr id="5" name="直接箭头连接符 3"/>
                          <wps:cNvCnPr/>
                          <wps:spPr>
                            <a:xfrm flipH="1">
                              <a:off x="10905" y="37728"/>
                              <a:ext cx="5" cy="390"/>
                            </a:xfrm>
                            <a:prstGeom prst="straightConnector1">
                              <a:avLst/>
                            </a:prstGeom>
                            <a:ln>
                              <a:tailEnd type="arrow" w="med" len="med"/>
                            </a:ln>
                          </wps:spPr>
                          <wps:style>
                            <a:lnRef idx="2">
                              <a:schemeClr val="dk1"/>
                            </a:lnRef>
                            <a:fillRef idx="1">
                              <a:schemeClr val="lt1"/>
                            </a:fillRef>
                            <a:effectRef idx="0">
                              <a:schemeClr val="dk1"/>
                            </a:effectRef>
                            <a:fontRef idx="minor">
                              <a:schemeClr val="dk1"/>
                            </a:fontRef>
                          </wps:style>
                          <wps:bodyPr/>
                        </wps:wsp>
                      </wpg:grpSp>
                      <wps:wsp>
                        <wps:cNvPr id="6" name="直接箭头连接符 3"/>
                        <wps:cNvCnPr/>
                        <wps:spPr>
                          <a:xfrm flipH="1">
                            <a:off x="11040" y="42243"/>
                            <a:ext cx="5" cy="390"/>
                          </a:xfrm>
                          <a:prstGeom prst="straightConnector1">
                            <a:avLst/>
                          </a:prstGeom>
                          <a:ln>
                            <a:tailEnd type="arrow" w="med" len="med"/>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id="_x0000_s1026" o:spid="_x0000_s1026" o:spt="203" style="position:absolute;left:0pt;margin-left:-13.65pt;margin-top:13.9pt;height:386.1pt;width:362.45pt;z-index:251734016;mso-width-relative:page;mso-height-relative:page;" coordorigin="6632,38118" coordsize="7249,7722" o:gfxdata="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">
                <o:lock v:ext="edit" aspectratio="f"/>
                <v:group id="_x0000_s1026" o:spid="_x0000_s1026" o:spt="203" style="position:absolute;left:9774;top:38628;height:3600;width:2530;" coordorigin="9609,35028" coordsize="2530,3600"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aspectratio="f"/>
                  <v:shape id="流程图: 可选过程 1" o:spid="_x0000_s1026" o:spt="176" type="#_x0000_t176" style="position:absolute;left:9609;top:38118;height:510;width:2530;v-text-anchor:middle;" fillcolor="#FFFFFF [3201]" filled="t" stroked="t" coordsize="21600,21600" o:gfxdata="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3QtJ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pPr>
                            <w:jc w:val="center"/>
                            <w:rPr>
                              <w:rFonts w:hint="eastAsia" w:eastAsiaTheme="minorEastAsia"/>
                              <w:color w:val="auto"/>
                              <w:lang w:val="en-US" w:eastAsia="zh-CN"/>
                            </w:rPr>
                          </w:pPr>
                          <w:r>
                            <w:rPr>
                              <w:rFonts w:hint="eastAsia"/>
                              <w:color w:val="auto"/>
                              <w:lang w:val="en-US" w:eastAsia="zh-CN"/>
                            </w:rPr>
                            <w:t>验证前协调会和培训</w:t>
                          </w:r>
                        </w:p>
                      </w:txbxContent>
                    </v:textbox>
                  </v:shape>
                  <v:shape id="直接箭头连接符 3" o:spid="_x0000_s1026" o:spt="32" type="#_x0000_t32" style="position:absolute;left:10905;top:35028;flip:x;height:390;width:5;" fillcolor="#FFFFFF [3201]" filled="t" stroked="t" coordsize="21600,21600" o:gfxdata="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tuIqvQAA&#10;ANsAAAAPAAAAAAAAAAEAIAAAACIAAABkcnMvZG93bnJldi54bWxQSwECFAAUAAAACACHTuJAMy8F&#10;njsAAAA5AAAAEAAAAAAAAAABACAAAAAMAQAAZHJzL3NoYXBleG1sLnhtbFBLBQYAAAAABgAGAFsB&#10;AAC2AwAAAAA=&#10;">
                    <v:fill on="t" focussize="0,0"/>
                    <v:stroke weight="1pt" color="#000000 [3200]" miterlimit="8" joinstyle="miter" endarrow="open"/>
                    <v:imagedata o:title=""/>
                    <o:lock v:ext="edit" aspectratio="f"/>
                  </v:shape>
                </v:group>
                <v:line id="_x0000_s1026" o:spid="_x0000_s1026" o:spt="20" style="position:absolute;left:12147;top:40173;height:3;width:1053;" fillcolor="#FFFFFF [3201]" filled="t" stroked="t" coordsize="21600,21600" o:gfxdata="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RAz77sAAADb&#10;AAAADwAAAAAAAAABACAAAAAiAAAAZHJzL2Rvd25yZXYueG1sUEsBAhQAFAAAAAgAh07iQDMvBZ47&#10;AAAAOQAAABAAAAAAAAAAAQAgAAAACgEAAGRycy9zaGFwZXhtbC54bWxQSwUGAAAAAAYABgBbAQAA&#10;tAMAAAAA&#10;">
                  <v:fill on="t" focussize="0,0"/>
                  <v:stroke weight="1pt" color="#000000 [3200]" miterlimit="8" joinstyle="miter"/>
                  <v:imagedata o:title=""/>
                  <o:lock v:ext="edit" aspectratio="f"/>
                </v:line>
                <v:line id="_x0000_s1026" o:spid="_x0000_s1026" o:spt="20" style="position:absolute;left:13182;top:39282;flip:y;height:3613;width:3;" fillcolor="#FFFFFF [3201]" filled="t" stroked="t" coordsize="21600,21600" o:gfxdata="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kmyb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line>
                <v:line id="_x0000_s1026" o:spid="_x0000_s1026" o:spt="20" style="position:absolute;left:12126;top:42876;height:3;width:1053;" fillcolor="#FFFFFF [3201]" filled="t" stroked="t" coordsize="21600,21600" o:gfxdata="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eQd74A&#10;AADb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line>
                <v:shape id="流程图: 可选过程 1" o:spid="_x0000_s1026" o:spt="176" type="#_x0000_t176" style="position:absolute;left:13291;top:40937;height:3679;width:579;v-text-anchor:middle;" fillcolor="#FFFFFF [3201]" filled="t" stroked="t" coordsize="21600,21600" o:gfxdata="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u2bA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pPr>
                          <w:jc w:val="center"/>
                          <w:rPr>
                            <w:rFonts w:hint="eastAsia" w:eastAsiaTheme="minorEastAsia"/>
                            <w:color w:val="auto"/>
                            <w:lang w:val="en-US" w:eastAsia="zh-CN"/>
                          </w:rPr>
                        </w:pPr>
                        <w:r>
                          <w:rPr>
                            <w:rFonts w:hint="eastAsia"/>
                            <w:color w:val="auto"/>
                            <w:lang w:val="en-US" w:eastAsia="zh-CN"/>
                          </w:rPr>
                          <w:t>验证方案实施发现不适宜</w:t>
                        </w:r>
                      </w:p>
                    </w:txbxContent>
                  </v:textbox>
                </v:shape>
                <v:shape id="流程图: 可选过程 1" o:spid="_x0000_s1026" o:spt="176" type="#_x0000_t176" style="position:absolute;left:13242;top:39126;height:1494;width:639;v-text-anchor:middle;" fillcolor="#FFFFFF [3201]" filled="t" stroked="t" coordsize="21600,21600" o:gfxdata="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doVym5AAAA2wAA&#10;AA8AAAAAAAAAAQAgAAAAIgAAAGRycy9kb3ducmV2LnhtbFBLAQIUABQAAAAIAIdO4kAzLwWeOwAA&#10;ADkAAAAQAAAAAAAAAAEAIAAAAAgBAABkcnMvc2hhcGV4bWwueG1sUEsFBgAAAAAGAAYAWwEAALID&#10;AAAAAA==&#10;">
                  <v:fill on="t" focussize="0,0"/>
                  <v:stroke weight="1pt" color="#000000 [3200]" miterlimit="8" joinstyle="miter"/>
                  <v:imagedata o:title=""/>
                  <o:lock v:ext="edit" aspectratio="f"/>
                  <v:textbox>
                    <w:txbxContent>
                      <w:p>
                        <w:pPr>
                          <w:jc w:val="center"/>
                          <w:rPr>
                            <w:rFonts w:hint="eastAsia" w:eastAsiaTheme="minorEastAsia"/>
                            <w:color w:val="auto"/>
                            <w:lang w:val="en-US" w:eastAsia="zh-CN"/>
                          </w:rPr>
                        </w:pPr>
                        <w:r>
                          <w:rPr>
                            <w:rFonts w:hint="eastAsia"/>
                            <w:color w:val="auto"/>
                            <w:lang w:val="en-US" w:eastAsia="zh-CN"/>
                          </w:rPr>
                          <w:t>审核不通过</w:t>
                        </w:r>
                      </w:p>
                    </w:txbxContent>
                  </v:textbox>
                </v:shape>
                <v:group id="_x0000_s1026" o:spid="_x0000_s1026" o:spt="203" style="position:absolute;left:9987;top:38118;height:900;width:2174;" coordorigin="9807,38118" coordsize="2174,900"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_x0000_s1026" o:spid="_x0000_s1026" o:spt="176" type="#_x0000_t176" style="position:absolute;left:9807;top:38118;height:510;width:2175;v-text-anchor:middle;" fillcolor="#FFFFFF [3201]" filled="t" stroked="t" coordsize="21600,21600" o:gfxdata="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WiNeu5AAAA2gAA&#10;AA8AAAAAAAAAAQAgAAAAIgAAAGRycy9kb3ducmV2LnhtbFBLAQIUABQAAAAIAIdO4kAzLwWeOwAA&#10;ADkAAAAQAAAAAAAAAAEAIAAAAAgBAABkcnMvc2hhcGV4bWwueG1sUEsFBgAAAAAGAAYAWwEAALID&#10;AAAAAA==&#10;">
                    <v:fill on="t" focussize="0,0"/>
                    <v:stroke weight="1pt" color="#000000 [3200]" miterlimit="8" joinstyle="miter"/>
                    <v:imagedata o:title=""/>
                    <o:lock v:ext="edit" aspectratio="f"/>
                    <v:textbox>
                      <w:txbxContent>
                        <w:p>
                          <w:pPr>
                            <w:jc w:val="center"/>
                            <w:rPr>
                              <w:rFonts w:hint="eastAsia" w:eastAsiaTheme="minorEastAsia"/>
                              <w:color w:val="auto"/>
                              <w:lang w:val="en-US" w:eastAsia="zh-CN"/>
                            </w:rPr>
                          </w:pPr>
                          <w:r>
                            <w:rPr>
                              <w:rFonts w:hint="eastAsia"/>
                              <w:color w:val="auto"/>
                              <w:lang w:val="en-US" w:eastAsia="zh-CN"/>
                            </w:rPr>
                            <w:t>验证总计划</w:t>
                          </w:r>
                        </w:p>
                      </w:txbxContent>
                    </v:textbox>
                  </v:shape>
                  <v:shape id="_x0000_s1026" o:spid="_x0000_s1026" o:spt="32" type="#_x0000_t32" style="position:absolute;left:10890;top:38628;flip:x;height:390;width:5;" fillcolor="#FFFFFF [3201]" filled="t" stroked="t" coordsize="21600,21600" o:gfxdata="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0KHKb4A&#10;AADaAAAADwAAAAAAAAABACAAAAAiAAAAZHJzL2Rvd25yZXYueG1sUEsBAhQAFAAAAAgAh07iQDMv&#10;BZ47AAAAOQAAABAAAAAAAAAAAQAgAAAADQEAAGRycy9zaGFwZXhtbC54bWxQSwUGAAAAAAYABgBb&#10;AQAAtwMAAAAA&#10;">
                    <v:fill on="t" focussize="0,0"/>
                    <v:stroke weight="1pt" color="#000000 [3200]" miterlimit="8" joinstyle="miter" endarrow="open"/>
                    <v:imagedata o:title=""/>
                    <o:lock v:ext="edit" aspectratio="f"/>
                  </v:shape>
                </v:group>
                <v:group id="_x0000_s1026" o:spid="_x0000_s1026" o:spt="203" style="position:absolute;left:9987;top:39018;height:900;width:2175;" coordorigin="9807,38118" coordsize="2175,900"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shape id="流程图: 可选过程 1" o:spid="_x0000_s1026" o:spt="176" type="#_x0000_t176" style="position:absolute;left:9807;top:38118;height:510;width:2175;v-text-anchor:middle;" fillcolor="#FFFFFF [3201]" filled="t" stroked="t" coordsize="21600,21600" o:gfxdata="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mJx2ugAAANo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textbox>
                      <w:txbxContent>
                        <w:p>
                          <w:pPr>
                            <w:jc w:val="center"/>
                            <w:rPr>
                              <w:rFonts w:hint="eastAsia" w:eastAsiaTheme="minorEastAsia"/>
                              <w:color w:val="auto"/>
                              <w:lang w:val="en-US" w:eastAsia="zh-CN"/>
                            </w:rPr>
                          </w:pPr>
                          <w:r>
                            <w:rPr>
                              <w:rFonts w:hint="eastAsia"/>
                              <w:color w:val="auto"/>
                              <w:lang w:val="en-US" w:eastAsia="zh-CN"/>
                            </w:rPr>
                            <w:t>起草验证方案</w:t>
                          </w:r>
                        </w:p>
                      </w:txbxContent>
                    </v:textbox>
                  </v:shape>
                  <v:shape id="直接箭头连接符 3" o:spid="_x0000_s1026" o:spt="32" type="#_x0000_t32" style="position:absolute;left:10890;top:38628;flip:x;height:390;width:5;" fillcolor="#FFFFFF [3201]" filled="t" stroked="t" coordsize="21600,21600" o:gfxdata="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qqww74A&#10;AADaAAAADwAAAAAAAAABACAAAAAiAAAAZHJzL2Rvd25yZXYueG1sUEsBAhQAFAAAAAgAh07iQDMv&#10;BZ47AAAAOQAAABAAAAAAAAAAAQAgAAAADQEAAGRycy9zaGFwZXhtbC54bWxQSwUGAAAAAAYABgBb&#10;AQAAtwMAAAAA&#10;">
                    <v:fill on="t" focussize="0,0"/>
                    <v:stroke weight="1pt" color="#000000 [3200]" miterlimit="8" joinstyle="miter" endarrow="open"/>
                    <v:imagedata o:title=""/>
                    <o:lock v:ext="edit" aspectratio="f"/>
                  </v:shape>
                </v:group>
                <v:group id="_x0000_s1026" o:spid="_x0000_s1026" o:spt="203" style="position:absolute;left:9972;top:39918;height:900;width:2174;" coordorigin="9807,38118" coordsize="2174,900"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shape id="流程图: 可选过程 1" o:spid="_x0000_s1026" o:spt="176" type="#_x0000_t176" style="position:absolute;left:9807;top:38118;height:510;width:2175;v-text-anchor:middle;" fillcolor="#FFFFFF [3201]" filled="t" stroked="t" coordsize="21600,21600" o:gfxdata="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eei1LsAAADb&#10;AAAADwAAAAAAAAABACAAAAAiAAAAZHJzL2Rvd25yZXYueG1sUEsBAhQAFAAAAAgAh07iQDMvBZ47&#10;AAAAOQAAABAAAAAAAAAAAQAgAAAACgEAAGRycy9zaGFwZXhtbC54bWxQSwUGAAAAAAYABgBbAQAA&#10;tAMAAAAA&#10;">
                    <v:fill on="t" focussize="0,0"/>
                    <v:stroke weight="1pt" color="#000000 [3200]" miterlimit="8" joinstyle="miter"/>
                    <v:imagedata o:title=""/>
                    <o:lock v:ext="edit" aspectratio="f"/>
                    <v:textbox>
                      <w:txbxContent>
                        <w:p>
                          <w:pPr>
                            <w:jc w:val="center"/>
                            <w:rPr>
                              <w:rFonts w:hint="eastAsia" w:eastAsiaTheme="minorEastAsia"/>
                              <w:color w:val="auto"/>
                              <w:lang w:val="en-US" w:eastAsia="zh-CN"/>
                            </w:rPr>
                          </w:pPr>
                          <w:r>
                            <w:rPr>
                              <w:rFonts w:hint="eastAsia"/>
                              <w:color w:val="auto"/>
                              <w:lang w:val="en-US" w:eastAsia="zh-CN"/>
                            </w:rPr>
                            <w:t>审核验证方案</w:t>
                          </w:r>
                        </w:p>
                      </w:txbxContent>
                    </v:textbox>
                  </v:shape>
                  <v:shape id="直接箭头连接符 3" o:spid="_x0000_s1026" o:spt="32" type="#_x0000_t32" style="position:absolute;left:10890;top:38628;flip:x;height:390;width:5;" fillcolor="#FFFFFF [3201]" filled="t" stroked="t" coordsize="21600,21600" o:gfxdata="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EnBbvQAA&#10;ANsAAAAPAAAAAAAAAAEAIAAAACIAAABkcnMvZG93bnJldi54bWxQSwECFAAUAAAACACHTuJAMy8F&#10;njsAAAA5AAAAEAAAAAAAAAABACAAAAAMAQAAZHJzL3NoYXBleG1sLnhtbFBLBQYAAAAABgAGAFsB&#10;AAC2AwAAAAA=&#10;">
                    <v:fill on="t" focussize="0,0"/>
                    <v:stroke weight="1pt" color="#000000 [3200]" miterlimit="8" joinstyle="miter" endarrow="open"/>
                    <v:imagedata o:title=""/>
                    <o:lock v:ext="edit" aspectratio="f"/>
                  </v:shape>
                </v:group>
                <v:group id="_x0000_s1026" o:spid="_x0000_s1026" o:spt="203" style="position:absolute;left:9972;top:40818;height:900;width:2174;" coordorigin="9807,38118" coordsize="2174,900"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shape id="流程图: 可选过程 1" o:spid="_x0000_s1026" o:spt="176" type="#_x0000_t176" style="position:absolute;left:9807;top:38118;height:510;width:2175;v-text-anchor:middle;" fillcolor="#FFFFFF [3201]" filled="t" stroked="t" coordsize="21600,21600" o:gfxdata="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ABTLsAAADb&#10;AAAADwAAAAAAAAABACAAAAAiAAAAZHJzL2Rvd25yZXYueG1sUEsBAhQAFAAAAAgAh07iQDMvBZ47&#10;AAAAOQAAABAAAAAAAAAAAQAgAAAACgEAAGRycy9zaGFwZXhtbC54bWxQSwUGAAAAAAYABgBbAQAA&#10;tAMAAAAA&#10;">
                    <v:fill on="t" focussize="0,0"/>
                    <v:stroke weight="1pt" color="#000000 [3200]" miterlimit="8" joinstyle="miter"/>
                    <v:imagedata o:title=""/>
                    <o:lock v:ext="edit" aspectratio="f"/>
                    <v:textbox>
                      <w:txbxContent>
                        <w:p>
                          <w:pPr>
                            <w:jc w:val="center"/>
                            <w:rPr>
                              <w:rFonts w:hint="eastAsia" w:eastAsiaTheme="minorEastAsia"/>
                              <w:color w:val="auto"/>
                              <w:lang w:val="en-US" w:eastAsia="zh-CN"/>
                            </w:rPr>
                          </w:pPr>
                          <w:r>
                            <w:rPr>
                              <w:rFonts w:hint="eastAsia"/>
                              <w:color w:val="auto"/>
                              <w:lang w:val="en-US" w:eastAsia="zh-CN"/>
                            </w:rPr>
                            <w:t>批准验证方案</w:t>
                          </w:r>
                        </w:p>
                      </w:txbxContent>
                    </v:textbox>
                  </v:shape>
                  <v:shape id="直接箭头连接符 3" o:spid="_x0000_s1026" o:spt="32" type="#_x0000_t32" style="position:absolute;left:10890;top:38628;flip:x;height:390;width:5;" fillcolor="#FFFFFF [3201]" filled="t" stroked="t" coordsize="21600,21600" o:gfxdata="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gvvQAA&#10;ANsAAAAPAAAAAAAAAAEAIAAAACIAAABkcnMvZG93bnJldi54bWxQSwECFAAUAAAACACHTuJAMy8F&#10;njsAAAA5AAAAEAAAAAAAAAABACAAAAAMAQAAZHJzL3NoYXBleG1sLnhtbFBLBQYAAAAABgAGAFsB&#10;AAC2AwAAAAA=&#10;">
                    <v:fill on="t" focussize="0,0"/>
                    <v:stroke weight="1pt" color="#000000 [3200]" miterlimit="8" joinstyle="miter" endarrow="open"/>
                    <v:imagedata o:title=""/>
                    <o:lock v:ext="edit" aspectratio="f"/>
                  </v:shape>
                </v:group>
                <v:shape id="流程图: 可选过程 1" o:spid="_x0000_s1026" o:spt="176" type="#_x0000_t176" style="position:absolute;left:9942;top:42618;height:510;width:2175;v-text-anchor:middle;" fillcolor="#FFFFFF [3201]" filled="t" stroked="t" coordsize="21600,21600" o:gfxdata="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WfYe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pPr>
                          <w:jc w:val="center"/>
                          <w:rPr>
                            <w:rFonts w:hint="eastAsia" w:eastAsiaTheme="minorEastAsia"/>
                            <w:color w:val="auto"/>
                            <w:lang w:val="en-US" w:eastAsia="zh-CN"/>
                          </w:rPr>
                        </w:pPr>
                        <w:r>
                          <w:rPr>
                            <w:rFonts w:hint="eastAsia"/>
                            <w:color w:val="auto"/>
                            <w:lang w:val="en-US" w:eastAsia="zh-CN"/>
                          </w:rPr>
                          <w:t>验证方案的实施</w:t>
                        </w:r>
                      </w:p>
                    </w:txbxContent>
                  </v:textbox>
                </v:shape>
                <v:group id="_x0000_s1026" o:spid="_x0000_s1026" o:spt="203" style="position:absolute;left:6632;top:39038;height:6802;width:5451;" coordorigin="4262,38126" coordsize="5451,6802"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7539;top:43503;height:900;width:2174;" coordorigin="9807,38118" coordsize="2174,900"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shape id="流程图: 可选过程 1" o:spid="_x0000_s1026" o:spt="176" type="#_x0000_t176" style="position:absolute;left:9807;top:38118;height:510;width:2175;v-text-anchor:middle;" fillcolor="#FFFFFF [3201]" filled="t" stroked="t" coordsize="21600,21600" o:gfxdata="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sG5q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pPr>
                              <w:jc w:val="center"/>
                              <w:rPr>
                                <w:rFonts w:hint="eastAsia" w:eastAsiaTheme="minorEastAsia"/>
                                <w:color w:val="auto"/>
                                <w:lang w:val="en-US" w:eastAsia="zh-CN"/>
                              </w:rPr>
                            </w:pPr>
                            <w:r>
                              <w:rPr>
                                <w:rFonts w:hint="eastAsia"/>
                                <w:color w:val="auto"/>
                                <w:lang w:val="en-US" w:eastAsia="zh-CN"/>
                              </w:rPr>
                              <w:t>验证总结</w:t>
                            </w:r>
                          </w:p>
                        </w:txbxContent>
                      </v:textbox>
                    </v:shape>
                    <v:shape id="直接箭头连接符 3" o:spid="_x0000_s1026" o:spt="32" type="#_x0000_t32" style="position:absolute;left:10890;top:38628;flip:x;height:390;width:5;" fillcolor="#FFFFFF [3201]" filled="t" stroked="t" coordsize="21600,21600" o:gfxdata="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FvOW/&#10;AAAA2wAAAA8AAAAAAAAAAQAgAAAAIgAAAGRycy9kb3ducmV2LnhtbFBLAQIUABQAAAAIAIdO4kAz&#10;LwWeOwAAADkAAAAQAAAAAAAAAAEAIAAAAA4BAABkcnMvc2hhcGV4bWwueG1sUEsFBgAAAAAGAAYA&#10;WwEAALgDAAAAAA==&#10;">
                      <v:fill on="t" focussize="0,0"/>
                      <v:stroke weight="1pt" color="#000000 [3200]" miterlimit="8" joinstyle="miter" endarrow="open"/>
                      <v:imagedata o:title=""/>
                      <o:lock v:ext="edit" aspectratio="f"/>
                    </v:shape>
                  </v:group>
                  <v:shape id="流程图: 可选过程 1" o:spid="_x0000_s1026" o:spt="176" type="#_x0000_t176" style="position:absolute;left:7524;top:44418;height:510;width:2175;v-text-anchor:middle;" fillcolor="#FFFFFF [3201]" filled="t" stroked="t" coordsize="21600,21600" o:gfxdata="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rHB9LsAAADb&#10;AAAADwAAAAAAAAABACAAAAAiAAAAZHJzL2Rvd25yZXYueG1sUEsBAhQAFAAAAAgAh07iQDMvBZ47&#10;AAAAOQAAABAAAAAAAAAAAQAgAAAACgEAAGRycy9zaGFwZXhtbC54bWxQSwUGAAAAAAYABgBbAQAA&#10;tAMAAAAA&#10;">
                    <v:fill on="t" focussize="0,0"/>
                    <v:stroke weight="1pt" color="#000000 [3200]" miterlimit="8" joinstyle="miter"/>
                    <v:imagedata o:title=""/>
                    <o:lock v:ext="edit" aspectratio="f"/>
                    <v:textbox>
                      <w:txbxContent>
                        <w:p>
                          <w:pPr>
                            <w:jc w:val="center"/>
                            <w:rPr>
                              <w:rFonts w:hint="eastAsia" w:eastAsiaTheme="minorEastAsia"/>
                              <w:color w:val="auto"/>
                              <w:lang w:val="en-US" w:eastAsia="zh-CN"/>
                            </w:rPr>
                          </w:pPr>
                          <w:r>
                            <w:rPr>
                              <w:rFonts w:hint="eastAsia"/>
                              <w:color w:val="auto"/>
                              <w:lang w:val="en-US" w:eastAsia="zh-CN"/>
                            </w:rPr>
                            <w:t>验证总结会</w:t>
                          </w:r>
                        </w:p>
                      </w:txbxContent>
                    </v:textbox>
                  </v:shape>
                  <v:shape id="流程图: 可选过程 1" o:spid="_x0000_s1026" o:spt="176" type="#_x0000_t176" style="position:absolute;left:4262;top:41733;height:510;width:2850;v-text-anchor:middle;" fillcolor="#FFFFFF [3201]" filled="t" stroked="t" coordsize="21600,21600" o:gfxdata="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4toab4A&#10;AADb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textbox>
                      <w:txbxContent>
                        <w:p>
                          <w:pPr>
                            <w:jc w:val="center"/>
                            <w:rPr>
                              <w:rFonts w:hint="eastAsia" w:eastAsiaTheme="minorEastAsia"/>
                              <w:color w:val="auto"/>
                              <w:lang w:val="en-US" w:eastAsia="zh-CN"/>
                            </w:rPr>
                          </w:pPr>
                          <w:r>
                            <w:rPr>
                              <w:rFonts w:hint="eastAsia"/>
                              <w:color w:val="auto"/>
                              <w:lang w:val="en-US" w:eastAsia="zh-CN"/>
                            </w:rPr>
                            <w:t>实施过程中的偏差、风险</w:t>
                          </w:r>
                        </w:p>
                      </w:txbxContent>
                    </v:textbox>
                  </v:shape>
                  <v:shape id="流程图: 可选过程 1" o:spid="_x0000_s1026" o:spt="176" type="#_x0000_t176" style="position:absolute;left:4580;top:42690;height:510;width:2175;v-text-anchor:middle;" fillcolor="#FFFFFF [3201]" filled="t" stroked="t" coordsize="21600,21600" o:gfxdata="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WRv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pPr>
                            <w:jc w:val="center"/>
                            <w:rPr>
                              <w:rFonts w:hint="eastAsia" w:eastAsiaTheme="minorEastAsia"/>
                              <w:color w:val="auto"/>
                              <w:lang w:val="en-US" w:eastAsia="zh-CN"/>
                            </w:rPr>
                          </w:pPr>
                          <w:r>
                            <w:rPr>
                              <w:rFonts w:hint="eastAsia"/>
                              <w:color w:val="auto"/>
                              <w:lang w:val="en-US" w:eastAsia="zh-CN"/>
                            </w:rPr>
                            <w:t>偏差、风险处理记录/报告</w:t>
                          </w:r>
                        </w:p>
                      </w:txbxContent>
                    </v:textbox>
                  </v:shape>
                  <v:shape id="流程图: 可选过程 1" o:spid="_x0000_s1026" o:spt="176" type="#_x0000_t176" style="position:absolute;left:4662;top:38126;height:510;width:2175;v-text-anchor:middle;" fillcolor="#FFFFFF [3201]" filled="t" stroked="t" coordsize="21600,21600" o:gfxdata="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qSS8AAAA&#10;2wAAAA8AAAAAAAAAAQAgAAAAIgAAAGRycy9kb3ducmV2LnhtbFBLAQIUABQAAAAIAIdO4kAzLwWe&#10;OwAAADkAAAAQAAAAAAAAAAEAIAAAAAsBAABkcnMvc2hhcGV4bWwueG1sUEsFBgAAAAAGAAYAWwEA&#10;ALUDAAAAAA==&#10;">
                    <v:fill on="t" focussize="0,0"/>
                    <v:stroke weight="1pt" color="#000000 [3200]" miterlimit="8" joinstyle="miter"/>
                    <v:imagedata o:title=""/>
                    <o:lock v:ext="edit" aspectratio="f"/>
                    <v:textbox>
                      <w:txbxContent>
                        <w:p>
                          <w:pPr>
                            <w:jc w:val="center"/>
                            <w:rPr>
                              <w:rFonts w:hint="eastAsia" w:eastAsiaTheme="minorEastAsia"/>
                              <w:color w:val="auto"/>
                              <w:lang w:val="en-US" w:eastAsia="zh-CN"/>
                            </w:rPr>
                          </w:pPr>
                          <w:r>
                            <w:rPr>
                              <w:rFonts w:hint="eastAsia"/>
                              <w:color w:val="auto"/>
                              <w:lang w:val="en-US" w:eastAsia="zh-CN"/>
                            </w:rPr>
                            <w:t>风险管理</w:t>
                          </w:r>
                        </w:p>
                      </w:txbxContent>
                    </v:textbox>
                  </v:shape>
                </v:group>
                <v:shape id="_x0000_s1026" o:spid="_x0000_s1026" o:spt="32" type="#_x0000_t32" style="position:absolute;left:12146;top:39273;flip:x y;height:3;width:1053;" fillcolor="#FFFFFF [3201]" filled="t" stroked="t" coordsize="21600,21600" o:gfxdata="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kmGS/&#10;AAAA2wAAAA8AAAAAAAAAAQAgAAAAIgAAAGRycy9kb3ducmV2LnhtbFBLAQIUABQAAAAIAIdO4kAz&#10;LwWeOwAAADkAAAAQAAAAAAAAAAEAIAAAAA4BAABkcnMvc2hhcGV4bWwueG1sUEsFBgAAAAAGAAYA&#10;WwEAALgDAAAAAA==&#10;">
                  <v:fill on="t" focussize="0,0"/>
                  <v:stroke weight="1pt" color="#000000 [3200]" miterlimit="8" joinstyle="miter" endarrow="open"/>
                  <v:imagedata o:title=""/>
                  <o:lock v:ext="edit" aspectratio="f"/>
                </v:shape>
                <v:group id="_x0000_s1026" o:spid="_x0000_s1026" o:spt="203" style="position:absolute;left:9918;top:43140;height:1275;width:2175;" coordorigin="9807,37728" coordsize="2175,1275"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o:lock v:ext="edit" aspectratio="f"/>
                  <v:shape id="流程图: 可选过程 1" o:spid="_x0000_s1026" o:spt="176" type="#_x0000_t176" style="position:absolute;left:9807;top:38118;height:510;width:2175;v-text-anchor:middle;" fillcolor="#FFFFFF [3201]" filled="t" stroked="t" coordsize="21600,21600" o:gfxdata="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hhO+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pPr>
                            <w:jc w:val="center"/>
                            <w:rPr>
                              <w:rFonts w:hint="eastAsia" w:eastAsiaTheme="minorEastAsia"/>
                              <w:color w:val="auto"/>
                              <w:lang w:val="en-US" w:eastAsia="zh-CN"/>
                            </w:rPr>
                          </w:pPr>
                          <w:r>
                            <w:rPr>
                              <w:rFonts w:hint="eastAsia"/>
                              <w:color w:val="auto"/>
                              <w:lang w:val="en-US" w:eastAsia="zh-CN"/>
                            </w:rPr>
                            <w:t>验证报告的编写</w:t>
                          </w:r>
                        </w:p>
                      </w:txbxContent>
                    </v:textbox>
                  </v:shape>
                  <v:shape id="直接箭头连接符 3" o:spid="_x0000_s1026" o:spt="32" type="#_x0000_t32" style="position:absolute;left:10875;top:38613;flip:x;height:390;width:5;" fillcolor="#FFFFFF [3201]" filled="t" stroked="t" coordsize="21600,21600" o:gfxdata="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t+t2/&#10;AAAA2wAAAA8AAAAAAAAAAQAgAAAAIgAAAGRycy9kb3ducmV2LnhtbFBLAQIUABQAAAAIAIdO4kAz&#10;LwWeOwAAADkAAAAQAAAAAAAAAAEAIAAAAA4BAABkcnMvc2hhcGV4bWwueG1sUEsFBgAAAAAGAAYA&#10;WwEAALgDAAAAAA==&#10;">
                    <v:fill on="t" focussize="0,0"/>
                    <v:stroke weight="1pt" color="#000000 [3200]" miterlimit="8" joinstyle="miter" endarrow="open"/>
                    <v:imagedata o:title=""/>
                    <o:lock v:ext="edit" aspectratio="f"/>
                  </v:shape>
                  <v:shape id="直接箭头连接符 3" o:spid="_x0000_s1026" o:spt="32" type="#_x0000_t32" style="position:absolute;left:10905;top:37728;flip:x;height:390;width:5;" fillcolor="#FFFFFF [3201]" filled="t" stroked="t" coordsize="21600,21600" o:gfxdata="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6xr4A&#10;AADaAAAADwAAAAAAAAABACAAAAAiAAAAZHJzL2Rvd25yZXYueG1sUEsBAhQAFAAAAAgAh07iQDMv&#10;BZ47AAAAOQAAABAAAAAAAAAAAQAgAAAADQEAAGRycy9zaGFwZXhtbC54bWxQSwUGAAAAAAYABgBb&#10;AQAAtwMAAAAA&#10;">
                    <v:fill on="t" focussize="0,0"/>
                    <v:stroke weight="1pt" color="#000000 [3200]" miterlimit="8" joinstyle="miter" endarrow="open"/>
                    <v:imagedata o:title=""/>
                    <o:lock v:ext="edit" aspectratio="f"/>
                  </v:shape>
                </v:group>
                <v:shape id="直接箭头连接符 3" o:spid="_x0000_s1026" o:spt="32" type="#_x0000_t32" style="position:absolute;left:11040;top:42243;flip:x;height:390;width:5;" fillcolor="#FFFFFF [3201]" filled="t" stroked="t" coordsize="21600,21600" o:gfxdata="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NSSxvQAA&#10;ANoAAAAPAAAAAAAAAAEAIAAAACIAAABkcnMvZG93bnJldi54bWxQSwECFAAUAAAACACHTuJAMy8F&#10;njsAAAA5AAAAEAAAAAAAAAABACAAAAAMAQAAZHJzL3NoYXBleG1sLnhtbFBLBQYAAAAABgAGAFsB&#10;AAC2AwAAAAA=&#10;">
                  <v:fill on="t" focussize="0,0"/>
                  <v:stroke weight="1pt" color="#000000 [3200]" miterlimit="8" joinstyle="miter" endarrow="open"/>
                  <v:imagedata o:title=""/>
                  <o:lock v:ext="edit" aspectratio="f"/>
                </v:shape>
              </v:group>
            </w:pict>
          </mc:Fallback>
        </mc:AlternateConten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p>
    <w:p>
      <w:pPr>
        <w:shd w:val="clear"/>
        <w:tabs>
          <w:tab w:val="left" w:pos="7246"/>
        </w:tabs>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rPr>
        <mc:AlternateContent>
          <mc:Choice Requires="wps">
            <w:drawing>
              <wp:anchor distT="0" distB="0" distL="114300" distR="114300" simplePos="0" relativeHeight="251764736" behindDoc="0" locked="0" layoutInCell="1" allowOverlap="1">
                <wp:simplePos x="0" y="0"/>
                <wp:positionH relativeFrom="column">
                  <wp:posOffset>1464310</wp:posOffset>
                </wp:positionH>
                <wp:positionV relativeFrom="paragraph">
                  <wp:posOffset>17780</wp:posOffset>
                </wp:positionV>
                <wp:extent cx="487045" cy="0"/>
                <wp:effectExtent l="0" t="48895" r="8255" b="65405"/>
                <wp:wrapNone/>
                <wp:docPr id="115" name="直接箭头连接符 115"/>
                <wp:cNvGraphicFramePr/>
                <a:graphic xmlns:a="http://schemas.openxmlformats.org/drawingml/2006/main">
                  <a:graphicData uri="http://schemas.microsoft.com/office/word/2010/wordprocessingShape">
                    <wps:wsp>
                      <wps:cNvCnPr/>
                      <wps:spPr>
                        <a:xfrm>
                          <a:off x="2311400" y="3170555"/>
                          <a:ext cx="48704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5.3pt;margin-top:1.4pt;height:0pt;width:38.35pt;z-index:251764736;mso-width-relative:page;mso-height-relative:page;" filled="f" stroked="t" coordsize="21600,21600" o:gfxdata="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ev2tw1gAAAAcBAAAPAAAAAAAAAAEAIAAAACIAAABkcnMvZG93bnJldi54bWxQ&#10;SwECFAAUAAAACACHTuJAj/4LL/kBAACfAwAADgAAAAAAAAABACAAAAAlAQAAZHJzL2Uyb0RvYy54&#10;bWxQSwUGAAAAAAYABgBZAQAAkAUAAAAA&#10;">
                <v:fill on="f" focussize="0,0"/>
                <v:stroke weight="0.5pt" color="#000000 [3213]" miterlimit="8" joinstyle="miter" endarrow="open"/>
                <v:imagedata o:title=""/>
                <o:lock v:ext="edit" aspectratio="f"/>
              </v:shape>
            </w:pict>
          </mc:Fallback>
        </mc:AlternateContent>
      </w:r>
      <w:r>
        <w:rPr>
          <w:rFonts w:hint="eastAsia" w:ascii="宋体" w:hAnsi="宋体" w:eastAsia="宋体" w:cs="宋体"/>
          <w:b w:val="0"/>
          <w:bCs w:val="0"/>
          <w:sz w:val="24"/>
          <w:szCs w:val="24"/>
          <w:u w:val="none"/>
          <w:lang w:val="en-US" w:eastAsia="zh-CN"/>
        </w:rPr>
        <w:tab/>
      </w:r>
      <w:r>
        <w:rPr>
          <w:rFonts w:hint="eastAsia" w:ascii="宋体" w:hAnsi="宋体" w:eastAsia="宋体" w:cs="宋体"/>
          <w:b w:val="0"/>
          <w:bCs w:val="0"/>
          <w:sz w:val="24"/>
          <w:szCs w:val="24"/>
          <w:u w:val="none"/>
          <w:lang w:val="en-US" w:eastAsia="zh-CN"/>
        </w:rPr>
        <w:t>①</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p>
    <w:p>
      <w:pPr>
        <w:shd w:val="clear"/>
        <w:tabs>
          <w:tab w:val="left" w:pos="7201"/>
        </w:tabs>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ab/>
      </w:r>
      <w:r>
        <w:rPr>
          <w:rFonts w:hint="eastAsia" w:ascii="宋体" w:hAnsi="宋体" w:eastAsia="宋体" w:cs="宋体"/>
          <w:b w:val="0"/>
          <w:bCs w:val="0"/>
          <w:sz w:val="24"/>
          <w:szCs w:val="24"/>
          <w:u w:val="none"/>
          <w:lang w:val="en-US" w:eastAsia="zh-CN"/>
        </w:rPr>
        <w:t>②</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rPr>
        <mc:AlternateContent>
          <mc:Choice Requires="wpg">
            <w:drawing>
              <wp:anchor distT="0" distB="0" distL="114300" distR="114300" simplePos="0" relativeHeight="251736064" behindDoc="0" locked="0" layoutInCell="1" allowOverlap="1">
                <wp:simplePos x="0" y="0"/>
                <wp:positionH relativeFrom="column">
                  <wp:posOffset>715645</wp:posOffset>
                </wp:positionH>
                <wp:positionV relativeFrom="paragraph">
                  <wp:posOffset>262890</wp:posOffset>
                </wp:positionV>
                <wp:extent cx="1413510" cy="607695"/>
                <wp:effectExtent l="49530" t="50165" r="3810" b="8890"/>
                <wp:wrapNone/>
                <wp:docPr id="76" name="组合 76"/>
                <wp:cNvGraphicFramePr/>
                <a:graphic xmlns:a="http://schemas.openxmlformats.org/drawingml/2006/main">
                  <a:graphicData uri="http://schemas.microsoft.com/office/word/2010/wordprocessingGroup">
                    <wpg:wgp>
                      <wpg:cNvGrpSpPr/>
                      <wpg:grpSpPr>
                        <a:xfrm rot="0">
                          <a:off x="1956435" y="4584065"/>
                          <a:ext cx="1413510" cy="607695"/>
                          <a:chOff x="6036" y="32293"/>
                          <a:chExt cx="2226" cy="957"/>
                        </a:xfrm>
                      </wpg:grpSpPr>
                      <wps:wsp>
                        <wps:cNvPr id="20" name="直接箭头连接符 20"/>
                        <wps:cNvCnPr>
                          <a:endCxn id="21" idx="3"/>
                        </wps:cNvCnPr>
                        <wps:spPr>
                          <a:xfrm flipH="1" flipV="1">
                            <a:off x="7466" y="32293"/>
                            <a:ext cx="480" cy="2"/>
                          </a:xfrm>
                          <a:prstGeom prst="straightConnector1">
                            <a:avLst/>
                          </a:prstGeom>
                          <a:ln>
                            <a:tailEnd type="arrow" w="med" len="med"/>
                          </a:ln>
                        </wps:spPr>
                        <wps:style>
                          <a:lnRef idx="2">
                            <a:schemeClr val="dk1"/>
                          </a:lnRef>
                          <a:fillRef idx="1">
                            <a:schemeClr val="lt1"/>
                          </a:fillRef>
                          <a:effectRef idx="0">
                            <a:schemeClr val="dk1"/>
                          </a:effectRef>
                          <a:fontRef idx="minor">
                            <a:schemeClr val="dk1"/>
                          </a:fontRef>
                        </wps:style>
                        <wps:bodyPr/>
                      </wps:wsp>
                      <wps:wsp>
                        <wps:cNvPr id="27" name="直接箭头连接符 27"/>
                        <wps:cNvCnPr/>
                        <wps:spPr>
                          <a:xfrm flipH="1">
                            <a:off x="6036" y="32539"/>
                            <a:ext cx="6" cy="470"/>
                          </a:xfrm>
                          <a:prstGeom prst="straightConnector1">
                            <a:avLst/>
                          </a:prstGeom>
                          <a:ln>
                            <a:tailEnd type="arrow" w="med" len="med"/>
                          </a:ln>
                        </wps:spPr>
                        <wps:style>
                          <a:lnRef idx="2">
                            <a:schemeClr val="dk1"/>
                          </a:lnRef>
                          <a:fillRef idx="1">
                            <a:schemeClr val="lt1"/>
                          </a:fillRef>
                          <a:effectRef idx="0">
                            <a:schemeClr val="dk1"/>
                          </a:effectRef>
                          <a:fontRef idx="minor">
                            <a:schemeClr val="dk1"/>
                          </a:fontRef>
                        </wps:style>
                        <wps:bodyPr/>
                      </wps:wsp>
                      <wps:wsp>
                        <wps:cNvPr id="34" name="直接箭头连接符 34"/>
                        <wps:cNvCnPr>
                          <a:stCxn id="29" idx="3"/>
                        </wps:cNvCnPr>
                        <wps:spPr>
                          <a:xfrm flipV="1">
                            <a:off x="7109" y="32545"/>
                            <a:ext cx="1153" cy="705"/>
                          </a:xfrm>
                          <a:prstGeom prst="straightConnector1">
                            <a:avLst/>
                          </a:prstGeom>
                          <a:ln>
                            <a:tailEnd type="arrow" w="med" len="med"/>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id="_x0000_s1026" o:spid="_x0000_s1026" o:spt="203" style="position:absolute;left:0pt;margin-left:56.35pt;margin-top:20.7pt;height:47.85pt;width:111.3pt;z-index:251736064;mso-width-relative:page;mso-height-relative:page;" coordorigin="6036,32293" coordsize="2226,957" o:gfxdata="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">
                <o:lock v:ext="edit" aspectratio="f"/>
                <v:shape id="_x0000_s1026" o:spid="_x0000_s1026" o:spt="32" type="#_x0000_t32" style="position:absolute;left:7466;top:32293;flip:x y;height:2;width:480;" fillcolor="#FFFFFF [3201]" filled="t" stroked="t" coordsize="21600,21600" o:gfxdata="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ozVVvQAA&#10;ANsAAAAPAAAAAAAAAAEAIAAAACIAAABkcnMvZG93bnJldi54bWxQSwECFAAUAAAACACHTuJAMy8F&#10;njsAAAA5AAAAEAAAAAAAAAABACAAAAAMAQAAZHJzL3NoYXBleG1sLnhtbFBLBQYAAAAABgAGAFsB&#10;AAC2AwAAAAA=&#10;">
                  <v:fill on="t" focussize="0,0"/>
                  <v:stroke weight="1pt" color="#000000 [3200]" miterlimit="8" joinstyle="miter" endarrow="open"/>
                  <v:imagedata o:title=""/>
                  <o:lock v:ext="edit" aspectratio="f"/>
                </v:shape>
                <v:shape id="_x0000_s1026" o:spid="_x0000_s1026" o:spt="32" type="#_x0000_t32" style="position:absolute;left:6036;top:32539;flip:x;height:470;width:6;" fillcolor="#FFFFFF [3201]" filled="t" stroked="t" coordsize="21600,21600" o:gfxdata="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JGX6/&#10;AAAA2wAAAA8AAAAAAAAAAQAgAAAAIgAAAGRycy9kb3ducmV2LnhtbFBLAQIUABQAAAAIAIdO4kAz&#10;LwWeOwAAADkAAAAQAAAAAAAAAAEAIAAAAA4BAABkcnMvc2hhcGV4bWwueG1sUEsFBgAAAAAGAAYA&#10;WwEAALgDAAAAAA==&#10;">
                  <v:fill on="t" focussize="0,0"/>
                  <v:stroke weight="1pt" color="#000000 [3200]" miterlimit="8" joinstyle="miter" endarrow="open"/>
                  <v:imagedata o:title=""/>
                  <o:lock v:ext="edit" aspectratio="f"/>
                </v:shape>
                <v:shape id="_x0000_s1026" o:spid="_x0000_s1026" o:spt="32" type="#_x0000_t32" style="position:absolute;left:7109;top:32545;flip:y;height:705;width:1153;" fillcolor="#FFFFFF [3201]" filled="t" stroked="t" coordsize="21600,21600" o:gfxdata="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CEdS/&#10;AAAA2wAAAA8AAAAAAAAAAQAgAAAAIgAAAGRycy9kb3ducmV2LnhtbFBLAQIUABQAAAAIAIdO4kAz&#10;LwWeOwAAADkAAAAQAAAAAAAAAAEAIAAAAA4BAABkcnMvc2hhcGV4bWwueG1sUEsFBgAAAAAGAAYA&#10;WwEAALgDAAAAAA==&#10;">
                  <v:fill on="t" focussize="0,0"/>
                  <v:stroke weight="1pt" color="#000000 [3200]" miterlimit="8" joinstyle="miter" endarrow="open"/>
                  <v:imagedata o:title=""/>
                  <o:lock v:ext="edit" aspectratio="f"/>
                </v:shape>
              </v:group>
            </w:pict>
          </mc:Fallback>
        </mc:AlternateConten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说明：</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sym w:font="Wingdings" w:char="F081"/>
      </w:r>
      <w:r>
        <w:rPr>
          <w:rFonts w:hint="eastAsia" w:ascii="宋体" w:hAnsi="宋体" w:eastAsia="宋体" w:cs="宋体"/>
          <w:b w:val="0"/>
          <w:bCs w:val="0"/>
          <w:sz w:val="24"/>
          <w:szCs w:val="24"/>
          <w:u w:val="none"/>
          <w:lang w:val="en-US" w:eastAsia="zh-CN"/>
        </w:rPr>
        <w:t>起草方案在审核过程中未表明预期验证数据或描述不清时需要进行重新编写或修改后再进行审批执行。</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sym w:font="Wingdings" w:char="F082"/>
      </w:r>
      <w:r>
        <w:rPr>
          <w:rFonts w:hint="eastAsia" w:ascii="宋体" w:hAnsi="宋体" w:eastAsia="宋体" w:cs="宋体"/>
          <w:b w:val="0"/>
          <w:bCs w:val="0"/>
          <w:sz w:val="24"/>
          <w:szCs w:val="24"/>
          <w:u w:val="none"/>
          <w:lang w:val="en-US" w:eastAsia="zh-CN"/>
        </w:rPr>
        <w:t>当审批后的方案在执行过程中发现与实际情况不吻合或存在描述性错误时需要进行重新编写或修改后再进行审批执行。</w:t>
      </w:r>
    </w:p>
    <w:p>
      <w:pPr>
        <w:pStyle w:val="2"/>
        <w:keepNext/>
        <w:keepLines/>
        <w:pageBreakBefore w:val="0"/>
        <w:widowControl w:val="0"/>
        <w:numPr>
          <w:ilvl w:val="0"/>
          <w:numId w:val="0"/>
        </w:numPr>
        <w:shd w:val="clear"/>
        <w:kinsoku/>
        <w:wordWrap/>
        <w:overflowPunct/>
        <w:topLinePunct w:val="0"/>
        <w:autoSpaceDE/>
        <w:autoSpaceDN/>
        <w:bidi w:val="0"/>
        <w:adjustRightInd/>
        <w:snapToGrid/>
        <w:spacing w:before="0" w:beforeLines="0" w:after="0" w:afterLines="0" w:line="360" w:lineRule="auto"/>
        <w:ind w:left="0" w:leftChars="0" w:right="0" w:rightChars="0"/>
        <w:jc w:val="both"/>
        <w:textAlignment w:val="auto"/>
        <w:outlineLvl w:val="0"/>
        <w:rPr>
          <w:rFonts w:hint="eastAsia" w:ascii="宋体" w:hAnsi="宋体" w:eastAsia="宋体" w:cs="宋体"/>
          <w:b w:val="0"/>
          <w:bCs w:val="0"/>
          <w:sz w:val="24"/>
          <w:szCs w:val="24"/>
          <w:u w:val="none"/>
          <w:lang w:val="en-US" w:eastAsia="zh-CN"/>
        </w:rPr>
      </w:pPr>
      <w:bookmarkStart w:id="27" w:name="_Toc9590"/>
      <w:bookmarkStart w:id="28" w:name="_Toc25524_WPSOffice_Level1"/>
      <w:r>
        <w:rPr>
          <w:rFonts w:hint="eastAsia" w:ascii="宋体" w:hAnsi="宋体" w:eastAsia="宋体" w:cs="宋体"/>
          <w:b w:val="0"/>
          <w:bCs w:val="0"/>
          <w:sz w:val="24"/>
          <w:szCs w:val="24"/>
          <w:u w:val="none"/>
          <w:lang w:val="en-US" w:eastAsia="zh-CN"/>
        </w:rPr>
        <w:t>六、验证职责：</w:t>
      </w:r>
      <w:bookmarkEnd w:id="27"/>
      <w:bookmarkEnd w:id="28"/>
    </w:p>
    <w:p>
      <w:pPr>
        <w:numPr>
          <w:ilvl w:val="0"/>
          <w:numId w:val="0"/>
        </w:num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1.验证组长：负责验证方案的批准、验证报告的编写与验证的总评价。</w:t>
      </w:r>
    </w:p>
    <w:p>
      <w:pPr>
        <w:numPr>
          <w:ilvl w:val="0"/>
          <w:numId w:val="0"/>
        </w:num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2.验证成员：</w:t>
      </w:r>
    </w:p>
    <w:p>
      <w:pPr>
        <w:numPr>
          <w:ilvl w:val="0"/>
          <w:numId w:val="0"/>
        </w:num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2.1设备部负责本方案中设备操作管理和维护和本方案的实施以及偏差和风险管理。</w:t>
      </w:r>
    </w:p>
    <w:p>
      <w:pPr>
        <w:numPr>
          <w:ilvl w:val="0"/>
          <w:numId w:val="0"/>
        </w:num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2.2生产部负责净化车间的卫生维护和配合设备部门、质量部的取样检测工作。</w:t>
      </w:r>
    </w:p>
    <w:p>
      <w:pPr>
        <w:numPr>
          <w:ilvl w:val="0"/>
          <w:numId w:val="0"/>
        </w:num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2.3质量部负责本方案中的检测和检测方法的确认与支持。</w:t>
      </w:r>
    </w:p>
    <w:p>
      <w:pPr>
        <w:pStyle w:val="2"/>
        <w:keepNext/>
        <w:keepLines/>
        <w:pageBreakBefore w:val="0"/>
        <w:widowControl w:val="0"/>
        <w:numPr>
          <w:ilvl w:val="0"/>
          <w:numId w:val="0"/>
        </w:numPr>
        <w:shd w:val="clear"/>
        <w:kinsoku/>
        <w:wordWrap/>
        <w:overflowPunct/>
        <w:topLinePunct w:val="0"/>
        <w:autoSpaceDE/>
        <w:autoSpaceDN/>
        <w:bidi w:val="0"/>
        <w:adjustRightInd/>
        <w:snapToGrid/>
        <w:spacing w:before="0" w:beforeLines="0" w:after="0" w:afterLines="0" w:line="360" w:lineRule="auto"/>
        <w:ind w:left="0" w:leftChars="0" w:right="0" w:rightChars="0"/>
        <w:jc w:val="both"/>
        <w:textAlignment w:val="auto"/>
        <w:outlineLvl w:val="0"/>
        <w:rPr>
          <w:rFonts w:hint="eastAsia" w:ascii="宋体" w:hAnsi="宋体" w:eastAsia="宋体" w:cs="宋体"/>
          <w:b w:val="0"/>
          <w:bCs w:val="0"/>
          <w:sz w:val="24"/>
          <w:szCs w:val="24"/>
          <w:u w:val="none"/>
          <w:lang w:val="en-US" w:eastAsia="zh-CN"/>
        </w:rPr>
      </w:pPr>
      <w:bookmarkStart w:id="29" w:name="_Toc12002_WPSOffice_Level1"/>
      <w:bookmarkStart w:id="30" w:name="_Toc5840"/>
      <w:r>
        <w:rPr>
          <w:rFonts w:hint="eastAsia" w:ascii="宋体" w:hAnsi="宋体" w:eastAsia="宋体" w:cs="宋体"/>
          <w:b w:val="0"/>
          <w:bCs w:val="0"/>
          <w:sz w:val="24"/>
          <w:szCs w:val="24"/>
          <w:u w:val="none"/>
          <w:lang w:val="en-US" w:eastAsia="zh-CN"/>
        </w:rPr>
        <w:t>七、验证成员组成：</w:t>
      </w:r>
      <w:bookmarkEnd w:id="29"/>
      <w:bookmarkEnd w:id="30"/>
    </w:p>
    <w:tbl>
      <w:tblPr>
        <w:tblStyle w:val="19"/>
        <w:tblW w:w="8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1440"/>
        <w:gridCol w:w="1440"/>
        <w:gridCol w:w="1440"/>
        <w:gridCol w:w="1440"/>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40" w:type="dxa"/>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职责</w:t>
            </w:r>
          </w:p>
        </w:tc>
        <w:tc>
          <w:tcPr>
            <w:tcW w:w="1440" w:type="dxa"/>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部门</w:t>
            </w:r>
          </w:p>
        </w:tc>
        <w:tc>
          <w:tcPr>
            <w:tcW w:w="1440" w:type="dxa"/>
            <w:vAlign w:val="top"/>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姓名</w:t>
            </w:r>
          </w:p>
        </w:tc>
        <w:tc>
          <w:tcPr>
            <w:tcW w:w="1440" w:type="dxa"/>
            <w:vAlign w:val="top"/>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职责</w:t>
            </w:r>
          </w:p>
        </w:tc>
        <w:tc>
          <w:tcPr>
            <w:tcW w:w="1440" w:type="dxa"/>
            <w:vAlign w:val="top"/>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部门</w:t>
            </w:r>
          </w:p>
        </w:tc>
        <w:tc>
          <w:tcPr>
            <w:tcW w:w="1440" w:type="dxa"/>
            <w:vAlign w:val="top"/>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验证组长</w:t>
            </w:r>
          </w:p>
        </w:tc>
        <w:tc>
          <w:tcPr>
            <w:tcW w:w="1440" w:type="dxa"/>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440" w:type="dxa"/>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440" w:type="dxa"/>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组员</w:t>
            </w:r>
          </w:p>
        </w:tc>
        <w:tc>
          <w:tcPr>
            <w:tcW w:w="1440" w:type="dxa"/>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设备部</w:t>
            </w:r>
          </w:p>
        </w:tc>
        <w:tc>
          <w:tcPr>
            <w:tcW w:w="1440" w:type="dxa"/>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组员</w:t>
            </w:r>
          </w:p>
        </w:tc>
        <w:tc>
          <w:tcPr>
            <w:tcW w:w="1440" w:type="dxa"/>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设备部</w:t>
            </w:r>
          </w:p>
        </w:tc>
        <w:tc>
          <w:tcPr>
            <w:tcW w:w="1440" w:type="dxa"/>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440" w:type="dxa"/>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组员</w:t>
            </w:r>
          </w:p>
        </w:tc>
        <w:tc>
          <w:tcPr>
            <w:tcW w:w="1440" w:type="dxa"/>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设备部</w:t>
            </w:r>
          </w:p>
        </w:tc>
        <w:tc>
          <w:tcPr>
            <w:tcW w:w="1440" w:type="dxa"/>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top"/>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组员</w:t>
            </w:r>
          </w:p>
        </w:tc>
        <w:tc>
          <w:tcPr>
            <w:tcW w:w="1440" w:type="dxa"/>
            <w:vAlign w:val="top"/>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设备部</w:t>
            </w:r>
          </w:p>
        </w:tc>
        <w:tc>
          <w:tcPr>
            <w:tcW w:w="1440" w:type="dxa"/>
            <w:vAlign w:val="top"/>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440" w:type="dxa"/>
            <w:vAlign w:val="top"/>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组员</w:t>
            </w:r>
          </w:p>
        </w:tc>
        <w:tc>
          <w:tcPr>
            <w:tcW w:w="1440" w:type="dxa"/>
            <w:vAlign w:val="top"/>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检测中心</w:t>
            </w:r>
          </w:p>
        </w:tc>
        <w:tc>
          <w:tcPr>
            <w:tcW w:w="1440" w:type="dxa"/>
            <w:vAlign w:val="top"/>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top"/>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组员</w:t>
            </w:r>
          </w:p>
        </w:tc>
        <w:tc>
          <w:tcPr>
            <w:tcW w:w="1440" w:type="dxa"/>
            <w:vAlign w:val="top"/>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检测中心</w:t>
            </w:r>
          </w:p>
        </w:tc>
        <w:tc>
          <w:tcPr>
            <w:tcW w:w="1440" w:type="dxa"/>
            <w:vAlign w:val="top"/>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440" w:type="dxa"/>
            <w:vAlign w:val="top"/>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组员</w:t>
            </w:r>
          </w:p>
        </w:tc>
        <w:tc>
          <w:tcPr>
            <w:tcW w:w="1440" w:type="dxa"/>
            <w:vAlign w:val="top"/>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检测中心</w:t>
            </w:r>
          </w:p>
        </w:tc>
        <w:tc>
          <w:tcPr>
            <w:tcW w:w="1440" w:type="dxa"/>
            <w:vAlign w:val="top"/>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top"/>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组员</w:t>
            </w:r>
          </w:p>
        </w:tc>
        <w:tc>
          <w:tcPr>
            <w:tcW w:w="1440" w:type="dxa"/>
            <w:vAlign w:val="top"/>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检测中心</w:t>
            </w:r>
          </w:p>
        </w:tc>
        <w:tc>
          <w:tcPr>
            <w:tcW w:w="1440" w:type="dxa"/>
            <w:vAlign w:val="top"/>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440" w:type="dxa"/>
            <w:vAlign w:val="top"/>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组员</w:t>
            </w:r>
          </w:p>
        </w:tc>
        <w:tc>
          <w:tcPr>
            <w:tcW w:w="1440" w:type="dxa"/>
            <w:vAlign w:val="top"/>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生产部</w:t>
            </w:r>
          </w:p>
        </w:tc>
        <w:tc>
          <w:tcPr>
            <w:tcW w:w="1440" w:type="dxa"/>
            <w:vAlign w:val="top"/>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top"/>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组员</w:t>
            </w:r>
          </w:p>
        </w:tc>
        <w:tc>
          <w:tcPr>
            <w:tcW w:w="1440" w:type="dxa"/>
            <w:vAlign w:val="top"/>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生产部</w:t>
            </w:r>
          </w:p>
        </w:tc>
        <w:tc>
          <w:tcPr>
            <w:tcW w:w="1440" w:type="dxa"/>
            <w:vAlign w:val="top"/>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440" w:type="dxa"/>
            <w:vAlign w:val="top"/>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组员</w:t>
            </w:r>
          </w:p>
        </w:tc>
        <w:tc>
          <w:tcPr>
            <w:tcW w:w="1440" w:type="dxa"/>
            <w:vAlign w:val="top"/>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生产部</w:t>
            </w:r>
          </w:p>
        </w:tc>
        <w:tc>
          <w:tcPr>
            <w:tcW w:w="1440" w:type="dxa"/>
            <w:vAlign w:val="top"/>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p>
        </w:tc>
      </w:tr>
    </w:tbl>
    <w:p>
      <w:pPr>
        <w:pStyle w:val="2"/>
        <w:keepNext/>
        <w:keepLines/>
        <w:pageBreakBefore w:val="0"/>
        <w:widowControl w:val="0"/>
        <w:numPr>
          <w:ilvl w:val="0"/>
          <w:numId w:val="0"/>
        </w:numPr>
        <w:shd w:val="clear"/>
        <w:kinsoku/>
        <w:wordWrap/>
        <w:overflowPunct/>
        <w:topLinePunct w:val="0"/>
        <w:autoSpaceDE/>
        <w:autoSpaceDN/>
        <w:bidi w:val="0"/>
        <w:adjustRightInd/>
        <w:snapToGrid/>
        <w:spacing w:before="0" w:beforeLines="0" w:after="0" w:afterLines="0" w:line="360" w:lineRule="auto"/>
        <w:ind w:left="0" w:leftChars="0" w:right="0" w:rightChars="0"/>
        <w:jc w:val="both"/>
        <w:textAlignment w:val="auto"/>
        <w:outlineLvl w:val="0"/>
        <w:rPr>
          <w:rFonts w:hint="eastAsia" w:ascii="宋体" w:hAnsi="宋体" w:eastAsia="宋体" w:cs="宋体"/>
          <w:b w:val="0"/>
          <w:bCs w:val="0"/>
          <w:sz w:val="24"/>
          <w:szCs w:val="24"/>
          <w:u w:val="none"/>
          <w:lang w:val="en-US" w:eastAsia="zh-CN"/>
        </w:rPr>
      </w:pPr>
      <w:bookmarkStart w:id="31" w:name="_Toc9016_WPSOffice_Level1"/>
      <w:bookmarkStart w:id="32" w:name="_Toc21309"/>
      <w:r>
        <w:rPr>
          <w:rFonts w:hint="eastAsia" w:ascii="宋体" w:hAnsi="宋体" w:eastAsia="宋体" w:cs="宋体"/>
          <w:b w:val="0"/>
          <w:bCs w:val="0"/>
          <w:sz w:val="24"/>
          <w:szCs w:val="24"/>
          <w:u w:val="none"/>
          <w:lang w:val="en-US" w:eastAsia="zh-CN"/>
        </w:rPr>
        <w:t>八、计划验证周期：</w:t>
      </w:r>
      <w:bookmarkEnd w:id="31"/>
      <w:bookmarkEnd w:id="32"/>
    </w:p>
    <w:p>
      <w:pPr>
        <w:shd w:val="clear"/>
        <w:kinsoku/>
        <w:wordWrap/>
        <w:overflowPunct/>
        <w:topLinePunct w:val="0"/>
        <w:autoSpaceDE/>
        <w:autoSpaceDN/>
        <w:bidi w:val="0"/>
        <w:spacing w:line="360" w:lineRule="auto"/>
        <w:ind w:left="0" w:leftChars="0" w:right="0" w:rightChars="0" w:firstLine="480" w:firstLineChars="20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计划验证周期：20   年   月   日至20    年   月   日，完整该项目所有验证实施工作。</w:t>
      </w:r>
    </w:p>
    <w:p>
      <w:pPr>
        <w:pStyle w:val="2"/>
        <w:keepNext/>
        <w:keepLines/>
        <w:pageBreakBefore w:val="0"/>
        <w:widowControl w:val="0"/>
        <w:numPr>
          <w:ilvl w:val="0"/>
          <w:numId w:val="0"/>
        </w:numPr>
        <w:shd w:val="clear"/>
        <w:kinsoku/>
        <w:wordWrap/>
        <w:overflowPunct/>
        <w:topLinePunct w:val="0"/>
        <w:autoSpaceDE/>
        <w:autoSpaceDN/>
        <w:bidi w:val="0"/>
        <w:adjustRightInd/>
        <w:snapToGrid/>
        <w:spacing w:before="0" w:beforeLines="0" w:after="0" w:afterLines="0" w:line="360" w:lineRule="auto"/>
        <w:ind w:left="0" w:leftChars="0" w:right="0" w:rightChars="0"/>
        <w:jc w:val="both"/>
        <w:textAlignment w:val="auto"/>
        <w:outlineLvl w:val="0"/>
        <w:rPr>
          <w:rFonts w:hint="eastAsia" w:ascii="宋体" w:hAnsi="宋体" w:eastAsia="宋体" w:cs="宋体"/>
          <w:b w:val="0"/>
          <w:bCs w:val="0"/>
          <w:sz w:val="24"/>
          <w:szCs w:val="24"/>
          <w:u w:val="none"/>
          <w:lang w:val="en-US" w:eastAsia="zh-CN"/>
        </w:rPr>
      </w:pPr>
      <w:bookmarkStart w:id="33" w:name="_Toc29576_WPSOffice_Level1"/>
      <w:bookmarkStart w:id="34" w:name="_Toc7607"/>
      <w:r>
        <w:rPr>
          <w:rFonts w:hint="eastAsia" w:ascii="宋体" w:hAnsi="宋体" w:eastAsia="宋体" w:cs="宋体"/>
          <w:b w:val="0"/>
          <w:bCs w:val="0"/>
          <w:sz w:val="24"/>
          <w:szCs w:val="24"/>
          <w:u w:val="none"/>
          <w:lang w:val="en-US" w:eastAsia="zh-CN"/>
        </w:rPr>
        <w:t>九、验证依据：</w:t>
      </w:r>
      <w:bookmarkEnd w:id="33"/>
      <w:bookmarkEnd w:id="34"/>
    </w:p>
    <w:p>
      <w:pPr>
        <w:numPr>
          <w:ilvl w:val="0"/>
          <w:numId w:val="4"/>
        </w:num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《药品生产质量管理规范》2010版；</w:t>
      </w:r>
    </w:p>
    <w:p>
      <w:pPr>
        <w:numPr>
          <w:ilvl w:val="0"/>
          <w:numId w:val="4"/>
        </w:num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《医药工业洁净室（区）沉降菌的检测方法》GB16294-2010；</w:t>
      </w:r>
    </w:p>
    <w:p>
      <w:pPr>
        <w:numPr>
          <w:ilvl w:val="0"/>
          <w:numId w:val="4"/>
        </w:num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《医药工业悬浮粒子检测方法》GBT16292-2010；</w:t>
      </w:r>
    </w:p>
    <w:p>
      <w:pPr>
        <w:numPr>
          <w:ilvl w:val="0"/>
          <w:numId w:val="4"/>
        </w:num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《医药工业浮游菌检测方法》GB16293-2010；</w:t>
      </w:r>
    </w:p>
    <w:p>
      <w:pPr>
        <w:numPr>
          <w:ilvl w:val="0"/>
          <w:numId w:val="4"/>
        </w:num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《洁净厂房设计规范》GB50073-2013；</w:t>
      </w:r>
    </w:p>
    <w:p>
      <w:pPr>
        <w:numPr>
          <w:ilvl w:val="0"/>
          <w:numId w:val="4"/>
        </w:num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《环境空气质量标准》GB3095-2012；</w:t>
      </w:r>
    </w:p>
    <w:p>
      <w:pPr>
        <w:numPr>
          <w:ilvl w:val="0"/>
          <w:numId w:val="4"/>
        </w:num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《洁净室施工及验收规范》GB50591-2010；</w:t>
      </w:r>
    </w:p>
    <w:p>
      <w:pPr>
        <w:numPr>
          <w:ilvl w:val="0"/>
          <w:numId w:val="4"/>
        </w:num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《臭氧消毒技术规范》1995版；</w:t>
      </w:r>
    </w:p>
    <w:p>
      <w:pPr>
        <w:numPr>
          <w:ilvl w:val="0"/>
          <w:numId w:val="4"/>
        </w:num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《药品生产验证指南》2003版；</w:t>
      </w:r>
    </w:p>
    <w:p>
      <w:pPr>
        <w:numPr>
          <w:ilvl w:val="0"/>
          <w:numId w:val="4"/>
        </w:num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《通风与空调工程施工质量验收规范》GB50243-2016；</w:t>
      </w:r>
    </w:p>
    <w:p>
      <w:pPr>
        <w:numPr>
          <w:ilvl w:val="0"/>
          <w:numId w:val="4"/>
        </w:num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《中国药典》2015版第二部；</w:t>
      </w:r>
    </w:p>
    <w:p>
      <w:pPr>
        <w:numPr>
          <w:ilvl w:val="0"/>
          <w:numId w:val="4"/>
        </w:num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《空调标准操作规程》；</w:t>
      </w:r>
    </w:p>
    <w:p>
      <w:pPr>
        <w:numPr>
          <w:ilvl w:val="0"/>
          <w:numId w:val="4"/>
        </w:num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《空调消毒标准操作规程》；</w:t>
      </w:r>
    </w:p>
    <w:p>
      <w:pPr>
        <w:numPr>
          <w:ilvl w:val="0"/>
          <w:numId w:val="4"/>
        </w:num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《尘埃粒子计数器标准操作规程》；</w:t>
      </w:r>
    </w:p>
    <w:p>
      <w:pPr>
        <w:numPr>
          <w:ilvl w:val="0"/>
          <w:numId w:val="4"/>
        </w:num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《浮游菌检测仪标准操作规程》；</w:t>
      </w:r>
    </w:p>
    <w:p>
      <w:pPr>
        <w:numPr>
          <w:ilvl w:val="0"/>
          <w:numId w:val="4"/>
        </w:num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《沉降菌检测标准操作规程》；</w:t>
      </w:r>
    </w:p>
    <w:p>
      <w:pPr>
        <w:numPr>
          <w:ilvl w:val="0"/>
          <w:numId w:val="4"/>
        </w:num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《恒温培养箱标准操作规程》；</w:t>
      </w:r>
    </w:p>
    <w:p>
      <w:pPr>
        <w:numPr>
          <w:ilvl w:val="0"/>
          <w:numId w:val="4"/>
        </w:num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《微生物检测标准操作规程》；</w:t>
      </w:r>
    </w:p>
    <w:p>
      <w:pPr>
        <w:numPr>
          <w:ilvl w:val="0"/>
          <w:numId w:val="4"/>
        </w:num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vertAlign w:val="baseline"/>
          <w:lang w:val="en-US" w:eastAsia="zh-CN"/>
        </w:rPr>
        <w:t>《取样标准操作规程》；</w:t>
      </w:r>
    </w:p>
    <w:p>
      <w:pPr>
        <w:numPr>
          <w:ilvl w:val="0"/>
          <w:numId w:val="4"/>
        </w:num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《风速仪标准操作规程》；</w:t>
      </w:r>
    </w:p>
    <w:p>
      <w:pPr>
        <w:numPr>
          <w:ilvl w:val="0"/>
          <w:numId w:val="4"/>
        </w:num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《微压计标准操作规程》。</w:t>
      </w:r>
    </w:p>
    <w:p>
      <w:pPr>
        <w:pStyle w:val="2"/>
        <w:keepNext/>
        <w:keepLines/>
        <w:pageBreakBefore w:val="0"/>
        <w:widowControl w:val="0"/>
        <w:numPr>
          <w:ilvl w:val="0"/>
          <w:numId w:val="0"/>
        </w:numPr>
        <w:shd w:val="clear"/>
        <w:kinsoku/>
        <w:wordWrap/>
        <w:overflowPunct/>
        <w:topLinePunct w:val="0"/>
        <w:autoSpaceDE/>
        <w:autoSpaceDN/>
        <w:bidi w:val="0"/>
        <w:adjustRightInd/>
        <w:snapToGrid/>
        <w:spacing w:before="0" w:beforeLines="0" w:after="0" w:afterLines="0" w:line="360" w:lineRule="auto"/>
        <w:ind w:left="0" w:leftChars="0" w:right="0" w:rightChars="0"/>
        <w:jc w:val="both"/>
        <w:textAlignment w:val="auto"/>
        <w:outlineLvl w:val="0"/>
        <w:rPr>
          <w:rFonts w:hint="eastAsia" w:ascii="宋体" w:hAnsi="宋体" w:eastAsia="宋体" w:cs="宋体"/>
          <w:b w:val="0"/>
          <w:bCs w:val="0"/>
          <w:sz w:val="24"/>
          <w:szCs w:val="24"/>
          <w:u w:val="none"/>
          <w:lang w:val="en-US" w:eastAsia="zh-CN"/>
        </w:rPr>
      </w:pPr>
      <w:bookmarkStart w:id="35" w:name="_Toc27512"/>
      <w:bookmarkStart w:id="36" w:name="_Toc11726_WPSOffice_Level1"/>
      <w:r>
        <w:rPr>
          <w:rFonts w:hint="eastAsia" w:ascii="宋体" w:hAnsi="宋体" w:eastAsia="宋体" w:cs="宋体"/>
          <w:b w:val="0"/>
          <w:bCs w:val="0"/>
          <w:sz w:val="24"/>
          <w:szCs w:val="24"/>
          <w:u w:val="none"/>
          <w:lang w:val="en-US" w:eastAsia="zh-CN"/>
        </w:rPr>
        <w:t>十、HVAC系统结构组成和简要介绍：</w:t>
      </w:r>
      <w:bookmarkEnd w:id="35"/>
      <w:bookmarkEnd w:id="36"/>
    </w:p>
    <w:p>
      <w:pPr>
        <w:shd w:val="clear"/>
        <w:kinsoku/>
        <w:wordWrap/>
        <w:overflowPunct/>
        <w:topLinePunct w:val="0"/>
        <w:autoSpaceDE/>
        <w:autoSpaceDN/>
        <w:bidi w:val="0"/>
        <w:spacing w:line="360" w:lineRule="auto"/>
        <w:ind w:left="0" w:leftChars="0" w:right="0" w:rightChars="0" w:firstLine="480" w:firstLineChars="20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该HVAC系统主要采用顶进侧回的方式送排风，整个系统由新风采风段、混合段（初效过滤段）、冷热交换段、风机段、中效过滤段、臭氧发生段、出风段、高效过滤器、回风段、工业蒸汽、乙二醇冷水机组和自动控制系统组成。图示如下：</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rPr>
        <mc:AlternateContent>
          <mc:Choice Requires="wpg">
            <w:drawing>
              <wp:anchor distT="0" distB="0" distL="114300" distR="114300" simplePos="0" relativeHeight="2840072192" behindDoc="0" locked="0" layoutInCell="1" allowOverlap="1">
                <wp:simplePos x="0" y="0"/>
                <wp:positionH relativeFrom="column">
                  <wp:posOffset>58420</wp:posOffset>
                </wp:positionH>
                <wp:positionV relativeFrom="paragraph">
                  <wp:posOffset>106680</wp:posOffset>
                </wp:positionV>
                <wp:extent cx="5264150" cy="1271905"/>
                <wp:effectExtent l="14605" t="10795" r="17145" b="31750"/>
                <wp:wrapNone/>
                <wp:docPr id="93" name="组合 93"/>
                <wp:cNvGraphicFramePr/>
                <a:graphic xmlns:a="http://schemas.openxmlformats.org/drawingml/2006/main">
                  <a:graphicData uri="http://schemas.microsoft.com/office/word/2010/wordprocessingGroup">
                    <wpg:wgp>
                      <wpg:cNvGrpSpPr/>
                      <wpg:grpSpPr>
                        <a:xfrm>
                          <a:off x="0" y="0"/>
                          <a:ext cx="5264310" cy="1272064"/>
                          <a:chOff x="6020" y="74587"/>
                          <a:chExt cx="7795" cy="1949"/>
                        </a:xfrm>
                      </wpg:grpSpPr>
                      <wps:wsp>
                        <wps:cNvPr id="91" name="圆角矩形 91"/>
                        <wps:cNvSpPr/>
                        <wps:spPr>
                          <a:xfrm>
                            <a:off x="6916" y="74587"/>
                            <a:ext cx="6899" cy="1934"/>
                          </a:xfrm>
                          <a:prstGeom prst="round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 name="圆角矩形 92"/>
                        <wps:cNvSpPr/>
                        <wps:spPr>
                          <a:xfrm>
                            <a:off x="7268" y="74910"/>
                            <a:ext cx="6339" cy="1469"/>
                          </a:xfrm>
                          <a:prstGeom prst="round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90" name="组合 90"/>
                        <wpg:cNvGrpSpPr/>
                        <wpg:grpSpPr>
                          <a:xfrm>
                            <a:off x="6020" y="75017"/>
                            <a:ext cx="7226" cy="1519"/>
                            <a:chOff x="8211" y="75017"/>
                            <a:chExt cx="7226" cy="1519"/>
                          </a:xfrm>
                          <a:solidFill>
                            <a:schemeClr val="bg1"/>
                          </a:solidFill>
                        </wpg:grpSpPr>
                        <wps:wsp>
                          <wps:cNvPr id="77" name="L 形 77"/>
                          <wps:cNvSpPr/>
                          <wps:spPr>
                            <a:xfrm>
                              <a:off x="8211" y="75017"/>
                              <a:ext cx="660" cy="1173"/>
                            </a:xfrm>
                            <a:prstGeom prst="corner">
                              <a:avLst/>
                            </a:prstGeom>
                            <a:grpFill/>
                            <a:ln w="28575"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eastAsia"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8" name="矩形 78"/>
                          <wps:cNvSpPr/>
                          <wps:spPr>
                            <a:xfrm>
                              <a:off x="8858" y="75326"/>
                              <a:ext cx="823" cy="1200"/>
                            </a:xfrm>
                            <a:prstGeom prst="rect">
                              <a:avLst/>
                            </a:prstGeom>
                            <a:grpFill/>
                            <a:ln w="28575"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9" name="矩形 79"/>
                          <wps:cNvSpPr/>
                          <wps:spPr>
                            <a:xfrm>
                              <a:off x="9680" y="75327"/>
                              <a:ext cx="1079" cy="1200"/>
                            </a:xfrm>
                            <a:prstGeom prst="rect">
                              <a:avLst/>
                            </a:prstGeom>
                            <a:grpFill/>
                            <a:ln w="28575"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0" name="矩形 80"/>
                          <wps:cNvSpPr/>
                          <wps:spPr>
                            <a:xfrm>
                              <a:off x="11477" y="75325"/>
                              <a:ext cx="1564" cy="1200"/>
                            </a:xfrm>
                            <a:prstGeom prst="rect">
                              <a:avLst/>
                            </a:prstGeom>
                            <a:grpFill/>
                            <a:ln w="28575"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 name="矩形 81"/>
                          <wps:cNvSpPr/>
                          <wps:spPr>
                            <a:xfrm>
                              <a:off x="12538" y="75325"/>
                              <a:ext cx="633" cy="1200"/>
                            </a:xfrm>
                            <a:prstGeom prst="rect">
                              <a:avLst/>
                            </a:prstGeom>
                            <a:grpFill/>
                            <a:ln w="28575"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矩形 84"/>
                          <wps:cNvSpPr/>
                          <wps:spPr>
                            <a:xfrm>
                              <a:off x="10773" y="75327"/>
                              <a:ext cx="688" cy="1200"/>
                            </a:xfrm>
                            <a:prstGeom prst="rect">
                              <a:avLst/>
                            </a:prstGeom>
                            <a:grpFill/>
                            <a:ln w="28575"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 name="矩形 85"/>
                          <wps:cNvSpPr/>
                          <wps:spPr>
                            <a:xfrm>
                              <a:off x="13168" y="75318"/>
                              <a:ext cx="834" cy="1218"/>
                            </a:xfrm>
                            <a:prstGeom prst="rect">
                              <a:avLst/>
                            </a:prstGeom>
                            <a:grpFill/>
                            <a:ln w="28575"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矩形 86"/>
                          <wps:cNvSpPr/>
                          <wps:spPr>
                            <a:xfrm>
                              <a:off x="14031" y="75727"/>
                              <a:ext cx="1406" cy="807"/>
                            </a:xfrm>
                            <a:prstGeom prst="rect">
                              <a:avLst/>
                            </a:prstGeom>
                            <a:grpFill/>
                            <a:ln w="28575"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洁净室</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4.6pt;margin-top:8.4pt;height:100.15pt;width:414.5pt;z-index:-1454895104;mso-width-relative:page;mso-height-relative:page;" coordorigin="6020,74587" coordsize="7795,1949" o:gfxdata="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">
                <o:lock v:ext="edit" aspectratio="f"/>
                <v:roundrect id="_x0000_s1026" o:spid="_x0000_s1026" o:spt="2" style="position:absolute;left:6916;top:74587;height:1934;width:6899;v-text-anchor:middle;" filled="f" stroked="t" coordsize="21600,21600" arcsize="0.166666666666667" o:gfxdata="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cwyevQAA&#10;ANsAAAAPAAAAAAAAAAEAIAAAACIAAABkcnMvZG93bnJldi54bWxQSwECFAAUAAAACACHTuJAMy8F&#10;njsAAAA5AAAAEAAAAAAAAAABACAAAAAMAQAAZHJzL3NoYXBleG1sLnhtbFBLBQYAAAAABgAGAFsB&#10;AAC2AwAAAAA=&#10;">
                  <v:fill on="f" focussize="0,0"/>
                  <v:stroke weight="1.75pt" color="#000000 [3213]" miterlimit="8" joinstyle="miter"/>
                  <v:imagedata o:title=""/>
                  <o:lock v:ext="edit" aspectratio="f"/>
                </v:roundrect>
                <v:roundrect id="_x0000_s1026" o:spid="_x0000_s1026" o:spt="2" style="position:absolute;left:7268;top:74910;height:1469;width:6339;v-text-anchor:middle;" filled="f" stroked="t" coordsize="21600,21600" arcsize="0.166666666666667" o:gfxdata="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oZLpvQAA&#10;ANsAAAAPAAAAAAAAAAEAIAAAACIAAABkcnMvZG93bnJldi54bWxQSwECFAAUAAAACACHTuJAMy8F&#10;njsAAAA5AAAAEAAAAAAAAAABACAAAAAMAQAAZHJzL3NoYXBleG1sLnhtbFBLBQYAAAAABgAGAFsB&#10;AAC2AwAAAAA=&#10;">
                  <v:fill on="f" focussize="0,0"/>
                  <v:stroke weight="1.75pt" color="#000000 [3213]" miterlimit="8" joinstyle="miter"/>
                  <v:imagedata o:title=""/>
                  <o:lock v:ext="edit" aspectratio="f"/>
                </v:roundrect>
                <v:group id="_x0000_s1026" o:spid="_x0000_s1026" o:spt="203" style="position:absolute;left:6020;top:75017;height:1519;width:7226;" coordorigin="8211,75017" coordsize="7226,1519" o:gfxdata="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dkk+7AAAA2wAAAA8AAAAAAAAAAQAgAAAAIgAAAGRycy9kb3ducmV2LnhtbFBL&#10;AQIUABQAAAAIAIdO4kAzLwWeOwAAADkAAAAVAAAAAAAAAAEAIAAAAAoBAABkcnMvZ3JvdXBzaGFw&#10;ZXhtbC54bWxQSwUGAAAAAAYABgBgAQAAxwMAAAAA&#10;">
                  <o:lock v:ext="edit" aspectratio="f"/>
                  <v:shape id="_x0000_s1026" o:spid="_x0000_s1026" style="position:absolute;left:8211;top:75017;height:1173;width:660;v-text-anchor:middle;" filled="t" stroked="t" coordsize="660,1173" o:gfxdata="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knNivQAA&#10;ANsAAAAPAAAAAAAAAAEAIAAAACIAAABkcnMvZG93bnJldi54bWxQSwECFAAUAAAACACHTuJAMy8F&#10;njsAAAA5AAAAEAAAAAAAAAABACAAAAAMAQAAZHJzL3NoYXBleG1sLnhtbFBLBQYAAAAABgAGAFsB&#10;AAC2AwAAAAA=&#10;" path="m0,0l330,0,330,843,660,843,660,1173,0,1173xe">
                    <v:path textboxrect="0,0,660,1173" o:connectlocs="660,1008;330,1173;0,586;165,0" o:connectangles="0,82,164,247"/>
                    <v:fill on="t" focussize="0,0"/>
                    <v:stroke weight="2.25pt" color="#000000 [3213]" miterlimit="8" joinstyle="miter"/>
                    <v:imagedata o:title=""/>
                    <o:lock v:ext="edit" aspectratio="f"/>
                    <v:textbox>
                      <w:txbxContent>
                        <w:p>
                          <w:pPr>
                            <w:jc w:val="both"/>
                            <w:rPr>
                              <w:rFonts w:hint="eastAsia"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txbxContent>
                    </v:textbox>
                  </v:shape>
                  <v:rect id="_x0000_s1026" o:spid="_x0000_s1026" o:spt="1" style="position:absolute;left:8858;top:75326;height:1200;width:823;v-text-anchor:middle;" filled="t" stroked="t" coordsize="21600,21600" o:gfxdata="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a/TbO5AAAA2wAA&#10;AA8AAAAAAAAAAQAgAAAAIgAAAGRycy9kb3ducmV2LnhtbFBLAQIUABQAAAAIAIdO4kAzLwWeOwAA&#10;ADkAAAAQAAAAAAAAAAEAIAAAAAgBAABkcnMvc2hhcGV4bWwueG1sUEsFBgAAAAAGAAYAWwEAALID&#10;AAAAAA==&#10;">
                    <v:fill on="t" focussize="0,0"/>
                    <v:stroke weight="2.25pt" color="#000000 [3213]" miterlimit="8" joinstyle="miter"/>
                    <v:imagedata o:title=""/>
                    <o:lock v:ext="edit" aspectratio="f"/>
                  </v:rect>
                  <v:rect id="_x0000_s1026" o:spid="_x0000_s1026" o:spt="1" style="position:absolute;left:9680;top:75327;height:1200;width:1079;v-text-anchor:middle;" filled="t" stroked="t" coordsize="21600,21600" o:gfxdata="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8+govQAA&#10;ANsAAAAPAAAAAAAAAAEAIAAAACIAAABkcnMvZG93bnJldi54bWxQSwECFAAUAAAACACHTuJAMy8F&#10;njsAAAA5AAAAEAAAAAAAAAABACAAAAAMAQAAZHJzL3NoYXBleG1sLnhtbFBLBQYAAAAABgAGAFsB&#10;AAC2AwAAAAA=&#10;">
                    <v:fill on="t" focussize="0,0"/>
                    <v:stroke weight="2.25pt" color="#000000 [3213]" miterlimit="8" joinstyle="miter"/>
                    <v:imagedata o:title=""/>
                    <o:lock v:ext="edit" aspectratio="f"/>
                  </v:rect>
                  <v:rect id="_x0000_s1026" o:spid="_x0000_s1026" o:spt="1" style="position:absolute;left:11477;top:75325;height:1200;width:1564;v-text-anchor:middle;" filled="t" stroked="t" coordsize="21600,21600" o:gfxdata="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0cMZK5AAAA2wAA&#10;AA8AAAAAAAAAAQAgAAAAIgAAAGRycy9kb3ducmV2LnhtbFBLAQIUABQAAAAIAIdO4kAzLwWeOwAA&#10;ADkAAAAQAAAAAAAAAAEAIAAAAAgBAABkcnMvc2hhcGV4bWwueG1sUEsFBgAAAAAGAAYAWwEAALID&#10;AAAAAA==&#10;">
                    <v:fill on="t" focussize="0,0"/>
                    <v:stroke weight="2.25pt" color="#000000 [3213]" miterlimit="8" joinstyle="miter"/>
                    <v:imagedata o:title=""/>
                    <o:lock v:ext="edit" aspectratio="f"/>
                  </v:rect>
                  <v:rect id="_x0000_s1026" o:spid="_x0000_s1026" o:spt="1" style="position:absolute;left:12538;top:75325;height:1200;width:633;v-text-anchor:middle;" filled="t" stroked="t" coordsize="21600,21600" o:gfxdata="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UJQJvQAA&#10;ANsAAAAPAAAAAAAAAAEAIAAAACIAAABkcnMvZG93bnJldi54bWxQSwECFAAUAAAACACHTuJAMy8F&#10;njsAAAA5AAAAEAAAAAAAAAABACAAAAAMAQAAZHJzL3NoYXBleG1sLnhtbFBLBQYAAAAABgAGAFsB&#10;AAC2AwAAAAA=&#10;">
                    <v:fill on="t" focussize="0,0"/>
                    <v:stroke weight="2.25pt" color="#000000 [3213]" miterlimit="8" joinstyle="miter"/>
                    <v:imagedata o:title=""/>
                    <o:lock v:ext="edit" aspectratio="f"/>
                  </v:rect>
                  <v:rect id="_x0000_s1026" o:spid="_x0000_s1026" o:spt="1" style="position:absolute;left:10773;top:75327;height:1200;width:688;v-text-anchor:middle;" filled="t" stroked="t" coordsize="21600,21600" o:gfxdata="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JzeRvQAA&#10;ANsAAAAPAAAAAAAAAAEAIAAAACIAAABkcnMvZG93bnJldi54bWxQSwECFAAUAAAACACHTuJAMy8F&#10;njsAAAA5AAAAEAAAAAAAAAABACAAAAAMAQAAZHJzL3NoYXBleG1sLnhtbFBLBQYAAAAABgAGAFsB&#10;AAC2AwAAAAA=&#10;">
                    <v:fill on="t" focussize="0,0"/>
                    <v:stroke weight="2.25pt" color="#000000 [3213]" miterlimit="8" joinstyle="miter"/>
                    <v:imagedata o:title=""/>
                    <o:lock v:ext="edit" aspectratio="f"/>
                  </v:rect>
                  <v:rect id="_x0000_s1026" o:spid="_x0000_s1026" o:spt="1" style="position:absolute;left:13168;top:75318;height:1218;width:834;v-text-anchor:middle;" filled="t" stroked="t" coordsize="21600,21600" o:gfxdata="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a5IKvQAA&#10;ANsAAAAPAAAAAAAAAAEAIAAAACIAAABkcnMvZG93bnJldi54bWxQSwECFAAUAAAACACHTuJAMy8F&#10;njsAAAA5AAAAEAAAAAAAAAABACAAAAAMAQAAZHJzL3NoYXBleG1sLnhtbFBLBQYAAAAABgAGAFsB&#10;AAC2AwAAAAA=&#10;">
                    <v:fill on="t" focussize="0,0"/>
                    <v:stroke weight="2.25pt" color="#000000 [3213]" miterlimit="8" joinstyle="miter"/>
                    <v:imagedata o:title=""/>
                    <o:lock v:ext="edit" aspectratio="f"/>
                  </v:rect>
                  <v:rect id="_x0000_s1026" o:spid="_x0000_s1026" o:spt="1" style="position:absolute;left:14031;top:75727;height:807;width:1406;v-text-anchor:middle;" filled="t" stroked="t" coordsize="21600,21600" o:gfxdata="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5DH28AAAA&#10;2wAAAA8AAAAAAAAAAQAgAAAAIgAAAGRycy9kb3ducmV2LnhtbFBLAQIUABQAAAAIAIdO4kAzLwWe&#10;OwAAADkAAAAQAAAAAAAAAAEAIAAAAAsBAABkcnMvc2hhcGV4bWwueG1sUEsFBgAAAAAGAAYAWwEA&#10;ALUDAAAAAA==&#10;">
                    <v:fill on="t" focussize="0,0"/>
                    <v:stroke weight="2.25pt" color="#000000 [3213]" miterlimit="8" joinstyle="miter"/>
                    <v:imagedata o:title=""/>
                    <o:lock v:ext="edit" aspectratio="f"/>
                    <v:textbox>
                      <w:txbxContent>
                        <w:p>
                          <w:pPr>
                            <w:jc w:val="center"/>
                            <w:rPr>
                              <w:rFonts w:hint="eastAsia" w:eastAsiaTheme="minor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洁净室</w:t>
                          </w:r>
                        </w:p>
                      </w:txbxContent>
                    </v:textbox>
                  </v:rect>
                </v:group>
              </v:group>
            </w:pict>
          </mc:Fallback>
        </mc:AlternateContent>
      </w:r>
      <w:r>
        <w:rPr>
          <w:rFonts w:hint="eastAsia" w:ascii="宋体" w:hAnsi="宋体" w:eastAsia="宋体" w:cs="宋体"/>
          <w:b w:val="0"/>
          <w:bCs w:val="0"/>
          <w:sz w:val="24"/>
          <w:szCs w:val="24"/>
          <w:u w:val="none"/>
        </w:rPr>
        <mc:AlternateContent>
          <mc:Choice Requires="wps">
            <w:drawing>
              <wp:anchor distT="0" distB="0" distL="114300" distR="114300" simplePos="0" relativeHeight="251753472" behindDoc="0" locked="0" layoutInCell="1" allowOverlap="1">
                <wp:simplePos x="0" y="0"/>
                <wp:positionH relativeFrom="column">
                  <wp:posOffset>2611755</wp:posOffset>
                </wp:positionH>
                <wp:positionV relativeFrom="paragraph">
                  <wp:posOffset>284480</wp:posOffset>
                </wp:positionV>
                <wp:extent cx="772795" cy="265430"/>
                <wp:effectExtent l="0" t="0" r="0" b="0"/>
                <wp:wrapNone/>
                <wp:docPr id="101" name="矩形 101"/>
                <wp:cNvGraphicFramePr/>
                <a:graphic xmlns:a="http://schemas.openxmlformats.org/drawingml/2006/main">
                  <a:graphicData uri="http://schemas.microsoft.com/office/word/2010/wordprocessingShape">
                    <wps:wsp>
                      <wps:cNvSpPr/>
                      <wps:spPr>
                        <a:xfrm>
                          <a:off x="0" y="0"/>
                          <a:ext cx="772795" cy="2654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18"/>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回风段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5.65pt;margin-top:22.4pt;height:20.9pt;width:60.85pt;z-index:251753472;v-text-anchor:middle;mso-width-relative:page;mso-height-relative:page;" filled="f" stroked="f" coordsize="21600,21600" o:gfxdata="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A9Smp1wAAAAkBAAAPAAAAAAAAAAEAIAAA&#10;ACIAAABkcnMvZG93bnJldi54bWxQSwECFAAUAAAACACHTuJAHSsBk0YCAABiBAAADgAAAAAAAAAB&#10;ACAAAAAmAQAAZHJzL2Uyb0RvYy54bWxQSwUGAAAAAAYABgBZAQAA3gUAAAAA&#10;">
                <v:fill on="f" focussize="0,0"/>
                <v:stroke on="f" weight="1pt" miterlimit="8" joinstyle="miter"/>
                <v:imagedata o:title=""/>
                <o:lock v:ext="edit" aspectratio="f"/>
                <v:textbox>
                  <w:txbxContent>
                    <w:p>
                      <w:pPr>
                        <w:jc w:val="center"/>
                        <w:rPr>
                          <w:rFonts w:hint="eastAsia" w:eastAsiaTheme="minorEastAsia"/>
                          <w:color w:val="000000" w:themeColor="text1"/>
                          <w:sz w:val="18"/>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回风段</w:t>
                      </w:r>
                    </w:p>
                  </w:txbxContent>
                </v:textbox>
              </v:rect>
            </w:pict>
          </mc:Fallback>
        </mc:AlternateConten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rPr>
        <mc:AlternateContent>
          <mc:Choice Requires="wps">
            <w:drawing>
              <wp:anchor distT="0" distB="0" distL="114300" distR="114300" simplePos="0" relativeHeight="251773952" behindDoc="0" locked="0" layoutInCell="1" allowOverlap="1">
                <wp:simplePos x="0" y="0"/>
                <wp:positionH relativeFrom="column">
                  <wp:posOffset>4349750</wp:posOffset>
                </wp:positionH>
                <wp:positionV relativeFrom="paragraph">
                  <wp:posOffset>234950</wp:posOffset>
                </wp:positionV>
                <wp:extent cx="772795" cy="265430"/>
                <wp:effectExtent l="0" t="0" r="0" b="0"/>
                <wp:wrapNone/>
                <wp:docPr id="102" name="矩形 102"/>
                <wp:cNvGraphicFramePr/>
                <a:graphic xmlns:a="http://schemas.openxmlformats.org/drawingml/2006/main">
                  <a:graphicData uri="http://schemas.microsoft.com/office/word/2010/wordprocessingShape">
                    <wps:wsp>
                      <wps:cNvSpPr/>
                      <wps:spPr>
                        <a:xfrm>
                          <a:off x="0" y="0"/>
                          <a:ext cx="772795" cy="2654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18"/>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高效段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2.5pt;margin-top:18.5pt;height:20.9pt;width:60.85pt;z-index:251773952;v-text-anchor:middle;mso-width-relative:page;mso-height-relative:page;" filled="f" stroked="f" coordsize="21600,21600" o:gfxdata="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wb8sqdcAAAAJAQAADwAAAAAAAAABACAA&#10;AAAiAAAAZHJzL2Rvd25yZXYueG1sUEsBAhQAFAAAAAgAh07iQD0+H6NHAgAAYgQAAA4AAAAAAAAA&#10;AQAgAAAAJgEAAGRycy9lMm9Eb2MueG1sUEsFBgAAAAAGAAYAWQEAAN8FAAAAAA==&#10;">
                <v:fill on="f" focussize="0,0"/>
                <v:stroke on="f" weight="1pt" miterlimit="8" joinstyle="miter"/>
                <v:imagedata o:title=""/>
                <o:lock v:ext="edit" aspectratio="f"/>
                <v:textbox>
                  <w:txbxContent>
                    <w:p>
                      <w:pPr>
                        <w:jc w:val="center"/>
                        <w:rPr>
                          <w:rFonts w:hint="eastAsia" w:eastAsiaTheme="minorEastAsia"/>
                          <w:color w:val="000000" w:themeColor="text1"/>
                          <w:sz w:val="18"/>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高效段</w:t>
                      </w:r>
                    </w:p>
                  </w:txbxContent>
                </v:textbox>
              </v:rect>
            </w:pict>
          </mc:Fallback>
        </mc:AlternateConten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rPr>
        <mc:AlternateContent>
          <mc:Choice Requires="wps">
            <w:drawing>
              <wp:anchor distT="0" distB="0" distL="114300" distR="114300" simplePos="0" relativeHeight="251772928" behindDoc="0" locked="0" layoutInCell="1" allowOverlap="1">
                <wp:simplePos x="0" y="0"/>
                <wp:positionH relativeFrom="column">
                  <wp:posOffset>4415155</wp:posOffset>
                </wp:positionH>
                <wp:positionV relativeFrom="paragraph">
                  <wp:posOffset>259080</wp:posOffset>
                </wp:positionV>
                <wp:extent cx="75565" cy="75565"/>
                <wp:effectExtent l="6350" t="6350" r="13335" b="13335"/>
                <wp:wrapNone/>
                <wp:docPr id="132" name="剪去同侧角的矩形 132"/>
                <wp:cNvGraphicFramePr/>
                <a:graphic xmlns:a="http://schemas.openxmlformats.org/drawingml/2006/main">
                  <a:graphicData uri="http://schemas.microsoft.com/office/word/2010/wordprocessingShape">
                    <wps:wsp>
                      <wps:cNvSpPr/>
                      <wps:spPr>
                        <a:xfrm rot="10800000">
                          <a:off x="0" y="0"/>
                          <a:ext cx="75565" cy="75565"/>
                        </a:xfrm>
                        <a:prstGeom prst="snip2Same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47.65pt;margin-top:20.4pt;height:5.95pt;width:5.95pt;rotation:11796480f;z-index:251772928;v-text-anchor:middle;mso-width-relative:page;mso-height-relative:page;" fillcolor="#5B9BD5 [3204]" filled="t" stroked="t" coordsize="75565,75565" o:gfxdata="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6XQX&#10;K9sAAAAJAQAADwAAAAAAAAABACAAAAAiAAAAZHJzL2Rvd25yZXYueG1sUEsBAhQAFAAAAAgAh07i&#10;QOFQRdmRAgAA8gQAAA4AAAAAAAAAAQAgAAAAKgEAAGRycy9lMm9Eb2MueG1sUEsFBgAAAAAGAAYA&#10;WQEAAC0GAAAAAA==&#10;" path="m12594,0l62970,0,75565,12594,75565,75565,75565,75565,0,75565,0,75565,0,12594xe">
                <v:path o:connectlocs="75565,37782;37782,75565;0,37782;37782,0" o:connectangles="0,82,164,247"/>
                <v:fill on="t" focussize="0,0"/>
                <v:stroke weight="1pt" color="#41719C [3204]" miterlimit="8" joinstyle="miter"/>
                <v:imagedata o:title=""/>
                <o:lock v:ext="edit" aspectratio="f"/>
              </v:shape>
            </w:pict>
          </mc:Fallback>
        </mc:AlternateContent>
      </w:r>
      <w:r>
        <w:rPr>
          <w:rFonts w:hint="eastAsia" w:ascii="宋体" w:hAnsi="宋体" w:eastAsia="宋体" w:cs="宋体"/>
          <w:b w:val="0"/>
          <w:bCs w:val="0"/>
          <w:sz w:val="24"/>
          <w:szCs w:val="24"/>
          <w:u w:val="none"/>
        </w:rPr>
        <mc:AlternateContent>
          <mc:Choice Requires="wps">
            <w:drawing>
              <wp:anchor distT="0" distB="0" distL="114300" distR="114300" simplePos="0" relativeHeight="251771904" behindDoc="0" locked="0" layoutInCell="1" allowOverlap="1">
                <wp:simplePos x="0" y="0"/>
                <wp:positionH relativeFrom="column">
                  <wp:posOffset>4307205</wp:posOffset>
                </wp:positionH>
                <wp:positionV relativeFrom="paragraph">
                  <wp:posOffset>262255</wp:posOffset>
                </wp:positionV>
                <wp:extent cx="75565" cy="75565"/>
                <wp:effectExtent l="6350" t="6350" r="13335" b="13335"/>
                <wp:wrapNone/>
                <wp:docPr id="131" name="剪去同侧角的矩形 131"/>
                <wp:cNvGraphicFramePr/>
                <a:graphic xmlns:a="http://schemas.openxmlformats.org/drawingml/2006/main">
                  <a:graphicData uri="http://schemas.microsoft.com/office/word/2010/wordprocessingShape">
                    <wps:wsp>
                      <wps:cNvSpPr/>
                      <wps:spPr>
                        <a:xfrm rot="10800000">
                          <a:off x="5450205" y="4923790"/>
                          <a:ext cx="75565" cy="75565"/>
                        </a:xfrm>
                        <a:prstGeom prst="snip2Same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39.15pt;margin-top:20.65pt;height:5.95pt;width:5.95pt;rotation:11796480f;z-index:251771904;v-text-anchor:middle;mso-width-relative:page;mso-height-relative:page;" fillcolor="#5B9BD5 [3204]" filled="t" stroked="t" coordsize="75565,75565" o:gfxdata="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uTine2wAAAAkBAAAPAAAAAAAAAAEAIAAAACIAAABkcnMvZG93bnJldi54bWxQ&#10;SwECFAAUAAAACACHTuJA21mRBZ8CAAD+BAAADgAAAAAAAAABACAAAAAqAQAAZHJzL2Uyb0RvYy54&#10;bWxQSwUGAAAAAAYABgBZAQAAOwYAAAAA&#10;" path="m12594,0l62970,0,75565,12594,75565,75565,75565,75565,0,75565,0,75565,0,12594xe">
                <v:path o:connectlocs="75565,37782;37782,75565;0,37782;37782,0" o:connectangles="0,82,164,247"/>
                <v:fill on="t" focussize="0,0"/>
                <v:stroke weight="1pt" color="#41719C [3204]" miterlimit="8" joinstyle="miter"/>
                <v:imagedata o:title=""/>
                <o:lock v:ext="edit" aspectratio="f"/>
              </v:shape>
            </w:pict>
          </mc:Fallback>
        </mc:AlternateContent>
      </w:r>
      <w:r>
        <w:rPr>
          <w:rFonts w:hint="eastAsia" w:ascii="宋体" w:hAnsi="宋体" w:eastAsia="宋体" w:cs="宋体"/>
          <w:b w:val="0"/>
          <w:bCs w:val="0"/>
          <w:sz w:val="24"/>
          <w:szCs w:val="24"/>
          <w:u w:val="none"/>
        </w:rPr>
        <mc:AlternateContent>
          <mc:Choice Requires="wps">
            <w:drawing>
              <wp:anchor distT="0" distB="0" distL="114300" distR="114300" simplePos="0" relativeHeight="251770880" behindDoc="0" locked="0" layoutInCell="1" allowOverlap="1">
                <wp:simplePos x="0" y="0"/>
                <wp:positionH relativeFrom="column">
                  <wp:posOffset>4503420</wp:posOffset>
                </wp:positionH>
                <wp:positionV relativeFrom="paragraph">
                  <wp:posOffset>62865</wp:posOffset>
                </wp:positionV>
                <wp:extent cx="626745" cy="154940"/>
                <wp:effectExtent l="6350" t="6350" r="14605" b="10160"/>
                <wp:wrapNone/>
                <wp:docPr id="130" name="矩形 130"/>
                <wp:cNvGraphicFramePr/>
                <a:graphic xmlns:a="http://schemas.openxmlformats.org/drawingml/2006/main">
                  <a:graphicData uri="http://schemas.microsoft.com/office/word/2010/wordprocessingShape">
                    <wps:wsp>
                      <wps:cNvSpPr/>
                      <wps:spPr>
                        <a:xfrm>
                          <a:off x="5646420" y="4724400"/>
                          <a:ext cx="626745" cy="1549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4.6pt;margin-top:4.95pt;height:12.2pt;width:49.35pt;z-index:251770880;v-text-anchor:middle;mso-width-relative:page;mso-height-relative:page;" fillcolor="#FFFFFF [3212]" filled="t" stroked="t" coordsize="21600,21600" o:gfxdata="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CyR43YAAAACAEAAA8AAAAAAAAAAQAgAAAAIgAAAGRycy9kb3ducmV2LnhtbFBLAQIUABQAAAAI&#10;AIdO4kCHCFIKXwIAALUEAAAOAAAAAAAAAAEAIAAAACcBAABkcnMvZTJvRG9jLnhtbFBLBQYAAAAA&#10;BgAGAFkBAAD4BQAAAAA=&#10;">
                <v:fill on="t" focussize="0,0"/>
                <v:stroke weight="1pt" color="#FFFFFF [3212]" miterlimit="8" joinstyle="miter"/>
                <v:imagedata o:title=""/>
                <o:lock v:ext="edit" aspectratio="f"/>
              </v:rect>
            </w:pict>
          </mc:Fallback>
        </mc:AlternateContent>
      </w:r>
      <w:r>
        <w:rPr>
          <w:rFonts w:hint="eastAsia" w:ascii="宋体" w:hAnsi="宋体" w:eastAsia="宋体" w:cs="宋体"/>
          <w:b w:val="0"/>
          <w:bCs w:val="0"/>
          <w:sz w:val="24"/>
          <w:szCs w:val="24"/>
          <w:u w:val="none"/>
        </w:rPr>
        <mc:AlternateContent>
          <mc:Choice Requires="wps">
            <w:drawing>
              <wp:anchor distT="0" distB="0" distL="114300" distR="114300" simplePos="0" relativeHeight="251769856" behindDoc="0" locked="0" layoutInCell="1" allowOverlap="1">
                <wp:simplePos x="0" y="0"/>
                <wp:positionH relativeFrom="column">
                  <wp:posOffset>3966845</wp:posOffset>
                </wp:positionH>
                <wp:positionV relativeFrom="paragraph">
                  <wp:posOffset>99695</wp:posOffset>
                </wp:positionV>
                <wp:extent cx="526415" cy="156210"/>
                <wp:effectExtent l="6350" t="6350" r="19685" b="8890"/>
                <wp:wrapNone/>
                <wp:docPr id="129" name="L 形 129"/>
                <wp:cNvGraphicFramePr/>
                <a:graphic xmlns:a="http://schemas.openxmlformats.org/drawingml/2006/main">
                  <a:graphicData uri="http://schemas.microsoft.com/office/word/2010/wordprocessingShape">
                    <wps:wsp>
                      <wps:cNvSpPr/>
                      <wps:spPr>
                        <a:xfrm rot="10800000">
                          <a:off x="5470525" y="4453255"/>
                          <a:ext cx="526415" cy="156210"/>
                        </a:xfrm>
                        <a:prstGeom prst="corner">
                          <a:avLst>
                            <a:gd name="adj1" fmla="val 59349"/>
                            <a:gd name="adj2" fmla="val 12032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12.35pt;margin-top:7.85pt;height:12.3pt;width:41.45pt;rotation:11796480f;z-index:251769856;v-text-anchor:middle;mso-width-relative:page;mso-height-relative:page;" fillcolor="#FFFFFF [3212]" filled="t" stroked="t" coordsize="526415,156210" o:gfxdata="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Z30DtoAAAAJAQAA&#10;DwAAAAAAAAABACAAAAAiAAAAZHJzL2Rvd25yZXYueG1sUEsBAhQAFAAAAAgAh07iQJbolw6JAgAA&#10;FwUAAA4AAAAAAAAAAQAgAAAAKQEAAGRycy9lMm9Eb2MueG1sUEsFBgAAAAAGAAYAWQEAACQGAAAA&#10;AA==&#10;" path="m0,0l187959,0,187959,63500,526415,63500,526415,156210,0,156210xe">
                <v:path o:connectlocs="526415,109855;263207,156210;0,78105;93979,0" o:connectangles="0,82,164,247"/>
                <v:fill on="t" focussize="0,0"/>
                <v:stroke weight="1pt" color="#000000 [3213]" miterlimit="8" joinstyle="miter"/>
                <v:imagedata o:title=""/>
                <o:lock v:ext="edit" aspectratio="f"/>
              </v:shape>
            </w:pict>
          </mc:Fallback>
        </mc:AlternateContent>
      </w:r>
      <w:r>
        <w:rPr>
          <w:rFonts w:hint="eastAsia" w:ascii="宋体" w:hAnsi="宋体" w:eastAsia="宋体" w:cs="宋体"/>
          <w:b w:val="0"/>
          <w:bCs w:val="0"/>
          <w:sz w:val="24"/>
          <w:szCs w:val="24"/>
          <w:u w:val="none"/>
        </w:rPr>
        <mc:AlternateContent>
          <mc:Choice Requires="wpg">
            <w:drawing>
              <wp:anchor distT="0" distB="0" distL="114300" distR="114300" simplePos="0" relativeHeight="261380096" behindDoc="0" locked="0" layoutInCell="1" allowOverlap="1">
                <wp:simplePos x="0" y="0"/>
                <wp:positionH relativeFrom="column">
                  <wp:posOffset>3418205</wp:posOffset>
                </wp:positionH>
                <wp:positionV relativeFrom="paragraph">
                  <wp:posOffset>24130</wp:posOffset>
                </wp:positionV>
                <wp:extent cx="87630" cy="744220"/>
                <wp:effectExtent l="5715" t="8255" r="20955" b="9525"/>
                <wp:wrapNone/>
                <wp:docPr id="128" name="组合 128"/>
                <wp:cNvGraphicFramePr/>
                <a:graphic xmlns:a="http://schemas.openxmlformats.org/drawingml/2006/main">
                  <a:graphicData uri="http://schemas.microsoft.com/office/word/2010/wordprocessingGroup">
                    <wpg:wgp>
                      <wpg:cNvGrpSpPr/>
                      <wpg:grpSpPr>
                        <a:xfrm>
                          <a:off x="0" y="0"/>
                          <a:ext cx="87630" cy="744220"/>
                          <a:chOff x="8038" y="93276"/>
                          <a:chExt cx="138" cy="1172"/>
                        </a:xfrm>
                      </wpg:grpSpPr>
                      <wps:wsp>
                        <wps:cNvPr id="250" name="梯形 250"/>
                        <wps:cNvSpPr/>
                        <wps:spPr>
                          <a:xfrm rot="5400000">
                            <a:off x="7975" y="93951"/>
                            <a:ext cx="255" cy="128"/>
                          </a:xfrm>
                          <a:prstGeom prst="trapezoid">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9" name="梯形 249"/>
                        <wps:cNvSpPr/>
                        <wps:spPr>
                          <a:xfrm rot="5400000">
                            <a:off x="7985" y="93645"/>
                            <a:ext cx="255" cy="128"/>
                          </a:xfrm>
                          <a:prstGeom prst="trapezoid">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8" name="梯形 248"/>
                        <wps:cNvSpPr/>
                        <wps:spPr>
                          <a:xfrm rot="5400000">
                            <a:off x="7980" y="93339"/>
                            <a:ext cx="255" cy="128"/>
                          </a:xfrm>
                          <a:prstGeom prst="trapezoid">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1" name="梯形 251"/>
                        <wps:cNvSpPr/>
                        <wps:spPr>
                          <a:xfrm rot="5400000">
                            <a:off x="7985" y="94257"/>
                            <a:ext cx="255" cy="128"/>
                          </a:xfrm>
                          <a:prstGeom prst="trapezoid">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69.15pt;margin-top:1.9pt;height:58.6pt;width:6.9pt;z-index:261380096;mso-width-relative:page;mso-height-relative:page;" coordorigin="8038,93276" coordsize="138,1172" o:gfxdata="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iVkaM9gAAAAJAQAADwAAAAAAAAABACAAAAAiAAAAZHJzL2Rvd25yZXYueG1sUEsBAhQA&#10;FAAAAAgAh07iQEtuvX5IAwAAdg8AAA4AAAAAAAAAAQAgAAAAJwEAAGRycy9lMm9Eb2MueG1sUEsF&#10;BgAAAAAGAAYAWQEAAOEGAAAAAA==&#10;">
                <o:lock v:ext="edit" aspectratio="f"/>
                <v:shape id="_x0000_s1026" o:spid="_x0000_s1026" style="position:absolute;left:7975;top:93951;height:128;width:255;rotation:5898240f;v-text-anchor:middle;" fillcolor="#E7E6E6 [3214]" filled="t" stroked="t" coordsize="255,128" o:gfxdata="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Vyfm8AAAA&#10;3AAAAA8AAAAAAAAAAQAgAAAAIgAAAGRycy9kb3ducmV2LnhtbFBLAQIUABQAAAAIAIdO4kAzLwWe&#10;OwAAADkAAAAQAAAAAAAAAAEAIAAAAAsBAABkcnMvc2hhcGV4bWwueG1sUEsFBgAAAAAGAAYAWwEA&#10;ALUDAAAAAA==&#10;" path="m0,128l32,0,223,0,255,128xe">
                  <v:path o:connectlocs="127,0;16,64;127,128;239,64" o:connectangles="247,164,82,0"/>
                  <v:fill on="t" focussize="0,0"/>
                  <v:stroke weight="1pt" color="#000000 [3213]" miterlimit="8" joinstyle="miter"/>
                  <v:imagedata o:title=""/>
                  <o:lock v:ext="edit" aspectratio="f"/>
                </v:shape>
                <v:shape id="_x0000_s1026" o:spid="_x0000_s1026" style="position:absolute;left:7985;top:93645;height:128;width:255;rotation:5898240f;v-text-anchor:middle;" fillcolor="#E7E6E6 [3214]" filled="t" stroked="t" coordsize="255,128" o:gfxdata="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dva5&#10;wAAAANwAAAAPAAAAAAAAAAEAIAAAACIAAABkcnMvZG93bnJldi54bWxQSwECFAAUAAAACACHTuJA&#10;My8FnjsAAAA5AAAAEAAAAAAAAAABACAAAAAPAQAAZHJzL3NoYXBleG1sLnhtbFBLBQYAAAAABgAG&#10;AFsBAAC5AwAAAAA=&#10;" path="m0,128l32,0,223,0,255,128xe">
                  <v:path o:connectlocs="127,0;16,64;127,128;239,64" o:connectangles="247,164,82,0"/>
                  <v:fill on="t" focussize="0,0"/>
                  <v:stroke weight="1pt" color="#000000 [3213]" miterlimit="8" joinstyle="miter"/>
                  <v:imagedata o:title=""/>
                  <o:lock v:ext="edit" aspectratio="f"/>
                </v:shape>
                <v:shape id="_x0000_s1026" o:spid="_x0000_s1026" style="position:absolute;left:7980;top:93339;height:128;width:255;rotation:5898240f;v-text-anchor:middle;" fillcolor="#E7E6E6 [3214]" filled="t" stroked="t" coordsize="255,128" o:gfxdata="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86UyK8AAAA&#10;3AAAAA8AAAAAAAAAAQAgAAAAIgAAAGRycy9kb3ducmV2LnhtbFBLAQIUABQAAAAIAIdO4kAzLwWe&#10;OwAAADkAAAAQAAAAAAAAAAEAIAAAAAsBAABkcnMvc2hhcGV4bWwueG1sUEsFBgAAAAAGAAYAWwEA&#10;ALUDAAAAAA==&#10;" path="m0,128l32,0,223,0,255,128xe">
                  <v:path o:connectlocs="127,0;16,64;127,128;239,64" o:connectangles="247,164,82,0"/>
                  <v:fill on="t" focussize="0,0"/>
                  <v:stroke weight="1pt" color="#000000 [3213]" miterlimit="8" joinstyle="miter"/>
                  <v:imagedata o:title=""/>
                  <o:lock v:ext="edit" aspectratio="f"/>
                </v:shape>
                <v:shape id="_x0000_s1026" o:spid="_x0000_s1026" style="position:absolute;left:7985;top:94257;height:128;width:255;rotation:5898240f;v-text-anchor:middle;" fillcolor="#E7E6E6 [3214]" filled="t" stroked="t" coordsize="255,128" o:gfxdata="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ZbGK/&#10;AAAA3AAAAA8AAAAAAAAAAQAgAAAAIgAAAGRycy9kb3ducmV2LnhtbFBLAQIUABQAAAAIAIdO4kAz&#10;LwWeOwAAADkAAAAQAAAAAAAAAAEAIAAAAA4BAABkcnMvc2hhcGV4bWwueG1sUEsFBgAAAAAGAAYA&#10;WwEAALgDAAAAAA==&#10;" path="m0,128l32,0,223,0,255,128xe">
                  <v:path o:connectlocs="127,0;16,64;127,128;239,64" o:connectangles="247,164,82,0"/>
                  <v:fill on="t" focussize="0,0"/>
                  <v:stroke weight="1pt" color="#000000 [3213]" miterlimit="8" joinstyle="miter"/>
                  <v:imagedata o:title=""/>
                  <o:lock v:ext="edit" aspectratio="f"/>
                </v:shape>
              </v:group>
            </w:pict>
          </mc:Fallback>
        </mc:AlternateContent>
      </w:r>
      <w:r>
        <w:rPr>
          <w:rFonts w:hint="eastAsia" w:ascii="宋体" w:hAnsi="宋体" w:eastAsia="宋体" w:cs="宋体"/>
          <w:b w:val="0"/>
          <w:bCs w:val="0"/>
          <w:sz w:val="24"/>
          <w:szCs w:val="24"/>
          <w:u w:val="none"/>
        </w:rPr>
        <mc:AlternateContent>
          <mc:Choice Requires="wpg">
            <w:drawing>
              <wp:anchor distT="0" distB="0" distL="114300" distR="114300" simplePos="0" relativeHeight="251737088" behindDoc="0" locked="0" layoutInCell="1" allowOverlap="1">
                <wp:simplePos x="0" y="0"/>
                <wp:positionH relativeFrom="column">
                  <wp:posOffset>2993390</wp:posOffset>
                </wp:positionH>
                <wp:positionV relativeFrom="paragraph">
                  <wp:posOffset>43815</wp:posOffset>
                </wp:positionV>
                <wp:extent cx="83820" cy="679450"/>
                <wp:effectExtent l="0" t="0" r="11430" b="6350"/>
                <wp:wrapNone/>
                <wp:docPr id="127" name="组合 127"/>
                <wp:cNvGraphicFramePr/>
                <a:graphic xmlns:a="http://schemas.openxmlformats.org/drawingml/2006/main">
                  <a:graphicData uri="http://schemas.microsoft.com/office/word/2010/wordprocessingGroup">
                    <wpg:wgp>
                      <wpg:cNvGrpSpPr/>
                      <wpg:grpSpPr>
                        <a:xfrm>
                          <a:off x="0" y="0"/>
                          <a:ext cx="83820" cy="679450"/>
                          <a:chOff x="7340" y="93317"/>
                          <a:chExt cx="132" cy="1070"/>
                        </a:xfrm>
                      </wpg:grpSpPr>
                      <wps:wsp>
                        <wps:cNvPr id="243" name="半闭框 243"/>
                        <wps:cNvSpPr/>
                        <wps:spPr>
                          <a:xfrm>
                            <a:off x="7346" y="93714"/>
                            <a:ext cx="119" cy="119"/>
                          </a:xfrm>
                          <a:prstGeom prst="halfFram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2" name="半闭框 242"/>
                        <wps:cNvSpPr/>
                        <wps:spPr>
                          <a:xfrm>
                            <a:off x="7340" y="93589"/>
                            <a:ext cx="119" cy="119"/>
                          </a:xfrm>
                          <a:prstGeom prst="halfFram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6" name="半闭框 246"/>
                        <wps:cNvSpPr/>
                        <wps:spPr>
                          <a:xfrm>
                            <a:off x="7340" y="93463"/>
                            <a:ext cx="119" cy="119"/>
                          </a:xfrm>
                          <a:prstGeom prst="halfFram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4" name="半闭框 244"/>
                        <wps:cNvSpPr/>
                        <wps:spPr>
                          <a:xfrm>
                            <a:off x="7340" y="93859"/>
                            <a:ext cx="119" cy="119"/>
                          </a:xfrm>
                          <a:prstGeom prst="halfFram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7" name="半闭框 247"/>
                        <wps:cNvSpPr/>
                        <wps:spPr>
                          <a:xfrm>
                            <a:off x="7340" y="94269"/>
                            <a:ext cx="119" cy="119"/>
                          </a:xfrm>
                          <a:prstGeom prst="halfFram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5" name="半闭框 245"/>
                        <wps:cNvSpPr/>
                        <wps:spPr>
                          <a:xfrm>
                            <a:off x="7347" y="93988"/>
                            <a:ext cx="119" cy="119"/>
                          </a:xfrm>
                          <a:prstGeom prst="halfFram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1" name="半闭框 241"/>
                        <wps:cNvSpPr/>
                        <wps:spPr>
                          <a:xfrm>
                            <a:off x="7354" y="94120"/>
                            <a:ext cx="119" cy="119"/>
                          </a:xfrm>
                          <a:prstGeom prst="halfFram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0" name="半闭框 240"/>
                        <wps:cNvSpPr/>
                        <wps:spPr>
                          <a:xfrm>
                            <a:off x="7342" y="93317"/>
                            <a:ext cx="119" cy="119"/>
                          </a:xfrm>
                          <a:prstGeom prst="halfFram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35.7pt;margin-top:3.45pt;height:53.5pt;width:6.6pt;z-index:251737088;mso-width-relative:page;mso-height-relative:page;" coordorigin="7340,93317" coordsize="132,1070" o:gfxdata="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">
                <o:lock v:ext="edit" aspectratio="f"/>
                <v:shape id="_x0000_s1026" o:spid="_x0000_s1026" style="position:absolute;left:7346;top:93714;height:119;width:119;v-text-anchor:middle;" fillcolor="#000000 [3213]" filled="t" stroked="f" coordsize="119,119" o:gfxdata="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9h3Yq5AAAA3AAA&#10;AA8AAAAAAAAAAQAgAAAAIgAAAGRycy9kb3ducmV2LnhtbFBLAQIUABQAAAAIAIdO4kAzLwWeOwAA&#10;ADkAAAAQAAAAAAAAAAEAIAAAAAgBAABkcnMvc2hhcGV4bWwueG1sUEsFBgAAAAAGAAYAWwEAALID&#10;AAAAAA==&#10;" path="m0,0l119,0,79,39,39,39,39,79,0,119xe">
                  <v:path o:connectlocs="99,19;19,99;0,59;59,0" o:connectangles="0,82,164,247"/>
                  <v:fill on="t" focussize="0,0"/>
                  <v:stroke on="f" weight="1pt" miterlimit="8" joinstyle="miter"/>
                  <v:imagedata o:title=""/>
                  <o:lock v:ext="edit" aspectratio="f"/>
                </v:shape>
                <v:shape id="_x0000_s1026" o:spid="_x0000_s1026" style="position:absolute;left:7340;top:93589;height:119;width:119;v-text-anchor:middle;" fillcolor="#000000 [3213]" filled="t" stroked="f" coordsize="119,119" o:gfxdata="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AteBG5AAAA3AAA&#10;AA8AAAAAAAAAAQAgAAAAIgAAAGRycy9kb3ducmV2LnhtbFBLAQIUABQAAAAIAIdO4kAzLwWeOwAA&#10;ADkAAAAQAAAAAAAAAAEAIAAAAAgBAABkcnMvc2hhcGV4bWwueG1sUEsFBgAAAAAGAAYAWwEAALID&#10;AAAAAA==&#10;" path="m0,0l119,0,79,39,39,39,39,79,0,119xe">
                  <v:path o:connectlocs="99,19;19,99;0,59;59,0" o:connectangles="0,82,164,247"/>
                  <v:fill on="t" focussize="0,0"/>
                  <v:stroke on="f" weight="1pt" miterlimit="8" joinstyle="miter"/>
                  <v:imagedata o:title=""/>
                  <o:lock v:ext="edit" aspectratio="f"/>
                </v:shape>
                <v:shape id="_x0000_s1026" o:spid="_x0000_s1026" style="position:absolute;left:7340;top:93463;height:119;width:119;v-text-anchor:middle;" fillcolor="#000000 [3213]" filled="t" stroked="f" coordsize="119,119" o:gfxdata="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8WfhK5AAAA3AAA&#10;AA8AAAAAAAAAAQAgAAAAIgAAAGRycy9kb3ducmV2LnhtbFBLAQIUABQAAAAIAIdO4kAzLwWeOwAA&#10;ADkAAAAQAAAAAAAAAAEAIAAAAAgBAABkcnMvc2hhcGV4bWwueG1sUEsFBgAAAAAGAAYAWwEAALID&#10;AAAAAA==&#10;" path="m0,0l119,0,79,39,39,39,39,79,0,119xe">
                  <v:path o:connectlocs="99,19;19,99;0,59;59,0" o:connectangles="0,82,164,247"/>
                  <v:fill on="t" focussize="0,0"/>
                  <v:stroke on="f" weight="1pt" miterlimit="8" joinstyle="miter"/>
                  <v:imagedata o:title=""/>
                  <o:lock v:ext="edit" aspectratio="f"/>
                </v:shape>
                <v:shape id="_x0000_s1026" o:spid="_x0000_s1026" style="position:absolute;left:7340;top:93859;height:119;width:119;v-text-anchor:middle;" fillcolor="#000000 [3213]" filled="t" stroked="f" coordsize="119,119" o:gfxdata="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CIRf65AAAA3AAA&#10;AA8AAAAAAAAAAQAgAAAAIgAAAGRycy9kb3ducmV2LnhtbFBLAQIUABQAAAAIAIdO4kAzLwWeOwAA&#10;ADkAAAAQAAAAAAAAAAEAIAAAAAgBAABkcnMvc2hhcGV4bWwueG1sUEsFBgAAAAAGAAYAWwEAALID&#10;AAAAAA==&#10;" path="m0,0l119,0,79,39,39,39,39,79,0,119xe">
                  <v:path o:connectlocs="99,19;19,99;0,59;59,0" o:connectangles="0,82,164,247"/>
                  <v:fill on="t" focussize="0,0"/>
                  <v:stroke on="f" weight="1pt" miterlimit="8" joinstyle="miter"/>
                  <v:imagedata o:title=""/>
                  <o:lock v:ext="edit" aspectratio="f"/>
                </v:shape>
                <v:shape id="_x0000_s1026" o:spid="_x0000_s1026" style="position:absolute;left:7340;top:94269;height:119;width:119;v-text-anchor:middle;" fillcolor="#000000 [3213]" filled="t" stroked="f" coordsize="119,119" o:gfxdata="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Ba24m5AAAA3AAA&#10;AA8AAAAAAAAAAQAgAAAAIgAAAGRycy9kb3ducmV2LnhtbFBLAQIUABQAAAAIAIdO4kAzLwWeOwAA&#10;ADkAAAAQAAAAAAAAAAEAIAAAAAgBAABkcnMvc2hhcGV4bWwueG1sUEsFBgAAAAAGAAYAWwEAALID&#10;AAAAAA==&#10;" path="m0,0l119,0,79,39,39,39,39,79,0,119xe">
                  <v:path o:connectlocs="99,19;19,99;0,59;59,0" o:connectangles="0,82,164,247"/>
                  <v:fill on="t" focussize="0,0"/>
                  <v:stroke on="f" weight="1pt" miterlimit="8" joinstyle="miter"/>
                  <v:imagedata o:title=""/>
                  <o:lock v:ext="edit" aspectratio="f"/>
                </v:shape>
                <v:shape id="_x0000_s1026" o:spid="_x0000_s1026" style="position:absolute;left:7347;top:93988;height:119;width:119;v-text-anchor:middle;" fillcolor="#000000 [3213]" filled="t" stroked="f" coordsize="119,119" o:gfxdata="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E4GW5AAAA3AAA&#10;AA8AAAAAAAAAAQAgAAAAIgAAAGRycy9kb3ducmV2LnhtbFBLAQIUABQAAAAIAIdO4kAzLwWeOwAA&#10;ADkAAAAQAAAAAAAAAAEAIAAAAAgBAABkcnMvc2hhcGV4bWwueG1sUEsFBgAAAAAGAAYAWwEAALID&#10;AAAAAA==&#10;" path="m0,0l119,0,79,39,39,39,39,79,0,119xe">
                  <v:path o:connectlocs="99,19;19,99;0,59;59,0" o:connectangles="0,82,164,247"/>
                  <v:fill on="t" focussize="0,0"/>
                  <v:stroke on="f" weight="1pt" miterlimit="8" joinstyle="miter"/>
                  <v:imagedata o:title=""/>
                  <o:lock v:ext="edit" aspectratio="f"/>
                </v:shape>
                <v:shape id="_x0000_s1026" o:spid="_x0000_s1026" style="position:absolute;left:7354;top:94120;height:119;width:119;v-text-anchor:middle;" fillcolor="#000000 [3213]" filled="t" stroked="f" coordsize="119,119" o:gfxdata="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D/5ma5AAAA3AAA&#10;AA8AAAAAAAAAAQAgAAAAIgAAAGRycy9kb3ducmV2LnhtbFBLAQIUABQAAAAIAIdO4kAzLwWeOwAA&#10;ADkAAAAQAAAAAAAAAAEAIAAAAAgBAABkcnMvc2hhcGV4bWwueG1sUEsFBgAAAAAGAAYAWwEAALID&#10;AAAAAA==&#10;" path="m0,0l119,0,79,39,39,39,39,79,0,119xe">
                  <v:path o:connectlocs="99,19;19,99;0,59;59,0" o:connectangles="0,82,164,247"/>
                  <v:fill on="t" focussize="0,0"/>
                  <v:stroke on="f" weight="1pt" miterlimit="8" joinstyle="miter"/>
                  <v:imagedata o:title=""/>
                  <o:lock v:ext="edit" aspectratio="f"/>
                </v:shape>
                <v:shape id="_x0000_s1026" o:spid="_x0000_s1026" style="position:absolute;left:7342;top:93317;height:119;width:119;v-text-anchor:middle;" fillcolor="#000000 [3213]" filled="t" stroked="f" coordsize="119,119" o:gfxdata="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zQ/22AAAA3AAAAA8A&#10;AAAAAAAAAQAgAAAAIgAAAGRycy9kb3ducmV2LnhtbFBLAQIUABQAAAAIAIdO4kAzLwWeOwAAADkA&#10;AAAQAAAAAAAAAAEAIAAAAAUBAABkcnMvc2hhcGV4bWwueG1sUEsFBgAAAAAGAAYAWwEAAK8DAAAA&#10;AA==&#10;" path="m0,0l119,0,79,39,39,39,39,79,0,119xe">
                  <v:path o:connectlocs="99,19;19,99;0,59;59,0" o:connectangles="0,82,164,247"/>
                  <v:fill on="t" focussize="0,0"/>
                  <v:stroke on="f" weight="1pt" miterlimit="8" joinstyle="miter"/>
                  <v:imagedata o:title=""/>
                  <o:lock v:ext="edit" aspectratio="f"/>
                </v:shape>
              </v:group>
            </w:pict>
          </mc:Fallback>
        </mc:AlternateContent>
      </w:r>
      <w:r>
        <w:rPr>
          <w:rFonts w:hint="eastAsia" w:ascii="宋体" w:hAnsi="宋体" w:eastAsia="宋体" w:cs="宋体"/>
          <w:b w:val="0"/>
          <w:bCs w:val="0"/>
          <w:sz w:val="24"/>
          <w:szCs w:val="24"/>
          <w:u w:val="none"/>
        </w:rPr>
        <mc:AlternateContent>
          <mc:Choice Requires="wpg">
            <w:drawing>
              <wp:anchor distT="0" distB="0" distL="114300" distR="114300" simplePos="0" relativeHeight="3408948224" behindDoc="0" locked="0" layoutInCell="1" allowOverlap="1">
                <wp:simplePos x="0" y="0"/>
                <wp:positionH relativeFrom="column">
                  <wp:posOffset>1856740</wp:posOffset>
                </wp:positionH>
                <wp:positionV relativeFrom="paragraph">
                  <wp:posOffset>222885</wp:posOffset>
                </wp:positionV>
                <wp:extent cx="326390" cy="135255"/>
                <wp:effectExtent l="0" t="0" r="8890" b="1905"/>
                <wp:wrapNone/>
                <wp:docPr id="178" name="组合 178"/>
                <wp:cNvGraphicFramePr/>
                <a:graphic xmlns:a="http://schemas.openxmlformats.org/drawingml/2006/main">
                  <a:graphicData uri="http://schemas.microsoft.com/office/word/2010/wordprocessingGroup">
                    <wpg:wgp>
                      <wpg:cNvGrpSpPr/>
                      <wpg:grpSpPr>
                        <a:xfrm>
                          <a:off x="0" y="0"/>
                          <a:ext cx="326390" cy="135255"/>
                          <a:chOff x="5007" y="73566"/>
                          <a:chExt cx="514" cy="213"/>
                        </a:xfrm>
                      </wpg:grpSpPr>
                      <wps:wsp>
                        <wps:cNvPr id="179" name=" 218"/>
                        <wps:cNvSpPr/>
                        <wps:spPr>
                          <a:xfrm rot="10800000">
                            <a:off x="5403" y="73593"/>
                            <a:ext cx="119" cy="187"/>
                          </a:xfrm>
                          <a:custGeom>
                            <a:avLst/>
                            <a:gdLst>
                              <a:gd name="connsiteX0" fmla="*/ 586581 w 1173161"/>
                              <a:gd name="connsiteY0" fmla="*/ 0 h 1672438"/>
                              <a:gd name="connsiteX1" fmla="*/ 1001356 w 1173161"/>
                              <a:gd name="connsiteY1" fmla="*/ 171806 h 1672438"/>
                              <a:gd name="connsiteX2" fmla="*/ 1001356 w 1173161"/>
                              <a:gd name="connsiteY2" fmla="*/ 1001357 h 1672438"/>
                              <a:gd name="connsiteX3" fmla="*/ 586581 w 1173161"/>
                              <a:gd name="connsiteY3" fmla="*/ 1672438 h 1672438"/>
                              <a:gd name="connsiteX4" fmla="*/ 171805 w 1173161"/>
                              <a:gd name="connsiteY4" fmla="*/ 1001357 h 1672438"/>
                              <a:gd name="connsiteX5" fmla="*/ 171805 w 1173161"/>
                              <a:gd name="connsiteY5" fmla="*/ 171806 h 1672438"/>
                              <a:gd name="connsiteX6" fmla="*/ 586581 w 1173161"/>
                              <a:gd name="connsiteY6" fmla="*/ 0 h 1672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73161" h="1672438">
                                <a:moveTo>
                                  <a:pt x="586581" y="0"/>
                                </a:moveTo>
                                <a:cubicBezTo>
                                  <a:pt x="736700" y="0"/>
                                  <a:pt x="886819" y="57269"/>
                                  <a:pt x="1001356" y="171806"/>
                                </a:cubicBezTo>
                                <a:cubicBezTo>
                                  <a:pt x="1230430" y="400880"/>
                                  <a:pt x="1230430" y="772282"/>
                                  <a:pt x="1001356" y="1001357"/>
                                </a:cubicBezTo>
                                <a:cubicBezTo>
                                  <a:pt x="820380" y="1182333"/>
                                  <a:pt x="682121" y="1406027"/>
                                  <a:pt x="586581" y="1672438"/>
                                </a:cubicBezTo>
                                <a:cubicBezTo>
                                  <a:pt x="491040" y="1406027"/>
                                  <a:pt x="352782" y="1182333"/>
                                  <a:pt x="171805" y="1001357"/>
                                </a:cubicBezTo>
                                <a:cubicBezTo>
                                  <a:pt x="-57269" y="772282"/>
                                  <a:pt x="-57269" y="400880"/>
                                  <a:pt x="171805" y="171806"/>
                                </a:cubicBezTo>
                                <a:cubicBezTo>
                                  <a:pt x="286343" y="57269"/>
                                  <a:pt x="436462" y="0"/>
                                  <a:pt x="586581" y="0"/>
                                </a:cubicBez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lIns="91440" tIns="45720" rIns="91440" bIns="576000" anchor="ctr"/>
                      </wps:wsp>
                      <wps:wsp>
                        <wps:cNvPr id="180" name=" 218"/>
                        <wps:cNvSpPr/>
                        <wps:spPr>
                          <a:xfrm rot="10800000">
                            <a:off x="5222" y="73566"/>
                            <a:ext cx="119" cy="187"/>
                          </a:xfrm>
                          <a:custGeom>
                            <a:avLst/>
                            <a:gdLst>
                              <a:gd name="connsiteX0" fmla="*/ 586581 w 1173161"/>
                              <a:gd name="connsiteY0" fmla="*/ 0 h 1672438"/>
                              <a:gd name="connsiteX1" fmla="*/ 1001356 w 1173161"/>
                              <a:gd name="connsiteY1" fmla="*/ 171806 h 1672438"/>
                              <a:gd name="connsiteX2" fmla="*/ 1001356 w 1173161"/>
                              <a:gd name="connsiteY2" fmla="*/ 1001357 h 1672438"/>
                              <a:gd name="connsiteX3" fmla="*/ 586581 w 1173161"/>
                              <a:gd name="connsiteY3" fmla="*/ 1672438 h 1672438"/>
                              <a:gd name="connsiteX4" fmla="*/ 171805 w 1173161"/>
                              <a:gd name="connsiteY4" fmla="*/ 1001357 h 1672438"/>
                              <a:gd name="connsiteX5" fmla="*/ 171805 w 1173161"/>
                              <a:gd name="connsiteY5" fmla="*/ 171806 h 1672438"/>
                              <a:gd name="connsiteX6" fmla="*/ 586581 w 1173161"/>
                              <a:gd name="connsiteY6" fmla="*/ 0 h 1672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73161" h="1672438">
                                <a:moveTo>
                                  <a:pt x="586581" y="0"/>
                                </a:moveTo>
                                <a:cubicBezTo>
                                  <a:pt x="736700" y="0"/>
                                  <a:pt x="886819" y="57269"/>
                                  <a:pt x="1001356" y="171806"/>
                                </a:cubicBezTo>
                                <a:cubicBezTo>
                                  <a:pt x="1230430" y="400880"/>
                                  <a:pt x="1230430" y="772282"/>
                                  <a:pt x="1001356" y="1001357"/>
                                </a:cubicBezTo>
                                <a:cubicBezTo>
                                  <a:pt x="820380" y="1182333"/>
                                  <a:pt x="682121" y="1406027"/>
                                  <a:pt x="586581" y="1672438"/>
                                </a:cubicBezTo>
                                <a:cubicBezTo>
                                  <a:pt x="491040" y="1406027"/>
                                  <a:pt x="352782" y="1182333"/>
                                  <a:pt x="171805" y="1001357"/>
                                </a:cubicBezTo>
                                <a:cubicBezTo>
                                  <a:pt x="-57269" y="772282"/>
                                  <a:pt x="-57269" y="400880"/>
                                  <a:pt x="171805" y="171806"/>
                                </a:cubicBezTo>
                                <a:cubicBezTo>
                                  <a:pt x="286343" y="57269"/>
                                  <a:pt x="436462" y="0"/>
                                  <a:pt x="586581" y="0"/>
                                </a:cubicBez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lIns="91440" tIns="45720" rIns="91440" bIns="576000" anchor="ctr"/>
                      </wps:wsp>
                      <wps:wsp>
                        <wps:cNvPr id="181" name=" 218"/>
                        <wps:cNvSpPr/>
                        <wps:spPr>
                          <a:xfrm rot="10800000">
                            <a:off x="5007" y="73585"/>
                            <a:ext cx="119" cy="187"/>
                          </a:xfrm>
                          <a:custGeom>
                            <a:avLst/>
                            <a:gdLst>
                              <a:gd name="connsiteX0" fmla="*/ 586581 w 1173161"/>
                              <a:gd name="connsiteY0" fmla="*/ 0 h 1672438"/>
                              <a:gd name="connsiteX1" fmla="*/ 1001356 w 1173161"/>
                              <a:gd name="connsiteY1" fmla="*/ 171806 h 1672438"/>
                              <a:gd name="connsiteX2" fmla="*/ 1001356 w 1173161"/>
                              <a:gd name="connsiteY2" fmla="*/ 1001357 h 1672438"/>
                              <a:gd name="connsiteX3" fmla="*/ 586581 w 1173161"/>
                              <a:gd name="connsiteY3" fmla="*/ 1672438 h 1672438"/>
                              <a:gd name="connsiteX4" fmla="*/ 171805 w 1173161"/>
                              <a:gd name="connsiteY4" fmla="*/ 1001357 h 1672438"/>
                              <a:gd name="connsiteX5" fmla="*/ 171805 w 1173161"/>
                              <a:gd name="connsiteY5" fmla="*/ 171806 h 1672438"/>
                              <a:gd name="connsiteX6" fmla="*/ 586581 w 1173161"/>
                              <a:gd name="connsiteY6" fmla="*/ 0 h 1672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73161" h="1672438">
                                <a:moveTo>
                                  <a:pt x="586581" y="0"/>
                                </a:moveTo>
                                <a:cubicBezTo>
                                  <a:pt x="736700" y="0"/>
                                  <a:pt x="886819" y="57269"/>
                                  <a:pt x="1001356" y="171806"/>
                                </a:cubicBezTo>
                                <a:cubicBezTo>
                                  <a:pt x="1230430" y="400880"/>
                                  <a:pt x="1230430" y="772282"/>
                                  <a:pt x="1001356" y="1001357"/>
                                </a:cubicBezTo>
                                <a:cubicBezTo>
                                  <a:pt x="820380" y="1182333"/>
                                  <a:pt x="682121" y="1406027"/>
                                  <a:pt x="586581" y="1672438"/>
                                </a:cubicBezTo>
                                <a:cubicBezTo>
                                  <a:pt x="491040" y="1406027"/>
                                  <a:pt x="352782" y="1182333"/>
                                  <a:pt x="171805" y="1001357"/>
                                </a:cubicBezTo>
                                <a:cubicBezTo>
                                  <a:pt x="-57269" y="772282"/>
                                  <a:pt x="-57269" y="400880"/>
                                  <a:pt x="171805" y="171806"/>
                                </a:cubicBezTo>
                                <a:cubicBezTo>
                                  <a:pt x="286343" y="57269"/>
                                  <a:pt x="436462" y="0"/>
                                  <a:pt x="586581" y="0"/>
                                </a:cubicBez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lIns="91440" tIns="45720" rIns="91440" bIns="576000" anchor="ctr"/>
                      </wps:wsp>
                    </wpg:wgp>
                  </a:graphicData>
                </a:graphic>
              </wp:anchor>
            </w:drawing>
          </mc:Choice>
          <mc:Fallback>
            <w:pict>
              <v:group id="_x0000_s1026" o:spid="_x0000_s1026" o:spt="203" style="position:absolute;left:0pt;margin-left:146.2pt;margin-top:17.55pt;height:10.65pt;width:25.7pt;z-index:-886019072;mso-width-relative:page;mso-height-relative:page;" coordorigin="5007,73566" coordsize="514,213" o:gfxdata="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">
                <o:lock v:ext="edit" aspectratio="f"/>
                <v:shape id=" 218" o:spid="_x0000_s1026" o:spt="100" style="position:absolute;left:5403;top:73593;height:187;width:119;rotation:11796480f;v-text-anchor:middle;" fillcolor="#000000 [3213]" filled="t" stroked="f" coordsize="1173161,1672438" o:gfxdata="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tp20vQAA&#10;ANwAAAAPAAAAAAAAAAEAIAAAACIAAABkcnMvZG93bnJldi54bWxQSwECFAAUAAAACACHTuJAMy8F&#10;njsAAAA5AAAAEAAAAAAAAAABACAAAAAMAQAAZHJzL3NoYXBleG1sLnhtbFBLBQYAAAAABgAGAFsB&#10;AAC2AwAAAAA=&#10;" path="m586581,0c736700,0,886819,57269,1001356,171806c1230430,400880,1230430,772282,1001356,1001357c820380,1182333,682121,1406027,586581,1672438c491040,1406027,352782,1182333,171805,1001357c-57269,772282,-57269,400880,171805,171806c286343,57269,436462,0,586581,0xe">
                  <v:path o:connectlocs="59,0;101,19;101,111;59,187;17,111;17,19;59,0" o:connectangles="0,0,0,0,0,0,0"/>
                  <v:fill on="t" focussize="0,0"/>
                  <v:stroke on="f" weight="1pt" miterlimit="8" joinstyle="miter"/>
                  <v:imagedata o:title=""/>
                  <o:lock v:ext="edit" aspectratio="f"/>
                  <v:textbox inset="2.54mm,1.27mm,2.54mm,16mm"/>
                </v:shape>
                <v:shape id=" 218" o:spid="_x0000_s1026" o:spt="100" style="position:absolute;left:5222;top:73566;height:187;width:119;rotation:11796480f;v-text-anchor:middle;" fillcolor="#000000 [3213]" filled="t" stroked="f" coordsize="1173161,1672438" o:gfxdata="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ZRA6/&#10;AAAA3AAAAA8AAAAAAAAAAQAgAAAAIgAAAGRycy9kb3ducmV2LnhtbFBLAQIUABQAAAAIAIdO4kAz&#10;LwWeOwAAADkAAAAQAAAAAAAAAAEAIAAAAA4BAABkcnMvc2hhcGV4bWwueG1sUEsFBgAAAAAGAAYA&#10;WwEAALgDAAAAAA==&#10;" path="m586581,0c736700,0,886819,57269,1001356,171806c1230430,400880,1230430,772282,1001356,1001357c820380,1182333,682121,1406027,586581,1672438c491040,1406027,352782,1182333,171805,1001357c-57269,772282,-57269,400880,171805,171806c286343,57269,436462,0,586581,0xe">
                  <v:path o:connectlocs="59,0;101,19;101,111;59,187;17,111;17,19;59,0" o:connectangles="0,0,0,0,0,0,0"/>
                  <v:fill on="t" focussize="0,0"/>
                  <v:stroke on="f" weight="1pt" miterlimit="8" joinstyle="miter"/>
                  <v:imagedata o:title=""/>
                  <o:lock v:ext="edit" aspectratio="f"/>
                  <v:textbox inset="2.54mm,1.27mm,2.54mm,16mm"/>
                </v:shape>
                <v:shape id=" 218" o:spid="_x0000_s1026" o:spt="100" style="position:absolute;left:5007;top:73585;height:187;width:119;rotation:11796480f;v-text-anchor:middle;" fillcolor="#000000 [3213]" filled="t" stroked="f" coordsize="1173161,1672438" o:gfxdata="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V4ZW8AAAA&#10;3AAAAA8AAAAAAAAAAQAgAAAAIgAAAGRycy9kb3ducmV2LnhtbFBLAQIUABQAAAAIAIdO4kAzLwWe&#10;OwAAADkAAAAQAAAAAAAAAAEAIAAAAAsBAABkcnMvc2hhcGV4bWwueG1sUEsFBgAAAAAGAAYAWwEA&#10;ALUDAAAAAA==&#10;" path="m586581,0c736700,0,886819,57269,1001356,171806c1230430,400880,1230430,772282,1001356,1001357c820380,1182333,682121,1406027,586581,1672438c491040,1406027,352782,1182333,171805,1001357c-57269,772282,-57269,400880,171805,171806c286343,57269,436462,0,586581,0xe">
                  <v:path o:connectlocs="59,0;101,19;101,111;59,187;17,111;17,19;59,0" o:connectangles="0,0,0,0,0,0,0"/>
                  <v:fill on="t" focussize="0,0"/>
                  <v:stroke on="f" weight="1pt" miterlimit="8" joinstyle="miter"/>
                  <v:imagedata o:title=""/>
                  <o:lock v:ext="edit" aspectratio="f"/>
                  <v:textbox inset="2.54mm,1.27mm,2.54mm,16mm"/>
                </v:shape>
              </v:group>
            </w:pict>
          </mc:Fallback>
        </mc:AlternateContent>
      </w:r>
      <w:r>
        <w:rPr>
          <w:rFonts w:hint="eastAsia" w:ascii="宋体" w:hAnsi="宋体" w:eastAsia="宋体" w:cs="宋体"/>
          <w:b w:val="0"/>
          <w:bCs w:val="0"/>
          <w:sz w:val="24"/>
          <w:szCs w:val="24"/>
          <w:u w:val="none"/>
        </w:rPr>
        <mc:AlternateContent>
          <mc:Choice Requires="wpg">
            <w:drawing>
              <wp:anchor distT="0" distB="0" distL="114300" distR="114300" simplePos="0" relativeHeight="3977786368" behindDoc="0" locked="0" layoutInCell="1" allowOverlap="1">
                <wp:simplePos x="0" y="0"/>
                <wp:positionH relativeFrom="column">
                  <wp:posOffset>1856740</wp:posOffset>
                </wp:positionH>
                <wp:positionV relativeFrom="paragraph">
                  <wp:posOffset>52705</wp:posOffset>
                </wp:positionV>
                <wp:extent cx="326390" cy="135255"/>
                <wp:effectExtent l="0" t="0" r="8890" b="1905"/>
                <wp:wrapNone/>
                <wp:docPr id="177" name="组合 177"/>
                <wp:cNvGraphicFramePr/>
                <a:graphic xmlns:a="http://schemas.openxmlformats.org/drawingml/2006/main">
                  <a:graphicData uri="http://schemas.microsoft.com/office/word/2010/wordprocessingGroup">
                    <wpg:wgp>
                      <wpg:cNvGrpSpPr/>
                      <wpg:grpSpPr>
                        <a:xfrm>
                          <a:off x="0" y="0"/>
                          <a:ext cx="326390" cy="135255"/>
                          <a:chOff x="5007" y="73566"/>
                          <a:chExt cx="514" cy="213"/>
                        </a:xfrm>
                      </wpg:grpSpPr>
                      <wps:wsp>
                        <wps:cNvPr id="176" name=" 218"/>
                        <wps:cNvSpPr/>
                        <wps:spPr>
                          <a:xfrm rot="10800000">
                            <a:off x="5403" y="73593"/>
                            <a:ext cx="119" cy="187"/>
                          </a:xfrm>
                          <a:custGeom>
                            <a:avLst/>
                            <a:gdLst>
                              <a:gd name="connsiteX0" fmla="*/ 586581 w 1173161"/>
                              <a:gd name="connsiteY0" fmla="*/ 0 h 1672438"/>
                              <a:gd name="connsiteX1" fmla="*/ 1001356 w 1173161"/>
                              <a:gd name="connsiteY1" fmla="*/ 171806 h 1672438"/>
                              <a:gd name="connsiteX2" fmla="*/ 1001356 w 1173161"/>
                              <a:gd name="connsiteY2" fmla="*/ 1001357 h 1672438"/>
                              <a:gd name="connsiteX3" fmla="*/ 586581 w 1173161"/>
                              <a:gd name="connsiteY3" fmla="*/ 1672438 h 1672438"/>
                              <a:gd name="connsiteX4" fmla="*/ 171805 w 1173161"/>
                              <a:gd name="connsiteY4" fmla="*/ 1001357 h 1672438"/>
                              <a:gd name="connsiteX5" fmla="*/ 171805 w 1173161"/>
                              <a:gd name="connsiteY5" fmla="*/ 171806 h 1672438"/>
                              <a:gd name="connsiteX6" fmla="*/ 586581 w 1173161"/>
                              <a:gd name="connsiteY6" fmla="*/ 0 h 1672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73161" h="1672438">
                                <a:moveTo>
                                  <a:pt x="586581" y="0"/>
                                </a:moveTo>
                                <a:cubicBezTo>
                                  <a:pt x="736700" y="0"/>
                                  <a:pt x="886819" y="57269"/>
                                  <a:pt x="1001356" y="171806"/>
                                </a:cubicBezTo>
                                <a:cubicBezTo>
                                  <a:pt x="1230430" y="400880"/>
                                  <a:pt x="1230430" y="772282"/>
                                  <a:pt x="1001356" y="1001357"/>
                                </a:cubicBezTo>
                                <a:cubicBezTo>
                                  <a:pt x="820380" y="1182333"/>
                                  <a:pt x="682121" y="1406027"/>
                                  <a:pt x="586581" y="1672438"/>
                                </a:cubicBezTo>
                                <a:cubicBezTo>
                                  <a:pt x="491040" y="1406027"/>
                                  <a:pt x="352782" y="1182333"/>
                                  <a:pt x="171805" y="1001357"/>
                                </a:cubicBezTo>
                                <a:cubicBezTo>
                                  <a:pt x="-57269" y="772282"/>
                                  <a:pt x="-57269" y="400880"/>
                                  <a:pt x="171805" y="171806"/>
                                </a:cubicBezTo>
                                <a:cubicBezTo>
                                  <a:pt x="286343" y="57269"/>
                                  <a:pt x="436462" y="0"/>
                                  <a:pt x="586581" y="0"/>
                                </a:cubicBez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lIns="91440" tIns="45720" rIns="91440" bIns="576000" anchor="ctr"/>
                      </wps:wsp>
                      <wps:wsp>
                        <wps:cNvPr id="175" name=" 218"/>
                        <wps:cNvSpPr/>
                        <wps:spPr>
                          <a:xfrm rot="10800000">
                            <a:off x="5222" y="73566"/>
                            <a:ext cx="119" cy="187"/>
                          </a:xfrm>
                          <a:custGeom>
                            <a:avLst/>
                            <a:gdLst>
                              <a:gd name="connsiteX0" fmla="*/ 586581 w 1173161"/>
                              <a:gd name="connsiteY0" fmla="*/ 0 h 1672438"/>
                              <a:gd name="connsiteX1" fmla="*/ 1001356 w 1173161"/>
                              <a:gd name="connsiteY1" fmla="*/ 171806 h 1672438"/>
                              <a:gd name="connsiteX2" fmla="*/ 1001356 w 1173161"/>
                              <a:gd name="connsiteY2" fmla="*/ 1001357 h 1672438"/>
                              <a:gd name="connsiteX3" fmla="*/ 586581 w 1173161"/>
                              <a:gd name="connsiteY3" fmla="*/ 1672438 h 1672438"/>
                              <a:gd name="connsiteX4" fmla="*/ 171805 w 1173161"/>
                              <a:gd name="connsiteY4" fmla="*/ 1001357 h 1672438"/>
                              <a:gd name="connsiteX5" fmla="*/ 171805 w 1173161"/>
                              <a:gd name="connsiteY5" fmla="*/ 171806 h 1672438"/>
                              <a:gd name="connsiteX6" fmla="*/ 586581 w 1173161"/>
                              <a:gd name="connsiteY6" fmla="*/ 0 h 1672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73161" h="1672438">
                                <a:moveTo>
                                  <a:pt x="586581" y="0"/>
                                </a:moveTo>
                                <a:cubicBezTo>
                                  <a:pt x="736700" y="0"/>
                                  <a:pt x="886819" y="57269"/>
                                  <a:pt x="1001356" y="171806"/>
                                </a:cubicBezTo>
                                <a:cubicBezTo>
                                  <a:pt x="1230430" y="400880"/>
                                  <a:pt x="1230430" y="772282"/>
                                  <a:pt x="1001356" y="1001357"/>
                                </a:cubicBezTo>
                                <a:cubicBezTo>
                                  <a:pt x="820380" y="1182333"/>
                                  <a:pt x="682121" y="1406027"/>
                                  <a:pt x="586581" y="1672438"/>
                                </a:cubicBezTo>
                                <a:cubicBezTo>
                                  <a:pt x="491040" y="1406027"/>
                                  <a:pt x="352782" y="1182333"/>
                                  <a:pt x="171805" y="1001357"/>
                                </a:cubicBezTo>
                                <a:cubicBezTo>
                                  <a:pt x="-57269" y="772282"/>
                                  <a:pt x="-57269" y="400880"/>
                                  <a:pt x="171805" y="171806"/>
                                </a:cubicBezTo>
                                <a:cubicBezTo>
                                  <a:pt x="286343" y="57269"/>
                                  <a:pt x="436462" y="0"/>
                                  <a:pt x="586581" y="0"/>
                                </a:cubicBez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lIns="91440" tIns="45720" rIns="91440" bIns="576000" anchor="ctr"/>
                      </wps:wsp>
                      <wps:wsp>
                        <wps:cNvPr id="218" name=" 218"/>
                        <wps:cNvSpPr/>
                        <wps:spPr>
                          <a:xfrm rot="10800000">
                            <a:off x="5007" y="73585"/>
                            <a:ext cx="119" cy="187"/>
                          </a:xfrm>
                          <a:custGeom>
                            <a:avLst/>
                            <a:gdLst>
                              <a:gd name="connsiteX0" fmla="*/ 586581 w 1173161"/>
                              <a:gd name="connsiteY0" fmla="*/ 0 h 1672438"/>
                              <a:gd name="connsiteX1" fmla="*/ 1001356 w 1173161"/>
                              <a:gd name="connsiteY1" fmla="*/ 171806 h 1672438"/>
                              <a:gd name="connsiteX2" fmla="*/ 1001356 w 1173161"/>
                              <a:gd name="connsiteY2" fmla="*/ 1001357 h 1672438"/>
                              <a:gd name="connsiteX3" fmla="*/ 586581 w 1173161"/>
                              <a:gd name="connsiteY3" fmla="*/ 1672438 h 1672438"/>
                              <a:gd name="connsiteX4" fmla="*/ 171805 w 1173161"/>
                              <a:gd name="connsiteY4" fmla="*/ 1001357 h 1672438"/>
                              <a:gd name="connsiteX5" fmla="*/ 171805 w 1173161"/>
                              <a:gd name="connsiteY5" fmla="*/ 171806 h 1672438"/>
                              <a:gd name="connsiteX6" fmla="*/ 586581 w 1173161"/>
                              <a:gd name="connsiteY6" fmla="*/ 0 h 1672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73161" h="1672438">
                                <a:moveTo>
                                  <a:pt x="586581" y="0"/>
                                </a:moveTo>
                                <a:cubicBezTo>
                                  <a:pt x="736700" y="0"/>
                                  <a:pt x="886819" y="57269"/>
                                  <a:pt x="1001356" y="171806"/>
                                </a:cubicBezTo>
                                <a:cubicBezTo>
                                  <a:pt x="1230430" y="400880"/>
                                  <a:pt x="1230430" y="772282"/>
                                  <a:pt x="1001356" y="1001357"/>
                                </a:cubicBezTo>
                                <a:cubicBezTo>
                                  <a:pt x="820380" y="1182333"/>
                                  <a:pt x="682121" y="1406027"/>
                                  <a:pt x="586581" y="1672438"/>
                                </a:cubicBezTo>
                                <a:cubicBezTo>
                                  <a:pt x="491040" y="1406027"/>
                                  <a:pt x="352782" y="1182333"/>
                                  <a:pt x="171805" y="1001357"/>
                                </a:cubicBezTo>
                                <a:cubicBezTo>
                                  <a:pt x="-57269" y="772282"/>
                                  <a:pt x="-57269" y="400880"/>
                                  <a:pt x="171805" y="171806"/>
                                </a:cubicBezTo>
                                <a:cubicBezTo>
                                  <a:pt x="286343" y="57269"/>
                                  <a:pt x="436462" y="0"/>
                                  <a:pt x="586581" y="0"/>
                                </a:cubicBez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lIns="91440" tIns="45720" rIns="91440" bIns="576000" anchor="ctr"/>
                      </wps:wsp>
                    </wpg:wgp>
                  </a:graphicData>
                </a:graphic>
              </wp:anchor>
            </w:drawing>
          </mc:Choice>
          <mc:Fallback>
            <w:pict>
              <v:group id="_x0000_s1026" o:spid="_x0000_s1026" o:spt="203" style="position:absolute;left:0pt;margin-left:146.2pt;margin-top:4.15pt;height:10.65pt;width:25.7pt;z-index:-317180928;mso-width-relative:page;mso-height-relative:page;" coordorigin="5007,73566" coordsize="514,213" o:gfxdata="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">
                <o:lock v:ext="edit" aspectratio="f"/>
                <v:shape id=" 218" o:spid="_x0000_s1026" o:spt="100" style="position:absolute;left:5403;top:73593;height:187;width:119;rotation:11796480f;v-text-anchor:middle;" fillcolor="#000000 [3213]" filled="t" stroked="f" coordsize="1173161,1672438" o:gfxdata="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0pCca8AAAA&#10;3AAAAA8AAAAAAAAAAQAgAAAAIgAAAGRycy9kb3ducmV2LnhtbFBLAQIUABQAAAAIAIdO4kAzLwWe&#10;OwAAADkAAAAQAAAAAAAAAAEAIAAAAAsBAABkcnMvc2hhcGV4bWwueG1sUEsFBgAAAAAGAAYAWwEA&#10;ALUDAAAAAA==&#10;" path="m586581,0c736700,0,886819,57269,1001356,171806c1230430,400880,1230430,772282,1001356,1001357c820380,1182333,682121,1406027,586581,1672438c491040,1406027,352782,1182333,171805,1001357c-57269,772282,-57269,400880,171805,171806c286343,57269,436462,0,586581,0xe">
                  <v:path o:connectlocs="59,0;101,19;101,111;59,187;17,111;17,19;59,0" o:connectangles="0,0,0,0,0,0,0"/>
                  <v:fill on="t" focussize="0,0"/>
                  <v:stroke on="f" weight="1pt" miterlimit="8" joinstyle="miter"/>
                  <v:imagedata o:title=""/>
                  <o:lock v:ext="edit" aspectratio="f"/>
                  <v:textbox inset="2.54mm,1.27mm,2.54mm,16mm"/>
                </v:shape>
                <v:shape id=" 218" o:spid="_x0000_s1026" o:spt="100" style="position:absolute;left:5222;top:73566;height:187;width:119;rotation:11796480f;v-text-anchor:middle;" fillcolor="#000000 [3213]" filled="t" stroked="f" coordsize="1173161,1672438" o:gfxdata="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5exvQAA&#10;ANwAAAAPAAAAAAAAAAEAIAAAACIAAABkcnMvZG93bnJldi54bWxQSwECFAAUAAAACACHTuJAMy8F&#10;njsAAAA5AAAAEAAAAAAAAAABACAAAAAMAQAAZHJzL3NoYXBleG1sLnhtbFBLBQYAAAAABgAGAFsB&#10;AAC2AwAAAAA=&#10;" path="m586581,0c736700,0,886819,57269,1001356,171806c1230430,400880,1230430,772282,1001356,1001357c820380,1182333,682121,1406027,586581,1672438c491040,1406027,352782,1182333,171805,1001357c-57269,772282,-57269,400880,171805,171806c286343,57269,436462,0,586581,0xe">
                  <v:path o:connectlocs="59,0;101,19;101,111;59,187;17,111;17,19;59,0" o:connectangles="0,0,0,0,0,0,0"/>
                  <v:fill on="t" focussize="0,0"/>
                  <v:stroke on="f" weight="1pt" miterlimit="8" joinstyle="miter"/>
                  <v:imagedata o:title=""/>
                  <o:lock v:ext="edit" aspectratio="f"/>
                  <v:textbox inset="2.54mm,1.27mm,2.54mm,16mm"/>
                </v:shape>
                <v:shape id=" 218" o:spid="_x0000_s1026" o:spt="100" style="position:absolute;left:5007;top:73585;height:187;width:119;rotation:11796480f;v-text-anchor:middle;" fillcolor="#000000 [3213]" filled="t" stroked="f" coordsize="1173161,1672438" o:gfxdata="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QC887sAAADc&#10;AAAADwAAAAAAAAABACAAAAAiAAAAZHJzL2Rvd25yZXYueG1sUEsBAhQAFAAAAAgAh07iQDMvBZ47&#10;AAAAOQAAABAAAAAAAAAAAQAgAAAACgEAAGRycy9zaGFwZXhtbC54bWxQSwUGAAAAAAYABgBbAQAA&#10;tAMAAAAA&#10;" path="m586581,0c736700,0,886819,57269,1001356,171806c1230430,400880,1230430,772282,1001356,1001357c820380,1182333,682121,1406027,586581,1672438c491040,1406027,352782,1182333,171805,1001357c-57269,772282,-57269,400880,171805,171806c286343,57269,436462,0,586581,0xe">
                  <v:path o:connectlocs="59,0;101,19;101,111;59,187;17,111;17,19;59,0" o:connectangles="0,0,0,0,0,0,0"/>
                  <v:fill on="t" focussize="0,0"/>
                  <v:stroke on="f" weight="1pt" miterlimit="8" joinstyle="miter"/>
                  <v:imagedata o:title=""/>
                  <o:lock v:ext="edit" aspectratio="f"/>
                  <v:textbox inset="2.54mm,1.27mm,2.54mm,16mm"/>
                </v:shape>
              </v:group>
            </w:pict>
          </mc:Fallback>
        </mc:AlternateContent>
      </w:r>
      <w:r>
        <w:rPr>
          <w:rFonts w:hint="eastAsia" w:ascii="宋体" w:hAnsi="宋体" w:eastAsia="宋体" w:cs="宋体"/>
          <w:b w:val="0"/>
          <w:bCs w:val="0"/>
          <w:sz w:val="24"/>
          <w:szCs w:val="24"/>
          <w:u w:val="none"/>
        </w:rPr>
        <mc:AlternateContent>
          <mc:Choice Requires="wps">
            <w:drawing>
              <wp:anchor distT="0" distB="0" distL="114300" distR="114300" simplePos="0" relativeHeight="3977782272" behindDoc="0" locked="0" layoutInCell="1" allowOverlap="1">
                <wp:simplePos x="0" y="0"/>
                <wp:positionH relativeFrom="column">
                  <wp:posOffset>1496060</wp:posOffset>
                </wp:positionH>
                <wp:positionV relativeFrom="paragraph">
                  <wp:posOffset>294640</wp:posOffset>
                </wp:positionV>
                <wp:extent cx="76200" cy="76200"/>
                <wp:effectExtent l="6350" t="6350" r="8890" b="8890"/>
                <wp:wrapNone/>
                <wp:docPr id="158" name="椭圆 158"/>
                <wp:cNvGraphicFramePr/>
                <a:graphic xmlns:a="http://schemas.openxmlformats.org/drawingml/2006/main">
                  <a:graphicData uri="http://schemas.microsoft.com/office/word/2010/wordprocessingShape">
                    <wps:wsp>
                      <wps:cNvSpPr/>
                      <wps:spPr>
                        <a:xfrm>
                          <a:off x="2676525" y="3328670"/>
                          <a:ext cx="76200" cy="762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17.8pt;margin-top:23.2pt;height:6pt;width:6pt;z-index:-317185024;v-text-anchor:middle;mso-width-relative:page;mso-height-relative:page;" filled="f" stroked="t" coordsize="21600,21600" o:gfxdata="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IZfTYnXAAAA&#10;CQEAAA8AAAAAAAAAAQAgAAAAIgAAAGRycy9kb3ducmV2LnhtbFBLAQIUABQAAAAIAIdO4kC12hqi&#10;VwIAAI0EAAAOAAAAAAAAAAEAIAAAACYBAABkcnMvZTJvRG9jLnhtbFBLBQYAAAAABgAGAFkBAADv&#10;BQAAAAA=&#10;">
                <v:fill on="f" focussize="0,0"/>
                <v:stroke weight="1pt" color="#000000 [3213]" miterlimit="8" joinstyle="miter"/>
                <v:imagedata o:title=""/>
                <o:lock v:ext="edit" aspectratio="f"/>
              </v:shape>
            </w:pict>
          </mc:Fallback>
        </mc:AlternateContent>
      </w:r>
      <w:r>
        <w:rPr>
          <w:rFonts w:hint="eastAsia" w:ascii="宋体" w:hAnsi="宋体" w:eastAsia="宋体" w:cs="宋体"/>
          <w:b w:val="0"/>
          <w:bCs w:val="0"/>
          <w:sz w:val="24"/>
          <w:szCs w:val="24"/>
          <w:u w:val="none"/>
        </w:rPr>
        <mc:AlternateContent>
          <mc:Choice Requires="wps">
            <w:drawing>
              <wp:anchor distT="0" distB="0" distL="114300" distR="114300" simplePos="0" relativeHeight="3977781248" behindDoc="0" locked="0" layoutInCell="1" allowOverlap="1">
                <wp:simplePos x="0" y="0"/>
                <wp:positionH relativeFrom="column">
                  <wp:posOffset>1496695</wp:posOffset>
                </wp:positionH>
                <wp:positionV relativeFrom="paragraph">
                  <wp:posOffset>182880</wp:posOffset>
                </wp:positionV>
                <wp:extent cx="75565" cy="75565"/>
                <wp:effectExtent l="6350" t="6350" r="9525" b="9525"/>
                <wp:wrapNone/>
                <wp:docPr id="155" name="椭圆 155"/>
                <wp:cNvGraphicFramePr/>
                <a:graphic xmlns:a="http://schemas.openxmlformats.org/drawingml/2006/main">
                  <a:graphicData uri="http://schemas.microsoft.com/office/word/2010/wordprocessingShape">
                    <wps:wsp>
                      <wps:cNvSpPr/>
                      <wps:spPr>
                        <a:xfrm>
                          <a:off x="2651125" y="3200400"/>
                          <a:ext cx="75565" cy="755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17.85pt;margin-top:14.4pt;height:5.95pt;width:5.95pt;z-index:-317186048;v-text-anchor:middle;mso-width-relative:page;mso-height-relative:page;" filled="f" stroked="t" coordsize="21600,21600" o:gfxdata="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I52udcAAAAJ&#10;AQAADwAAAAAAAAABACAAAAAiAAAAZHJzL2Rvd25yZXYueG1sUEsBAhQAFAAAAAgAh07iQNeJefpW&#10;AgAAjQQAAA4AAAAAAAAAAQAgAAAAJgEAAGRycy9lMm9Eb2MueG1sUEsFBgAAAAAGAAYAWQEAAO4F&#10;AAAAAA==&#10;">
                <v:fill on="f" focussize="0,0"/>
                <v:stroke weight="1pt" color="#000000 [3213]" miterlimit="8" joinstyle="miter"/>
                <v:imagedata o:title=""/>
                <o:lock v:ext="edit" aspectratio="f"/>
              </v:shape>
            </w:pict>
          </mc:Fallback>
        </mc:AlternateContent>
      </w:r>
      <w:r>
        <w:rPr>
          <w:rFonts w:hint="eastAsia" w:ascii="宋体" w:hAnsi="宋体" w:eastAsia="宋体" w:cs="宋体"/>
          <w:b w:val="0"/>
          <w:bCs w:val="0"/>
          <w:sz w:val="24"/>
          <w:szCs w:val="24"/>
          <w:u w:val="none"/>
        </w:rPr>
        <mc:AlternateContent>
          <mc:Choice Requires="wps">
            <w:drawing>
              <wp:anchor distT="0" distB="0" distL="114300" distR="114300" simplePos="0" relativeHeight="3977780224" behindDoc="0" locked="0" layoutInCell="1" allowOverlap="1">
                <wp:simplePos x="0" y="0"/>
                <wp:positionH relativeFrom="column">
                  <wp:posOffset>1497330</wp:posOffset>
                </wp:positionH>
                <wp:positionV relativeFrom="paragraph">
                  <wp:posOffset>66040</wp:posOffset>
                </wp:positionV>
                <wp:extent cx="75565" cy="75565"/>
                <wp:effectExtent l="6350" t="6350" r="9525" b="9525"/>
                <wp:wrapNone/>
                <wp:docPr id="126" name="椭圆 126"/>
                <wp:cNvGraphicFramePr/>
                <a:graphic xmlns:a="http://schemas.openxmlformats.org/drawingml/2006/main">
                  <a:graphicData uri="http://schemas.microsoft.com/office/word/2010/wordprocessingShape">
                    <wps:wsp>
                      <wps:cNvSpPr/>
                      <wps:spPr>
                        <a:xfrm>
                          <a:off x="2646680" y="3064510"/>
                          <a:ext cx="75565" cy="755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17.9pt;margin-top:5.2pt;height:5.95pt;width:5.95pt;z-index:-317187072;v-text-anchor:middle;mso-width-relative:page;mso-height-relative:page;" filled="f" stroked="t" coordsize="21600,21600" o:gfxdata="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ewzeH1wAA&#10;AAkBAAAPAAAAAAAAAAEAIAAAACIAAABkcnMvZG93bnJldi54bWxQSwECFAAUAAAACACHTuJABs5a&#10;TlgCAACNBAAADgAAAAAAAAABACAAAAAmAQAAZHJzL2Uyb0RvYy54bWxQSwUGAAAAAAYABgBZAQAA&#10;8AUAAAAA&#10;">
                <v:fill on="f" focussize="0,0"/>
                <v:stroke weight="1pt" color="#000000 [3213]" miterlimit="8" joinstyle="miter"/>
                <v:imagedata o:title=""/>
                <o:lock v:ext="edit" aspectratio="f"/>
              </v:shape>
            </w:pict>
          </mc:Fallback>
        </mc:AlternateContent>
      </w:r>
      <w:r>
        <w:rPr>
          <w:rFonts w:hint="eastAsia" w:ascii="宋体" w:hAnsi="宋体" w:eastAsia="宋体" w:cs="宋体"/>
          <w:b w:val="0"/>
          <w:bCs w:val="0"/>
          <w:sz w:val="24"/>
          <w:szCs w:val="24"/>
          <w:u w:val="none"/>
        </w:rPr>
        <mc:AlternateContent>
          <mc:Choice Requires="wps">
            <w:drawing>
              <wp:anchor distT="0" distB="0" distL="114300" distR="114300" simplePos="0" relativeHeight="3408929792" behindDoc="0" locked="0" layoutInCell="1" allowOverlap="1">
                <wp:simplePos x="0" y="0"/>
                <wp:positionH relativeFrom="column">
                  <wp:posOffset>1243330</wp:posOffset>
                </wp:positionH>
                <wp:positionV relativeFrom="paragraph">
                  <wp:posOffset>182880</wp:posOffset>
                </wp:positionV>
                <wp:extent cx="75565" cy="75565"/>
                <wp:effectExtent l="6350" t="6350" r="9525" b="9525"/>
                <wp:wrapNone/>
                <wp:docPr id="116" name="椭圆 116"/>
                <wp:cNvGraphicFramePr/>
                <a:graphic xmlns:a="http://schemas.openxmlformats.org/drawingml/2006/main">
                  <a:graphicData uri="http://schemas.microsoft.com/office/word/2010/wordprocessingShape">
                    <wps:wsp>
                      <wps:cNvSpPr/>
                      <wps:spPr>
                        <a:xfrm>
                          <a:off x="0" y="0"/>
                          <a:ext cx="75565" cy="7556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97.9pt;margin-top:14.4pt;height:5.95pt;width:5.95pt;z-index:-886037504;v-text-anchor:middle;mso-width-relative:page;mso-height-relative:page;" fillcolor="#000000 [3213]" filled="t" stroked="t" coordsize="21600,21600" o:gfxdata="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K/YxP2AAAAAkBAAAPAAAA&#10;AAAAAAEAIAAAACIAAABkcnMvZG93bnJldi54bWxQSwECFAAUAAAACACHTuJAfT85bU4CAACqBAAA&#10;DgAAAAAAAAABACAAAAAnAQAAZHJzL2Uyb0RvYy54bWxQSwUGAAAAAAYABgBZAQAA5wUAAAAA&#10;">
                <v:fill on="t" focussize="0,0"/>
                <v:stroke weight="1pt" color="#000000 [3213]" miterlimit="8" joinstyle="miter"/>
                <v:imagedata o:title=""/>
                <o:lock v:ext="edit" aspectratio="f"/>
              </v:shape>
            </w:pict>
          </mc:Fallback>
        </mc:AlternateContent>
      </w:r>
      <w:r>
        <w:rPr>
          <w:rFonts w:hint="eastAsia" w:ascii="宋体" w:hAnsi="宋体" w:eastAsia="宋体" w:cs="宋体"/>
          <w:b w:val="0"/>
          <w:bCs w:val="0"/>
          <w:sz w:val="24"/>
          <w:szCs w:val="24"/>
          <w:u w:val="none"/>
        </w:rPr>
        <mc:AlternateContent>
          <mc:Choice Requires="wps">
            <w:drawing>
              <wp:anchor distT="0" distB="0" distL="114300" distR="114300" simplePos="0" relativeHeight="3977777152" behindDoc="0" locked="0" layoutInCell="1" allowOverlap="1">
                <wp:simplePos x="0" y="0"/>
                <wp:positionH relativeFrom="column">
                  <wp:posOffset>1243330</wp:posOffset>
                </wp:positionH>
                <wp:positionV relativeFrom="paragraph">
                  <wp:posOffset>64770</wp:posOffset>
                </wp:positionV>
                <wp:extent cx="75565" cy="75565"/>
                <wp:effectExtent l="6350" t="6350" r="9525" b="9525"/>
                <wp:wrapNone/>
                <wp:docPr id="114" name="椭圆 114"/>
                <wp:cNvGraphicFramePr/>
                <a:graphic xmlns:a="http://schemas.openxmlformats.org/drawingml/2006/main">
                  <a:graphicData uri="http://schemas.microsoft.com/office/word/2010/wordprocessingShape">
                    <wps:wsp>
                      <wps:cNvSpPr/>
                      <wps:spPr>
                        <a:xfrm>
                          <a:off x="2397760" y="3059430"/>
                          <a:ext cx="75565" cy="7556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97.9pt;margin-top:5.1pt;height:5.95pt;width:5.95pt;z-index:-317190144;v-text-anchor:middle;mso-width-relative:page;mso-height-relative:page;" fillcolor="#000000 [3213]" filled="t" stroked="t" coordsize="21600,21600" o:gfxdata="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PNt3+&#10;1wAAAAkBAAAPAAAAAAAAAAEAIAAAACIAAABkcnMvZG93bnJldi54bWxQSwECFAAUAAAACACHTuJA&#10;E2OXFlsCAAC2BAAADgAAAAAAAAABACAAAAAmAQAAZHJzL2Uyb0RvYy54bWxQSwUGAAAAAAYABgBZ&#10;AQAA8wUAAAAA&#10;">
                <v:fill on="t" focussize="0,0"/>
                <v:stroke weight="1pt" color="#000000 [3213]" miterlimit="8" joinstyle="miter"/>
                <v:imagedata o:title=""/>
                <o:lock v:ext="edit" aspectratio="f"/>
              </v:shape>
            </w:pict>
          </mc:Fallback>
        </mc:AlternateContent>
      </w:r>
      <w:r>
        <w:rPr>
          <w:rFonts w:hint="eastAsia" w:ascii="宋体" w:hAnsi="宋体" w:eastAsia="宋体" w:cs="宋体"/>
          <w:b w:val="0"/>
          <w:bCs w:val="0"/>
          <w:sz w:val="24"/>
          <w:szCs w:val="24"/>
          <w:u w:val="none"/>
        </w:rPr>
        <mc:AlternateContent>
          <mc:Choice Requires="wps">
            <w:drawing>
              <wp:anchor distT="0" distB="0" distL="114300" distR="114300" simplePos="0" relativeHeight="3408927744" behindDoc="0" locked="0" layoutInCell="1" allowOverlap="1">
                <wp:simplePos x="0" y="0"/>
                <wp:positionH relativeFrom="column">
                  <wp:posOffset>1497965</wp:posOffset>
                </wp:positionH>
                <wp:positionV relativeFrom="paragraph">
                  <wp:posOffset>28575</wp:posOffset>
                </wp:positionV>
                <wp:extent cx="75565" cy="767715"/>
                <wp:effectExtent l="6350" t="6350" r="9525" b="18415"/>
                <wp:wrapNone/>
                <wp:docPr id="111" name="圆柱形 111"/>
                <wp:cNvGraphicFramePr/>
                <a:graphic xmlns:a="http://schemas.openxmlformats.org/drawingml/2006/main">
                  <a:graphicData uri="http://schemas.microsoft.com/office/word/2010/wordprocessingShape">
                    <wps:wsp>
                      <wps:cNvSpPr/>
                      <wps:spPr>
                        <a:xfrm>
                          <a:off x="0" y="0"/>
                          <a:ext cx="75565" cy="767715"/>
                        </a:xfrm>
                        <a:prstGeom prst="ca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margin-left:117.95pt;margin-top:2.25pt;height:60.45pt;width:5.95pt;z-index:-886039552;v-text-anchor:middle;mso-width-relative:page;mso-height-relative:page;" filled="f" stroked="t" coordsize="21600,21600" o:gfxdata="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ZoCrDXAAAACQEAAA8A&#10;AAAAAAAAAQAgAAAAIgAAAGRycy9kb3ducmV2LnhtbFBLAQIUABQAAAAIAIdO4kA6XSLGUQIAAIEE&#10;AAAOAAAAAAAAAAEAIAAAACYBAABkcnMvZTJvRG9jLnhtbFBLBQYAAAAABgAGAFkBAADpBQAAAAA=&#10;" adj="531">
                <v:fill on="f" focussize="0,0"/>
                <v:stroke weight="1pt" color="#000000 [3213]" miterlimit="8" joinstyle="miter"/>
                <v:imagedata o:title=""/>
                <o:lock v:ext="edit" aspectratio="f"/>
              </v:shape>
            </w:pict>
          </mc:Fallback>
        </mc:AlternateContent>
      </w:r>
      <w:r>
        <w:rPr>
          <w:rFonts w:hint="eastAsia" w:ascii="宋体" w:hAnsi="宋体" w:eastAsia="宋体" w:cs="宋体"/>
          <w:b w:val="0"/>
          <w:bCs w:val="0"/>
          <w:sz w:val="24"/>
          <w:szCs w:val="24"/>
          <w:u w:val="none"/>
        </w:rPr>
        <mc:AlternateContent>
          <mc:Choice Requires="wps">
            <w:drawing>
              <wp:anchor distT="0" distB="0" distL="114300" distR="114300" simplePos="0" relativeHeight="3977776128" behindDoc="0" locked="0" layoutInCell="1" allowOverlap="1">
                <wp:simplePos x="0" y="0"/>
                <wp:positionH relativeFrom="column">
                  <wp:posOffset>1243965</wp:posOffset>
                </wp:positionH>
                <wp:positionV relativeFrom="paragraph">
                  <wp:posOffset>28575</wp:posOffset>
                </wp:positionV>
                <wp:extent cx="75565" cy="767715"/>
                <wp:effectExtent l="6350" t="6350" r="9525" b="18415"/>
                <wp:wrapNone/>
                <wp:docPr id="110" name="圆柱形 110"/>
                <wp:cNvGraphicFramePr/>
                <a:graphic xmlns:a="http://schemas.openxmlformats.org/drawingml/2006/main">
                  <a:graphicData uri="http://schemas.microsoft.com/office/word/2010/wordprocessingShape">
                    <wps:wsp>
                      <wps:cNvSpPr/>
                      <wps:spPr>
                        <a:xfrm>
                          <a:off x="2386965" y="3023235"/>
                          <a:ext cx="75565" cy="767715"/>
                        </a:xfrm>
                        <a:prstGeom prst="ca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margin-left:97.95pt;margin-top:2.25pt;height:60.45pt;width:5.95pt;z-index:-317191168;v-text-anchor:middle;mso-width-relative:page;mso-height-relative:page;" filled="f" stroked="t" coordsize="21600,21600" o:gfxdata="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Ue&#10;P03VAAAACQEAAA8AAAAAAAAAAQAgAAAAIgAAAGRycy9kb3ducmV2LnhtbFBLAQIUABQAAAAIAIdO&#10;4kBKn/q9XwIAAI0EAAAOAAAAAAAAAAEAIAAAACQBAABkcnMvZTJvRG9jLnhtbFBLBQYAAAAABgAG&#10;AFkBAAD1BQAAAAA=&#10;" adj="531">
                <v:fill on="f" focussize="0,0"/>
                <v:stroke weight="1pt" color="#000000 [3213]" miterlimit="8" joinstyle="miter"/>
                <v:imagedata o:title=""/>
                <o:lock v:ext="edit" aspectratio="f"/>
              </v:shape>
            </w:pict>
          </mc:Fallback>
        </mc:AlternateContent>
      </w:r>
      <w:r>
        <w:rPr>
          <w:rFonts w:hint="eastAsia" w:ascii="宋体" w:hAnsi="宋体" w:eastAsia="宋体" w:cs="宋体"/>
          <w:b w:val="0"/>
          <w:bCs w:val="0"/>
          <w:sz w:val="24"/>
          <w:szCs w:val="24"/>
          <w:u w:val="none"/>
        </w:rPr>
        <mc:AlternateContent>
          <mc:Choice Requires="wps">
            <w:drawing>
              <wp:anchor distT="0" distB="0" distL="114300" distR="114300" simplePos="0" relativeHeight="251756544" behindDoc="0" locked="0" layoutInCell="1" allowOverlap="1">
                <wp:simplePos x="0" y="0"/>
                <wp:positionH relativeFrom="column">
                  <wp:posOffset>965200</wp:posOffset>
                </wp:positionH>
                <wp:positionV relativeFrom="paragraph">
                  <wp:posOffset>6350</wp:posOffset>
                </wp:positionV>
                <wp:extent cx="75565" cy="154305"/>
                <wp:effectExtent l="10160" t="6350" r="20955" b="6985"/>
                <wp:wrapNone/>
                <wp:docPr id="103" name="流程图: 对照 103"/>
                <wp:cNvGraphicFramePr/>
                <a:graphic xmlns:a="http://schemas.openxmlformats.org/drawingml/2006/main">
                  <a:graphicData uri="http://schemas.microsoft.com/office/word/2010/wordprocessingShape">
                    <wps:wsp>
                      <wps:cNvSpPr/>
                      <wps:spPr>
                        <a:xfrm>
                          <a:off x="2102485" y="3001010"/>
                          <a:ext cx="75565" cy="154305"/>
                        </a:xfrm>
                        <a:prstGeom prst="flowChartCollat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5" type="#_x0000_t125" style="position:absolute;left:0pt;margin-left:76pt;margin-top:0.5pt;height:12.15pt;width:5.95pt;z-index:251756544;v-text-anchor:middle;mso-width-relative:page;mso-height-relative:page;" fillcolor="#000000 [3213]" filled="t" stroked="t" coordsize="21600,21600" o:gfxdata="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&#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ShOjbZAAAACAEAAA8AAAAAAAAAAQAgAAAAIgAAAGRy&#10;cy9kb3ducmV2LnhtbFBLAQIUABQAAAAIAIdO4kD7JmBBdgIAAMsEAAAOAAAAAAAAAAEAIAAAACgB&#10;AABkcnMvZTJvRG9jLnhtbFBLBQYAAAAABgAGAFkBAAAQBgAAAAA=&#10;">
                <v:fill on="t" focussize="0,0"/>
                <v:stroke weight="1pt" color="#000000 [3213]" miterlimit="8" joinstyle="miter"/>
                <v:imagedata o:title=""/>
                <o:lock v:ext="edit" aspectratio="f"/>
              </v:shape>
            </w:pict>
          </mc:Fallback>
        </mc:AlternateContent>
      </w:r>
      <w:r>
        <w:rPr>
          <w:rFonts w:hint="eastAsia" w:ascii="宋体" w:hAnsi="宋体" w:eastAsia="宋体" w:cs="宋体"/>
          <w:b w:val="0"/>
          <w:bCs w:val="0"/>
          <w:sz w:val="24"/>
          <w:szCs w:val="24"/>
          <w:u w:val="none"/>
        </w:rPr>
        <mc:AlternateContent>
          <mc:Choice Requires="wps">
            <w:drawing>
              <wp:anchor distT="0" distB="0" distL="114300" distR="114300" simplePos="0" relativeHeight="3977774080" behindDoc="0" locked="0" layoutInCell="1" allowOverlap="1">
                <wp:simplePos x="0" y="0"/>
                <wp:positionH relativeFrom="column">
                  <wp:posOffset>965835</wp:posOffset>
                </wp:positionH>
                <wp:positionV relativeFrom="paragraph">
                  <wp:posOffset>172085</wp:posOffset>
                </wp:positionV>
                <wp:extent cx="75565" cy="154305"/>
                <wp:effectExtent l="10160" t="6350" r="20955" b="6985"/>
                <wp:wrapNone/>
                <wp:docPr id="104" name="流程图: 对照 104"/>
                <wp:cNvGraphicFramePr/>
                <a:graphic xmlns:a="http://schemas.openxmlformats.org/drawingml/2006/main">
                  <a:graphicData uri="http://schemas.microsoft.com/office/word/2010/wordprocessingShape">
                    <wps:wsp>
                      <wps:cNvSpPr/>
                      <wps:spPr>
                        <a:xfrm>
                          <a:off x="0" y="0"/>
                          <a:ext cx="75565" cy="154305"/>
                        </a:xfrm>
                        <a:prstGeom prst="flowChartCollat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5" type="#_x0000_t125" style="position:absolute;left:0pt;margin-left:76.05pt;margin-top:13.55pt;height:12.15pt;width:5.95pt;z-index:-317193216;v-text-anchor:middle;mso-width-relative:page;mso-height-relative:page;" fillcolor="#000000 [3213]" filled="t" stroked="t" coordsize="21600,21600" o:gfxdata="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3xYJ69oAAAAJAQAADwAAAAAAAAABACAAAAAiAAAAZHJzL2Rvd25yZXYueG1s&#10;UEsBAhQAFAAAAAgAh07iQDdAvK5oAgAAvwQAAA4AAAAAAAAAAQAgAAAAKQEAAGRycy9lMm9Eb2Mu&#10;eG1sUEsFBgAAAAAGAAYAWQEAAAMGAAAAAA==&#10;">
                <v:fill on="t" focussize="0,0"/>
                <v:stroke weight="1pt" color="#000000 [3213]" miterlimit="8" joinstyle="miter"/>
                <v:imagedata o:title=""/>
                <o:lock v:ext="edit" aspectratio="f"/>
              </v:shape>
            </w:pict>
          </mc:Fallback>
        </mc:AlternateConten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rPr>
        <mc:AlternateContent>
          <mc:Choice Requires="wps">
            <w:drawing>
              <wp:anchor distT="0" distB="0" distL="114300" distR="114300" simplePos="0" relativeHeight="3977787392" behindDoc="0" locked="0" layoutInCell="1" allowOverlap="1">
                <wp:simplePos x="0" y="0"/>
                <wp:positionH relativeFrom="column">
                  <wp:posOffset>2466975</wp:posOffset>
                </wp:positionH>
                <wp:positionV relativeFrom="paragraph">
                  <wp:posOffset>208915</wp:posOffset>
                </wp:positionV>
                <wp:extent cx="161290" cy="174625"/>
                <wp:effectExtent l="6350" t="6350" r="15240" b="17145"/>
                <wp:wrapNone/>
                <wp:docPr id="239" name="椭圆 239"/>
                <wp:cNvGraphicFramePr/>
                <a:graphic xmlns:a="http://schemas.openxmlformats.org/drawingml/2006/main">
                  <a:graphicData uri="http://schemas.microsoft.com/office/word/2010/wordprocessingShape">
                    <wps:wsp>
                      <wps:cNvSpPr/>
                      <wps:spPr>
                        <a:xfrm>
                          <a:off x="3885565" y="3532505"/>
                          <a:ext cx="161290" cy="1746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94.25pt;margin-top:16.45pt;height:13.75pt;width:12.7pt;z-index:-317179904;v-text-anchor:middle;mso-width-relative:page;mso-height-relative:page;" filled="f" stroked="t" coordsize="21600,21600" o:gfxdata="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h&#10;5ebi2AAAAAkBAAAPAAAAAAAAAAEAIAAAACIAAABkcnMvZG93bnJldi54bWxQSwECFAAUAAAACACH&#10;TuJAIFVhMF0CAACPBAAADgAAAAAAAAABACAAAAAnAQAAZHJzL2Uyb0RvYy54bWxQSwUGAAAAAAYA&#10;BgBZAQAA9gUAAAAA&#10;">
                <v:fill on="f" focussize="0,0"/>
                <v:stroke weight="1pt" color="#000000 [3213]" miterlimit="8" joinstyle="miter"/>
                <v:imagedata o:title=""/>
                <o:lock v:ext="edit" aspectratio="f"/>
              </v:shape>
            </w:pict>
          </mc:Fallback>
        </mc:AlternateContent>
      </w:r>
      <w:r>
        <w:rPr>
          <w:rFonts w:hint="eastAsia" w:ascii="宋体" w:hAnsi="宋体" w:eastAsia="宋体" w:cs="宋体"/>
          <w:b w:val="0"/>
          <w:bCs w:val="0"/>
          <w:sz w:val="24"/>
          <w:szCs w:val="24"/>
          <w:u w:val="none"/>
        </w:rPr>
        <mc:AlternateContent>
          <mc:Choice Requires="wps">
            <w:drawing>
              <wp:anchor distT="0" distB="0" distL="114300" distR="114300" simplePos="0" relativeHeight="3977775104" behindDoc="0" locked="0" layoutInCell="1" allowOverlap="1">
                <wp:simplePos x="0" y="0"/>
                <wp:positionH relativeFrom="column">
                  <wp:posOffset>2331720</wp:posOffset>
                </wp:positionH>
                <wp:positionV relativeFrom="paragraph">
                  <wp:posOffset>101600</wp:posOffset>
                </wp:positionV>
                <wp:extent cx="389255" cy="372110"/>
                <wp:effectExtent l="6350" t="6350" r="15875" b="17780"/>
                <wp:wrapNone/>
                <wp:docPr id="108" name="流程图: 顺序访问存储器 108"/>
                <wp:cNvGraphicFramePr/>
                <a:graphic xmlns:a="http://schemas.openxmlformats.org/drawingml/2006/main">
                  <a:graphicData uri="http://schemas.microsoft.com/office/word/2010/wordprocessingShape">
                    <wps:wsp>
                      <wps:cNvSpPr/>
                      <wps:spPr>
                        <a:xfrm rot="10800000" flipH="1">
                          <a:off x="3815080" y="3380740"/>
                          <a:ext cx="389255" cy="372110"/>
                        </a:xfrm>
                        <a:prstGeom prst="flowChartMagneticTap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1" type="#_x0000_t131" style="position:absolute;left:0pt;flip:x;margin-left:183.6pt;margin-top:8pt;height:29.3pt;width:30.65pt;rotation:11796480f;z-index:-317192192;v-text-anchor:middle;mso-width-relative:page;mso-height-relative:page;" filled="f" stroked="t" coordsize="21600,21600" o:gfxdata="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rfCu6tgAAAAJAQAADwAAAAAAAAABACAAAAAiAAAAZHJzL2Rvd25yZXYueG1sUEsBAhQAFAAAAAgA&#10;h07iQFedG/+XAgAA0AQAAA4AAAAAAAAAAQAgAAAAJwEAAGRycy9lMm9Eb2MueG1sUEsFBgAAAAAG&#10;AAYAWQEAADAGAAAAAA==&#10;">
                <v:fill on="f" focussize="0,0"/>
                <v:stroke weight="1pt" color="#000000 [3213]" miterlimit="8" joinstyle="miter"/>
                <v:imagedata o:title=""/>
                <o:lock v:ext="edit" aspectratio="f"/>
              </v:shape>
            </w:pict>
          </mc:Fallback>
        </mc:AlternateContent>
      </w:r>
      <w:r>
        <w:rPr>
          <w:rFonts w:hint="eastAsia" w:ascii="宋体" w:hAnsi="宋体" w:eastAsia="宋体" w:cs="宋体"/>
          <w:b w:val="0"/>
          <w:bCs w:val="0"/>
          <w:sz w:val="24"/>
          <w:szCs w:val="24"/>
          <w:u w:val="none"/>
        </w:rPr>
        <mc:AlternateContent>
          <mc:Choice Requires="wpg">
            <w:drawing>
              <wp:anchor distT="0" distB="0" distL="114300" distR="114300" simplePos="0" relativeHeight="2840110080" behindDoc="0" locked="0" layoutInCell="1" allowOverlap="1">
                <wp:simplePos x="0" y="0"/>
                <wp:positionH relativeFrom="column">
                  <wp:posOffset>1860550</wp:posOffset>
                </wp:positionH>
                <wp:positionV relativeFrom="paragraph">
                  <wp:posOffset>100965</wp:posOffset>
                </wp:positionV>
                <wp:extent cx="326390" cy="135255"/>
                <wp:effectExtent l="0" t="0" r="8890" b="1905"/>
                <wp:wrapNone/>
                <wp:docPr id="231" name="组合 231"/>
                <wp:cNvGraphicFramePr/>
                <a:graphic xmlns:a="http://schemas.openxmlformats.org/drawingml/2006/main">
                  <a:graphicData uri="http://schemas.microsoft.com/office/word/2010/wordprocessingGroup">
                    <wpg:wgp>
                      <wpg:cNvGrpSpPr/>
                      <wpg:grpSpPr>
                        <a:xfrm>
                          <a:off x="0" y="0"/>
                          <a:ext cx="326390" cy="135255"/>
                          <a:chOff x="5007" y="73566"/>
                          <a:chExt cx="514" cy="213"/>
                        </a:xfrm>
                      </wpg:grpSpPr>
                      <wps:wsp>
                        <wps:cNvPr id="232" name=" 218"/>
                        <wps:cNvSpPr/>
                        <wps:spPr>
                          <a:xfrm rot="10800000">
                            <a:off x="5403" y="73593"/>
                            <a:ext cx="119" cy="187"/>
                          </a:xfrm>
                          <a:custGeom>
                            <a:avLst/>
                            <a:gdLst>
                              <a:gd name="connsiteX0" fmla="*/ 586581 w 1173161"/>
                              <a:gd name="connsiteY0" fmla="*/ 0 h 1672438"/>
                              <a:gd name="connsiteX1" fmla="*/ 1001356 w 1173161"/>
                              <a:gd name="connsiteY1" fmla="*/ 171806 h 1672438"/>
                              <a:gd name="connsiteX2" fmla="*/ 1001356 w 1173161"/>
                              <a:gd name="connsiteY2" fmla="*/ 1001357 h 1672438"/>
                              <a:gd name="connsiteX3" fmla="*/ 586581 w 1173161"/>
                              <a:gd name="connsiteY3" fmla="*/ 1672438 h 1672438"/>
                              <a:gd name="connsiteX4" fmla="*/ 171805 w 1173161"/>
                              <a:gd name="connsiteY4" fmla="*/ 1001357 h 1672438"/>
                              <a:gd name="connsiteX5" fmla="*/ 171805 w 1173161"/>
                              <a:gd name="connsiteY5" fmla="*/ 171806 h 1672438"/>
                              <a:gd name="connsiteX6" fmla="*/ 586581 w 1173161"/>
                              <a:gd name="connsiteY6" fmla="*/ 0 h 1672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73161" h="1672438">
                                <a:moveTo>
                                  <a:pt x="586581" y="0"/>
                                </a:moveTo>
                                <a:cubicBezTo>
                                  <a:pt x="736700" y="0"/>
                                  <a:pt x="886819" y="57269"/>
                                  <a:pt x="1001356" y="171806"/>
                                </a:cubicBezTo>
                                <a:cubicBezTo>
                                  <a:pt x="1230430" y="400880"/>
                                  <a:pt x="1230430" y="772282"/>
                                  <a:pt x="1001356" y="1001357"/>
                                </a:cubicBezTo>
                                <a:cubicBezTo>
                                  <a:pt x="820380" y="1182333"/>
                                  <a:pt x="682121" y="1406027"/>
                                  <a:pt x="586581" y="1672438"/>
                                </a:cubicBezTo>
                                <a:cubicBezTo>
                                  <a:pt x="491040" y="1406027"/>
                                  <a:pt x="352782" y="1182333"/>
                                  <a:pt x="171805" y="1001357"/>
                                </a:cubicBezTo>
                                <a:cubicBezTo>
                                  <a:pt x="-57269" y="772282"/>
                                  <a:pt x="-57269" y="400880"/>
                                  <a:pt x="171805" y="171806"/>
                                </a:cubicBezTo>
                                <a:cubicBezTo>
                                  <a:pt x="286343" y="57269"/>
                                  <a:pt x="436462" y="0"/>
                                  <a:pt x="586581" y="0"/>
                                </a:cubicBez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lIns="91440" tIns="45720" rIns="91440" bIns="576000" anchor="ctr"/>
                      </wps:wsp>
                      <wps:wsp>
                        <wps:cNvPr id="233" name=" 218"/>
                        <wps:cNvSpPr/>
                        <wps:spPr>
                          <a:xfrm rot="10800000">
                            <a:off x="5222" y="73566"/>
                            <a:ext cx="119" cy="187"/>
                          </a:xfrm>
                          <a:custGeom>
                            <a:avLst/>
                            <a:gdLst>
                              <a:gd name="connsiteX0" fmla="*/ 586581 w 1173161"/>
                              <a:gd name="connsiteY0" fmla="*/ 0 h 1672438"/>
                              <a:gd name="connsiteX1" fmla="*/ 1001356 w 1173161"/>
                              <a:gd name="connsiteY1" fmla="*/ 171806 h 1672438"/>
                              <a:gd name="connsiteX2" fmla="*/ 1001356 w 1173161"/>
                              <a:gd name="connsiteY2" fmla="*/ 1001357 h 1672438"/>
                              <a:gd name="connsiteX3" fmla="*/ 586581 w 1173161"/>
                              <a:gd name="connsiteY3" fmla="*/ 1672438 h 1672438"/>
                              <a:gd name="connsiteX4" fmla="*/ 171805 w 1173161"/>
                              <a:gd name="connsiteY4" fmla="*/ 1001357 h 1672438"/>
                              <a:gd name="connsiteX5" fmla="*/ 171805 w 1173161"/>
                              <a:gd name="connsiteY5" fmla="*/ 171806 h 1672438"/>
                              <a:gd name="connsiteX6" fmla="*/ 586581 w 1173161"/>
                              <a:gd name="connsiteY6" fmla="*/ 0 h 1672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73161" h="1672438">
                                <a:moveTo>
                                  <a:pt x="586581" y="0"/>
                                </a:moveTo>
                                <a:cubicBezTo>
                                  <a:pt x="736700" y="0"/>
                                  <a:pt x="886819" y="57269"/>
                                  <a:pt x="1001356" y="171806"/>
                                </a:cubicBezTo>
                                <a:cubicBezTo>
                                  <a:pt x="1230430" y="400880"/>
                                  <a:pt x="1230430" y="772282"/>
                                  <a:pt x="1001356" y="1001357"/>
                                </a:cubicBezTo>
                                <a:cubicBezTo>
                                  <a:pt x="820380" y="1182333"/>
                                  <a:pt x="682121" y="1406027"/>
                                  <a:pt x="586581" y="1672438"/>
                                </a:cubicBezTo>
                                <a:cubicBezTo>
                                  <a:pt x="491040" y="1406027"/>
                                  <a:pt x="352782" y="1182333"/>
                                  <a:pt x="171805" y="1001357"/>
                                </a:cubicBezTo>
                                <a:cubicBezTo>
                                  <a:pt x="-57269" y="772282"/>
                                  <a:pt x="-57269" y="400880"/>
                                  <a:pt x="171805" y="171806"/>
                                </a:cubicBezTo>
                                <a:cubicBezTo>
                                  <a:pt x="286343" y="57269"/>
                                  <a:pt x="436462" y="0"/>
                                  <a:pt x="586581" y="0"/>
                                </a:cubicBez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lIns="91440" tIns="45720" rIns="91440" bIns="576000" anchor="ctr"/>
                      </wps:wsp>
                      <wps:wsp>
                        <wps:cNvPr id="234" name=" 218"/>
                        <wps:cNvSpPr/>
                        <wps:spPr>
                          <a:xfrm rot="10800000">
                            <a:off x="5007" y="73585"/>
                            <a:ext cx="119" cy="187"/>
                          </a:xfrm>
                          <a:custGeom>
                            <a:avLst/>
                            <a:gdLst>
                              <a:gd name="connsiteX0" fmla="*/ 586581 w 1173161"/>
                              <a:gd name="connsiteY0" fmla="*/ 0 h 1672438"/>
                              <a:gd name="connsiteX1" fmla="*/ 1001356 w 1173161"/>
                              <a:gd name="connsiteY1" fmla="*/ 171806 h 1672438"/>
                              <a:gd name="connsiteX2" fmla="*/ 1001356 w 1173161"/>
                              <a:gd name="connsiteY2" fmla="*/ 1001357 h 1672438"/>
                              <a:gd name="connsiteX3" fmla="*/ 586581 w 1173161"/>
                              <a:gd name="connsiteY3" fmla="*/ 1672438 h 1672438"/>
                              <a:gd name="connsiteX4" fmla="*/ 171805 w 1173161"/>
                              <a:gd name="connsiteY4" fmla="*/ 1001357 h 1672438"/>
                              <a:gd name="connsiteX5" fmla="*/ 171805 w 1173161"/>
                              <a:gd name="connsiteY5" fmla="*/ 171806 h 1672438"/>
                              <a:gd name="connsiteX6" fmla="*/ 586581 w 1173161"/>
                              <a:gd name="connsiteY6" fmla="*/ 0 h 1672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73161" h="1672438">
                                <a:moveTo>
                                  <a:pt x="586581" y="0"/>
                                </a:moveTo>
                                <a:cubicBezTo>
                                  <a:pt x="736700" y="0"/>
                                  <a:pt x="886819" y="57269"/>
                                  <a:pt x="1001356" y="171806"/>
                                </a:cubicBezTo>
                                <a:cubicBezTo>
                                  <a:pt x="1230430" y="400880"/>
                                  <a:pt x="1230430" y="772282"/>
                                  <a:pt x="1001356" y="1001357"/>
                                </a:cubicBezTo>
                                <a:cubicBezTo>
                                  <a:pt x="820380" y="1182333"/>
                                  <a:pt x="682121" y="1406027"/>
                                  <a:pt x="586581" y="1672438"/>
                                </a:cubicBezTo>
                                <a:cubicBezTo>
                                  <a:pt x="491040" y="1406027"/>
                                  <a:pt x="352782" y="1182333"/>
                                  <a:pt x="171805" y="1001357"/>
                                </a:cubicBezTo>
                                <a:cubicBezTo>
                                  <a:pt x="-57269" y="772282"/>
                                  <a:pt x="-57269" y="400880"/>
                                  <a:pt x="171805" y="171806"/>
                                </a:cubicBezTo>
                                <a:cubicBezTo>
                                  <a:pt x="286343" y="57269"/>
                                  <a:pt x="436462" y="0"/>
                                  <a:pt x="586581" y="0"/>
                                </a:cubicBez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lIns="91440" tIns="45720" rIns="91440" bIns="576000" anchor="ctr"/>
                      </wps:wsp>
                    </wpg:wgp>
                  </a:graphicData>
                </a:graphic>
              </wp:anchor>
            </w:drawing>
          </mc:Choice>
          <mc:Fallback>
            <w:pict>
              <v:group id="_x0000_s1026" o:spid="_x0000_s1026" o:spt="203" style="position:absolute;left:0pt;margin-left:146.5pt;margin-top:7.95pt;height:10.65pt;width:25.7pt;z-index:-1454857216;mso-width-relative:page;mso-height-relative:page;" coordorigin="5007,73566" coordsize="514,213" o:gfxdata="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">
                <o:lock v:ext="edit" aspectratio="f"/>
                <v:shape id=" 218" o:spid="_x0000_s1026" o:spt="100" style="position:absolute;left:5403;top:73593;height:187;width:119;rotation:11796480f;v-text-anchor:middle;" fillcolor="#000000 [3213]" filled="t" stroked="f" coordsize="1173161,1672438" o:gfxdata="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9d13m/&#10;AAAA3AAAAA8AAAAAAAAAAQAgAAAAIgAAAGRycy9kb3ducmV2LnhtbFBLAQIUABQAAAAIAIdO4kAz&#10;LwWeOwAAADkAAAAQAAAAAAAAAAEAIAAAAA4BAABkcnMvc2hhcGV4bWwueG1sUEsFBgAAAAAGAAYA&#10;WwEAALgDAAAAAA==&#10;" path="m586581,0c736700,0,886819,57269,1001356,171806c1230430,400880,1230430,772282,1001356,1001357c820380,1182333,682121,1406027,586581,1672438c491040,1406027,352782,1182333,171805,1001357c-57269,772282,-57269,400880,171805,171806c286343,57269,436462,0,586581,0xe">
                  <v:path o:connectlocs="59,0;101,19;101,111;59,187;17,111;17,19;59,0" o:connectangles="0,0,0,0,0,0,0"/>
                  <v:fill on="t" focussize="0,0"/>
                  <v:stroke on="f" weight="1pt" miterlimit="8" joinstyle="miter"/>
                  <v:imagedata o:title=""/>
                  <o:lock v:ext="edit" aspectratio="f"/>
                  <v:textbox inset="2.54mm,1.27mm,2.54mm,16mm"/>
                </v:shape>
                <v:shape id=" 218" o:spid="_x0000_s1026" o:spt="100" style="position:absolute;left:5222;top:73566;height:187;width:119;rotation:11796480f;v-text-anchor:middle;" fillcolor="#000000 [3213]" filled="t" stroked="f" coordsize="1173161,1672438" o:gfxdata="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Fy4r4A&#10;AADcAAAADwAAAAAAAAABACAAAAAiAAAAZHJzL2Rvd25yZXYueG1sUEsBAhQAFAAAAAgAh07iQDMv&#10;BZ47AAAAOQAAABAAAAAAAAAAAQAgAAAADQEAAGRycy9zaGFwZXhtbC54bWxQSwUGAAAAAAYABgBb&#10;AQAAtwMAAAAA&#10;" path="m586581,0c736700,0,886819,57269,1001356,171806c1230430,400880,1230430,772282,1001356,1001357c820380,1182333,682121,1406027,586581,1672438c491040,1406027,352782,1182333,171805,1001357c-57269,772282,-57269,400880,171805,171806c286343,57269,436462,0,586581,0xe">
                  <v:path o:connectlocs="59,0;101,19;101,111;59,187;17,111;17,19;59,0" o:connectangles="0,0,0,0,0,0,0"/>
                  <v:fill on="t" focussize="0,0"/>
                  <v:stroke on="f" weight="1pt" miterlimit="8" joinstyle="miter"/>
                  <v:imagedata o:title=""/>
                  <o:lock v:ext="edit" aspectratio="f"/>
                  <v:textbox inset="2.54mm,1.27mm,2.54mm,16mm"/>
                </v:shape>
                <v:shape id=" 218" o:spid="_x0000_s1026" o:spt="100" style="position:absolute;left:5007;top:73585;height:187;width:119;rotation:11796480f;v-text-anchor:middle;" fillcolor="#000000 [3213]" filled="t" stroked="f" coordsize="1173161,1672438" o:gfxdata="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jqlr4A&#10;AADcAAAADwAAAAAAAAABACAAAAAiAAAAZHJzL2Rvd25yZXYueG1sUEsBAhQAFAAAAAgAh07iQDMv&#10;BZ47AAAAOQAAABAAAAAAAAAAAQAgAAAADQEAAGRycy9zaGFwZXhtbC54bWxQSwUGAAAAAAYABgBb&#10;AQAAtwMAAAAA&#10;" path="m586581,0c736700,0,886819,57269,1001356,171806c1230430,400880,1230430,772282,1001356,1001357c820380,1182333,682121,1406027,586581,1672438c491040,1406027,352782,1182333,171805,1001357c-57269,772282,-57269,400880,171805,171806c286343,57269,436462,0,586581,0xe">
                  <v:path o:connectlocs="59,0;101,19;101,111;59,187;17,111;17,19;59,0" o:connectangles="0,0,0,0,0,0,0"/>
                  <v:fill on="t" focussize="0,0"/>
                  <v:stroke on="f" weight="1pt" miterlimit="8" joinstyle="miter"/>
                  <v:imagedata o:title=""/>
                  <o:lock v:ext="edit" aspectratio="f"/>
                  <v:textbox inset="2.54mm,1.27mm,2.54mm,16mm"/>
                </v:shape>
              </v:group>
            </w:pict>
          </mc:Fallback>
        </mc:AlternateContent>
      </w:r>
      <w:r>
        <w:rPr>
          <w:rFonts w:hint="eastAsia" w:ascii="宋体" w:hAnsi="宋体" w:eastAsia="宋体" w:cs="宋体"/>
          <w:b w:val="0"/>
          <w:bCs w:val="0"/>
          <w:sz w:val="24"/>
          <w:szCs w:val="24"/>
          <w:u w:val="none"/>
        </w:rPr>
        <mc:AlternateContent>
          <mc:Choice Requires="wps">
            <w:drawing>
              <wp:anchor distT="0" distB="0" distL="114300" distR="114300" simplePos="0" relativeHeight="3977784320" behindDoc="0" locked="0" layoutInCell="1" allowOverlap="1">
                <wp:simplePos x="0" y="0"/>
                <wp:positionH relativeFrom="column">
                  <wp:posOffset>1497965</wp:posOffset>
                </wp:positionH>
                <wp:positionV relativeFrom="paragraph">
                  <wp:posOffset>255905</wp:posOffset>
                </wp:positionV>
                <wp:extent cx="75565" cy="75565"/>
                <wp:effectExtent l="6350" t="6350" r="9525" b="9525"/>
                <wp:wrapNone/>
                <wp:docPr id="173" name="椭圆 173"/>
                <wp:cNvGraphicFramePr/>
                <a:graphic xmlns:a="http://schemas.openxmlformats.org/drawingml/2006/main">
                  <a:graphicData uri="http://schemas.microsoft.com/office/word/2010/wordprocessingShape">
                    <wps:wsp>
                      <wps:cNvSpPr/>
                      <wps:spPr>
                        <a:xfrm>
                          <a:off x="2667635" y="3604895"/>
                          <a:ext cx="75565" cy="755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17.95pt;margin-top:20.15pt;height:5.95pt;width:5.95pt;z-index:-317182976;v-text-anchor:middle;mso-width-relative:page;mso-height-relative:page;" filled="f" stroked="t" coordsize="21600,21600" o:gfxdata="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wTsWJ1wAA&#10;AAkBAAAPAAAAAAAAAAEAIAAAACIAAABkcnMvZG93bnJldi54bWxQSwECFAAUAAAACACHTuJAKnW1&#10;NlgCAACNBAAADgAAAAAAAAABACAAAAAmAQAAZHJzL2Uyb0RvYy54bWxQSwUGAAAAAAYABgBZAQAA&#10;8AUAAAAA&#10;">
                <v:fill on="f" focussize="0,0"/>
                <v:stroke weight="1pt" color="#000000 [3213]" miterlimit="8" joinstyle="miter"/>
                <v:imagedata o:title=""/>
                <o:lock v:ext="edit" aspectratio="f"/>
              </v:shape>
            </w:pict>
          </mc:Fallback>
        </mc:AlternateContent>
      </w:r>
      <w:r>
        <w:rPr>
          <w:rFonts w:hint="eastAsia" w:ascii="宋体" w:hAnsi="宋体" w:eastAsia="宋体" w:cs="宋体"/>
          <w:b w:val="0"/>
          <w:bCs w:val="0"/>
          <w:sz w:val="24"/>
          <w:szCs w:val="24"/>
          <w:u w:val="none"/>
        </w:rPr>
        <mc:AlternateContent>
          <mc:Choice Requires="wps">
            <w:drawing>
              <wp:anchor distT="0" distB="0" distL="114300" distR="114300" simplePos="0" relativeHeight="3977783296" behindDoc="0" locked="0" layoutInCell="1" allowOverlap="1">
                <wp:simplePos x="0" y="0"/>
                <wp:positionH relativeFrom="column">
                  <wp:posOffset>1494790</wp:posOffset>
                </wp:positionH>
                <wp:positionV relativeFrom="paragraph">
                  <wp:posOffset>121285</wp:posOffset>
                </wp:positionV>
                <wp:extent cx="76200" cy="76200"/>
                <wp:effectExtent l="6350" t="6350" r="8890" b="8890"/>
                <wp:wrapNone/>
                <wp:docPr id="172" name="椭圆 172"/>
                <wp:cNvGraphicFramePr/>
                <a:graphic xmlns:a="http://schemas.openxmlformats.org/drawingml/2006/main">
                  <a:graphicData uri="http://schemas.microsoft.com/office/word/2010/wordprocessingShape">
                    <wps:wsp>
                      <wps:cNvSpPr/>
                      <wps:spPr>
                        <a:xfrm flipH="1">
                          <a:off x="2654935" y="3443605"/>
                          <a:ext cx="76200" cy="762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flip:x;margin-left:117.7pt;margin-top:9.55pt;height:6pt;width:6pt;z-index:-317184000;v-text-anchor:middle;mso-width-relative:page;mso-height-relative:page;" filled="f" stroked="t" coordsize="21600,21600" o:gfxdata="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4YwgDtcAAAAJAQAADwAAAAAAAAABACAAAAAiAAAAZHJzL2Rvd25yZXYueG1sUEsBAhQAFAAAAAgA&#10;h07iQLAh06pfAgAAlwQAAA4AAAAAAAAAAQAgAAAAJgEAAGRycy9lMm9Eb2MueG1sUEsFBgAAAAAG&#10;AAYAWQEAAPcFAAAAAA==&#10;">
                <v:fill on="f" focussize="0,0"/>
                <v:stroke weight="1pt" color="#000000 [3213]" miterlimit="8" joinstyle="miter"/>
                <v:imagedata o:title=""/>
                <o:lock v:ext="edit" aspectratio="f"/>
              </v:shape>
            </w:pict>
          </mc:Fallback>
        </mc:AlternateContent>
      </w:r>
      <w:r>
        <w:rPr>
          <w:rFonts w:hint="eastAsia" w:ascii="宋体" w:hAnsi="宋体" w:eastAsia="宋体" w:cs="宋体"/>
          <w:b w:val="0"/>
          <w:bCs w:val="0"/>
          <w:sz w:val="24"/>
          <w:szCs w:val="24"/>
          <w:u w:val="none"/>
        </w:rPr>
        <mc:AlternateContent>
          <mc:Choice Requires="wps">
            <w:drawing>
              <wp:anchor distT="0" distB="0" distL="114300" distR="114300" simplePos="0" relativeHeight="3977778176" behindDoc="0" locked="0" layoutInCell="1" allowOverlap="1">
                <wp:simplePos x="0" y="0"/>
                <wp:positionH relativeFrom="column">
                  <wp:posOffset>1241425</wp:posOffset>
                </wp:positionH>
                <wp:positionV relativeFrom="paragraph">
                  <wp:posOffset>3175</wp:posOffset>
                </wp:positionV>
                <wp:extent cx="75565" cy="75565"/>
                <wp:effectExtent l="6350" t="6350" r="9525" b="9525"/>
                <wp:wrapNone/>
                <wp:docPr id="120" name="椭圆 120"/>
                <wp:cNvGraphicFramePr/>
                <a:graphic xmlns:a="http://schemas.openxmlformats.org/drawingml/2006/main">
                  <a:graphicData uri="http://schemas.microsoft.com/office/word/2010/wordprocessingShape">
                    <wps:wsp>
                      <wps:cNvSpPr/>
                      <wps:spPr>
                        <a:xfrm>
                          <a:off x="2403475" y="3318510"/>
                          <a:ext cx="75565" cy="7556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97.75pt;margin-top:0.25pt;height:5.95pt;width:5.95pt;z-index:-317189120;v-text-anchor:middle;mso-width-relative:page;mso-height-relative:page;" fillcolor="#000000 [3213]" filled="t" stroked="t" coordsize="21600,21600" o:gfxdata="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B0ZBPWAAAA&#10;BwEAAA8AAAAAAAAAAQAgAAAAIgAAAGRycy9kb3ducmV2LnhtbFBLAQIUABQAAAAIAIdO4kDp8Yux&#10;WAIAALYEAAAOAAAAAAAAAAEAIAAAACUBAABkcnMvZTJvRG9jLnhtbFBLBQYAAAAABgAGAFkBAADv&#10;BQAAAAA=&#10;">
                <v:fill on="t" focussize="0,0"/>
                <v:stroke weight="1pt" color="#000000 [3213]" miterlimit="8" joinstyle="miter"/>
                <v:imagedata o:title=""/>
                <o:lock v:ext="edit" aspectratio="f"/>
              </v:shape>
            </w:pict>
          </mc:Fallback>
        </mc:AlternateContent>
      </w:r>
      <w:r>
        <w:rPr>
          <w:rFonts w:hint="eastAsia" w:ascii="宋体" w:hAnsi="宋体" w:eastAsia="宋体" w:cs="宋体"/>
          <w:b w:val="0"/>
          <w:bCs w:val="0"/>
          <w:sz w:val="24"/>
          <w:szCs w:val="24"/>
          <w:u w:val="none"/>
        </w:rPr>
        <mc:AlternateContent>
          <mc:Choice Requires="wps">
            <w:drawing>
              <wp:anchor distT="0" distB="0" distL="114300" distR="114300" simplePos="0" relativeHeight="3408931840" behindDoc="0" locked="0" layoutInCell="1" allowOverlap="1">
                <wp:simplePos x="0" y="0"/>
                <wp:positionH relativeFrom="column">
                  <wp:posOffset>1241425</wp:posOffset>
                </wp:positionH>
                <wp:positionV relativeFrom="paragraph">
                  <wp:posOffset>121285</wp:posOffset>
                </wp:positionV>
                <wp:extent cx="75565" cy="75565"/>
                <wp:effectExtent l="6350" t="6350" r="9525" b="9525"/>
                <wp:wrapNone/>
                <wp:docPr id="121" name="椭圆 121"/>
                <wp:cNvGraphicFramePr/>
                <a:graphic xmlns:a="http://schemas.openxmlformats.org/drawingml/2006/main">
                  <a:graphicData uri="http://schemas.microsoft.com/office/word/2010/wordprocessingShape">
                    <wps:wsp>
                      <wps:cNvSpPr/>
                      <wps:spPr>
                        <a:xfrm>
                          <a:off x="0" y="0"/>
                          <a:ext cx="75565" cy="7556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97.75pt;margin-top:9.55pt;height:5.95pt;width:5.95pt;z-index:-886035456;v-text-anchor:middle;mso-width-relative:page;mso-height-relative:page;" fillcolor="#000000 [3213]" filled="t" stroked="t" coordsize="21600,21600" o:gfxdata="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5IjWmtgAAAAJAQAADwAAAAAA&#10;AAABACAAAAAiAAAAZHJzL2Rvd25yZXYueG1sUEsBAhQAFAAAAAgAh07iQNjsMyhMAgAAqgQAAA4A&#10;AAAAAAAAAQAgAAAAJwEAAGRycy9lMm9Eb2MueG1sUEsFBgAAAAAGAAYAWQEAAOUFAAAAAA==&#10;">
                <v:fill on="t" focussize="0,0"/>
                <v:stroke weight="1pt" color="#000000 [3213]" miterlimit="8" joinstyle="miter"/>
                <v:imagedata o:title=""/>
                <o:lock v:ext="edit" aspectratio="f"/>
              </v:shape>
            </w:pict>
          </mc:Fallback>
        </mc:AlternateContent>
      </w:r>
      <w:r>
        <w:rPr>
          <w:rFonts w:hint="eastAsia" w:ascii="宋体" w:hAnsi="宋体" w:eastAsia="宋体" w:cs="宋体"/>
          <w:b w:val="0"/>
          <w:bCs w:val="0"/>
          <w:sz w:val="24"/>
          <w:szCs w:val="24"/>
          <w:u w:val="none"/>
        </w:rPr>
        <mc:AlternateContent>
          <mc:Choice Requires="wps">
            <w:drawing>
              <wp:anchor distT="0" distB="0" distL="114300" distR="114300" simplePos="0" relativeHeight="3977779200" behindDoc="0" locked="0" layoutInCell="1" allowOverlap="1">
                <wp:simplePos x="0" y="0"/>
                <wp:positionH relativeFrom="column">
                  <wp:posOffset>1239520</wp:posOffset>
                </wp:positionH>
                <wp:positionV relativeFrom="paragraph">
                  <wp:posOffset>250825</wp:posOffset>
                </wp:positionV>
                <wp:extent cx="75565" cy="75565"/>
                <wp:effectExtent l="6350" t="6350" r="9525" b="9525"/>
                <wp:wrapNone/>
                <wp:docPr id="124" name="椭圆 124"/>
                <wp:cNvGraphicFramePr/>
                <a:graphic xmlns:a="http://schemas.openxmlformats.org/drawingml/2006/main">
                  <a:graphicData uri="http://schemas.microsoft.com/office/word/2010/wordprocessingShape">
                    <wps:wsp>
                      <wps:cNvSpPr/>
                      <wps:spPr>
                        <a:xfrm>
                          <a:off x="2397760" y="3542665"/>
                          <a:ext cx="75565" cy="7556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97.6pt;margin-top:19.75pt;height:5.95pt;width:5.95pt;z-index:-317188096;v-text-anchor:middle;mso-width-relative:page;mso-height-relative:page;" fillcolor="#000000 [3213]" filled="t" stroked="t" coordsize="21600,21600" o:gfxdata="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4/Kak&#10;2QAAAAkBAAAPAAAAAAAAAAEAIAAAACIAAABkcnMvZG93bnJldi54bWxQSwECFAAUAAAACACHTuJA&#10;tG0OD1kCAAC2BAAADgAAAAAAAAABACAAAAAoAQAAZHJzL2Uyb0RvYy54bWxQSwUGAAAAAAYABgBZ&#10;AQAA8wUAAAAA&#10;">
                <v:fill on="t" focussize="0,0"/>
                <v:stroke weight="1pt" color="#000000 [3213]" miterlimit="8" joinstyle="miter"/>
                <v:imagedata o:title=""/>
                <o:lock v:ext="edit" aspectratio="f"/>
              </v:shape>
            </w:pict>
          </mc:Fallback>
        </mc:AlternateContent>
      </w:r>
      <w:r>
        <w:rPr>
          <w:rFonts w:hint="eastAsia" w:ascii="宋体" w:hAnsi="宋体" w:eastAsia="宋体" w:cs="宋体"/>
          <w:b w:val="0"/>
          <w:bCs w:val="0"/>
          <w:sz w:val="24"/>
          <w:szCs w:val="24"/>
          <w:u w:val="none"/>
        </w:rPr>
        <mc:AlternateContent>
          <mc:Choice Requires="wps">
            <w:drawing>
              <wp:anchor distT="0" distB="0" distL="114300" distR="114300" simplePos="0" relativeHeight="2840073216" behindDoc="0" locked="0" layoutInCell="1" allowOverlap="1">
                <wp:simplePos x="0" y="0"/>
                <wp:positionH relativeFrom="column">
                  <wp:posOffset>965835</wp:posOffset>
                </wp:positionH>
                <wp:positionV relativeFrom="paragraph">
                  <wp:posOffset>199390</wp:posOffset>
                </wp:positionV>
                <wp:extent cx="75565" cy="154305"/>
                <wp:effectExtent l="10160" t="6350" r="20955" b="6985"/>
                <wp:wrapNone/>
                <wp:docPr id="106" name="流程图: 对照 106"/>
                <wp:cNvGraphicFramePr/>
                <a:graphic xmlns:a="http://schemas.openxmlformats.org/drawingml/2006/main">
                  <a:graphicData uri="http://schemas.microsoft.com/office/word/2010/wordprocessingShape">
                    <wps:wsp>
                      <wps:cNvSpPr/>
                      <wps:spPr>
                        <a:xfrm>
                          <a:off x="0" y="0"/>
                          <a:ext cx="75565" cy="154305"/>
                        </a:xfrm>
                        <a:prstGeom prst="flowChartCollat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5" type="#_x0000_t125" style="position:absolute;left:0pt;margin-left:76.05pt;margin-top:15.7pt;height:12.15pt;width:5.95pt;z-index:-1454894080;v-text-anchor:middle;mso-width-relative:page;mso-height-relative:page;" fillcolor="#000000 [3213]" filled="t" stroked="t" coordsize="21600,21600" o:gfxdata="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D3TYktoAAAAJAQAADwAAAAAAAAABACAAAAAiAAAAZHJzL2Rvd25yZXYueG1s&#10;UEsBAhQAFAAAAAgAh07iQL7gabFoAgAAvwQAAA4AAAAAAAAAAQAgAAAAKQEAAGRycy9lMm9Eb2Mu&#10;eG1sUEsFBgAAAAAGAAYAWQEAAAMGAAAAAA==&#10;">
                <v:fill on="t" focussize="0,0"/>
                <v:stroke weight="1pt" color="#000000 [3213]" miterlimit="8" joinstyle="miter"/>
                <v:imagedata o:title=""/>
                <o:lock v:ext="edit" aspectratio="f"/>
              </v:shape>
            </w:pict>
          </mc:Fallback>
        </mc:AlternateContent>
      </w:r>
      <w:r>
        <w:rPr>
          <w:rFonts w:hint="eastAsia" w:ascii="宋体" w:hAnsi="宋体" w:eastAsia="宋体" w:cs="宋体"/>
          <w:b w:val="0"/>
          <w:bCs w:val="0"/>
          <w:sz w:val="24"/>
          <w:szCs w:val="24"/>
          <w:u w:val="none"/>
        </w:rPr>
        <mc:AlternateContent>
          <mc:Choice Requires="wps">
            <w:drawing>
              <wp:anchor distT="0" distB="0" distL="114300" distR="114300" simplePos="0" relativeHeight="3408923648" behindDoc="0" locked="0" layoutInCell="1" allowOverlap="1">
                <wp:simplePos x="0" y="0"/>
                <wp:positionH relativeFrom="column">
                  <wp:posOffset>971550</wp:posOffset>
                </wp:positionH>
                <wp:positionV relativeFrom="paragraph">
                  <wp:posOffset>40005</wp:posOffset>
                </wp:positionV>
                <wp:extent cx="75565" cy="154305"/>
                <wp:effectExtent l="10160" t="6350" r="20955" b="6985"/>
                <wp:wrapNone/>
                <wp:docPr id="105" name="流程图: 对照 105"/>
                <wp:cNvGraphicFramePr/>
                <a:graphic xmlns:a="http://schemas.openxmlformats.org/drawingml/2006/main">
                  <a:graphicData uri="http://schemas.microsoft.com/office/word/2010/wordprocessingShape">
                    <wps:wsp>
                      <wps:cNvSpPr/>
                      <wps:spPr>
                        <a:xfrm>
                          <a:off x="0" y="0"/>
                          <a:ext cx="75565" cy="154305"/>
                        </a:xfrm>
                        <a:prstGeom prst="flowChartCollat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5" type="#_x0000_t125" style="position:absolute;left:0pt;margin-left:76.5pt;margin-top:3.15pt;height:12.15pt;width:5.95pt;z-index:-886043648;v-text-anchor:middle;mso-width-relative:page;mso-height-relative:page;" fillcolor="#000000 [3213]" filled="t" stroked="t" coordsize="21600,21600" o:gfxdata="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f6YTwtkAAAAIAQAADwAAAAAAAAABACAAAAAiAAAAZHJzL2Rvd25yZXYueG1s&#10;UEsBAhQAFAAAAAgAh07iQFMT7kxpAgAAvwQAAA4AAAAAAAAAAQAgAAAAKAEAAGRycy9lMm9Eb2Mu&#10;eG1sUEsFBgAAAAAGAAYAWQEAAAMGAAAAAA==&#10;">
                <v:fill on="t" focussize="0,0"/>
                <v:stroke weight="1pt" color="#000000 [3213]" miterlimit="8" joinstyle="miter"/>
                <v:imagedata o:title=""/>
                <o:lock v:ext="edit" aspectratio="f"/>
              </v:shape>
            </w:pict>
          </mc:Fallback>
        </mc:AlternateConten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rPr>
        <mc:AlternateContent>
          <mc:Choice Requires="wps">
            <w:drawing>
              <wp:anchor distT="0" distB="0" distL="114300" distR="114300" simplePos="0" relativeHeight="251779072" behindDoc="0" locked="0" layoutInCell="1" allowOverlap="1">
                <wp:simplePos x="0" y="0"/>
                <wp:positionH relativeFrom="column">
                  <wp:posOffset>3428365</wp:posOffset>
                </wp:positionH>
                <wp:positionV relativeFrom="paragraph">
                  <wp:posOffset>192405</wp:posOffset>
                </wp:positionV>
                <wp:extent cx="12065" cy="405130"/>
                <wp:effectExtent l="46355" t="0" r="55880" b="13970"/>
                <wp:wrapNone/>
                <wp:docPr id="135" name="直接箭头连接符 135"/>
                <wp:cNvGraphicFramePr/>
                <a:graphic xmlns:a="http://schemas.openxmlformats.org/drawingml/2006/main">
                  <a:graphicData uri="http://schemas.microsoft.com/office/word/2010/wordprocessingShape">
                    <wps:wsp>
                      <wps:cNvCnPr/>
                      <wps:spPr>
                        <a:xfrm flipH="1" flipV="1">
                          <a:off x="6285865" y="5777865"/>
                          <a:ext cx="12065" cy="4051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69.95pt;margin-top:15.15pt;height:31.9pt;width:0.95pt;z-index:251779072;mso-width-relative:page;mso-height-relative:page;" filled="f" stroked="t" coordsize="21600,21600" o:gfxdata="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xSct2AAAAAkBAAAPAAAAAAAAAAEAIAAAACIAAABkcnMv&#10;ZG93bnJldi54bWxQSwECFAAUAAAACACHTuJARo2HoQMCAAC3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rFonts w:hint="eastAsia" w:ascii="宋体" w:hAnsi="宋体" w:eastAsia="宋体" w:cs="宋体"/>
          <w:b w:val="0"/>
          <w:bCs w:val="0"/>
          <w:sz w:val="24"/>
          <w:szCs w:val="24"/>
          <w:u w:val="none"/>
        </w:rPr>
        <mc:AlternateContent>
          <mc:Choice Requires="wps">
            <w:drawing>
              <wp:anchor distT="0" distB="0" distL="114300" distR="114300" simplePos="0" relativeHeight="251778048" behindDoc="0" locked="0" layoutInCell="1" allowOverlap="1">
                <wp:simplePos x="0" y="0"/>
                <wp:positionH relativeFrom="column">
                  <wp:posOffset>3059430</wp:posOffset>
                </wp:positionH>
                <wp:positionV relativeFrom="paragraph">
                  <wp:posOffset>193040</wp:posOffset>
                </wp:positionV>
                <wp:extent cx="0" cy="428625"/>
                <wp:effectExtent l="48895" t="0" r="65405" b="9525"/>
                <wp:wrapNone/>
                <wp:docPr id="134" name="直接连接符 134"/>
                <wp:cNvGraphicFramePr/>
                <a:graphic xmlns:a="http://schemas.openxmlformats.org/drawingml/2006/main">
                  <a:graphicData uri="http://schemas.microsoft.com/office/word/2010/wordprocessingShape">
                    <wps:wsp>
                      <wps:cNvCnPr/>
                      <wps:spPr>
                        <a:xfrm flipV="1">
                          <a:off x="4202430" y="5647055"/>
                          <a:ext cx="0" cy="428625"/>
                        </a:xfrm>
                        <a:prstGeom prst="line">
                          <a:avLst/>
                        </a:prstGeom>
                        <a:ln>
                          <a:solidFill>
                            <a:schemeClr val="tx1"/>
                          </a:solidFill>
                          <a:head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40.9pt;margin-top:15.2pt;height:33.75pt;width:0pt;z-index:251778048;mso-width-relative:page;mso-height-relative:page;" filled="f" stroked="t" coordsize="21600,21600" o:gfxdata="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KxfpodcAAAAJAQAADwAAAAAAAAABACAAAAAiAAAAZHJzL2Rvd25yZXYueG1sUEsBAhQAFAAAAAgA&#10;h07iQNMfgmjtAQAAlQMAAA4AAAAAAAAAAQAgAAAAJgEAAGRycy9lMm9Eb2MueG1sUEsFBgAAAAAG&#10;AAYAWQEAAIUFAAAAAA==&#10;">
                <v:fill on="f" focussize="0,0"/>
                <v:stroke weight="0.5pt" color="#000000 [3213]" miterlimit="8" joinstyle="miter" startarrow="open"/>
                <v:imagedata o:title=""/>
                <o:lock v:ext="edit" aspectratio="f"/>
              </v:line>
            </w:pict>
          </mc:Fallback>
        </mc:AlternateContent>
      </w:r>
      <w:r>
        <w:rPr>
          <w:rFonts w:hint="eastAsia" w:ascii="宋体" w:hAnsi="宋体" w:eastAsia="宋体" w:cs="宋体"/>
          <w:b w:val="0"/>
          <w:bCs w:val="0"/>
          <w:sz w:val="24"/>
          <w:szCs w:val="24"/>
          <w:u w:val="none"/>
        </w:rPr>
        <mc:AlternateContent>
          <mc:Choice Requires="wps">
            <w:drawing>
              <wp:anchor distT="0" distB="0" distL="114300" distR="114300" simplePos="0" relativeHeight="251776000" behindDoc="0" locked="0" layoutInCell="1" allowOverlap="1">
                <wp:simplePos x="0" y="0"/>
                <wp:positionH relativeFrom="column">
                  <wp:posOffset>3787775</wp:posOffset>
                </wp:positionH>
                <wp:positionV relativeFrom="paragraph">
                  <wp:posOffset>188595</wp:posOffset>
                </wp:positionV>
                <wp:extent cx="264160" cy="695325"/>
                <wp:effectExtent l="48895" t="0" r="10795" b="9525"/>
                <wp:wrapNone/>
                <wp:docPr id="117" name="肘形连接符 117"/>
                <wp:cNvGraphicFramePr/>
                <a:graphic xmlns:a="http://schemas.openxmlformats.org/drawingml/2006/main">
                  <a:graphicData uri="http://schemas.microsoft.com/office/word/2010/wordprocessingShape">
                    <wps:wsp>
                      <wps:cNvCnPr/>
                      <wps:spPr>
                        <a:xfrm rot="10800000">
                          <a:off x="0" y="0"/>
                          <a:ext cx="264160" cy="695325"/>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298.25pt;margin-top:14.85pt;height:54.75pt;width:20.8pt;rotation:11796480f;z-index:251776000;mso-width-relative:page;mso-height-relative:page;" filled="f" stroked="t" coordsize="21600,21600" o:gfxdata="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AloNHbAAAACgEAAA8AAAAAAAAAAQAgAAAAIgAAAGRycy9kb3ducmV2LnhtbFBLAQIU&#10;ABQAAAAIAIdO4kCj+NRv8AEAAJ0DAAAOAAAAAAAAAAEAIAAAACoBAABkcnMvZTJvRG9jLnhtbFBL&#10;BQYAAAAABgAGAFkBAACMBQAAAAA=&#10;">
                <v:fill on="f" focussize="0,0"/>
                <v:stroke weight="0.5pt" color="#000000 [3213]" miterlimit="8" joinstyle="miter" endarrow="open"/>
                <v:imagedata o:title=""/>
                <o:lock v:ext="edit" aspectratio="f"/>
              </v:shape>
            </w:pict>
          </mc:Fallback>
        </mc:AlternateContent>
      </w:r>
      <w:r>
        <w:rPr>
          <w:rFonts w:hint="eastAsia" w:ascii="宋体" w:hAnsi="宋体" w:eastAsia="宋体" w:cs="宋体"/>
          <w:b w:val="0"/>
          <w:bCs w:val="0"/>
          <w:sz w:val="24"/>
          <w:szCs w:val="24"/>
          <w:u w:val="none"/>
        </w:rPr>
        <mc:AlternateContent>
          <mc:Choice Requires="wps">
            <w:drawing>
              <wp:anchor distT="0" distB="0" distL="114300" distR="114300" simplePos="0" relativeHeight="251752448" behindDoc="0" locked="0" layoutInCell="1" allowOverlap="1">
                <wp:simplePos x="0" y="0"/>
                <wp:positionH relativeFrom="column">
                  <wp:posOffset>3267075</wp:posOffset>
                </wp:positionH>
                <wp:positionV relativeFrom="paragraph">
                  <wp:posOffset>227965</wp:posOffset>
                </wp:positionV>
                <wp:extent cx="772795" cy="265430"/>
                <wp:effectExtent l="0" t="0" r="0" b="0"/>
                <wp:wrapNone/>
                <wp:docPr id="100" name="矩形 100"/>
                <wp:cNvGraphicFramePr/>
                <a:graphic xmlns:a="http://schemas.openxmlformats.org/drawingml/2006/main">
                  <a:graphicData uri="http://schemas.microsoft.com/office/word/2010/wordprocessingShape">
                    <wps:wsp>
                      <wps:cNvSpPr/>
                      <wps:spPr>
                        <a:xfrm>
                          <a:off x="0" y="0"/>
                          <a:ext cx="772795" cy="2654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18"/>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中效段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7.25pt;margin-top:17.95pt;height:20.9pt;width:60.85pt;z-index:251752448;v-text-anchor:middle;mso-width-relative:page;mso-height-relative:page;" filled="f" stroked="f" coordsize="21600,21600" o:gfxdata="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z/G4f2AAAAAkBAAAPAAAAAAAAAAEAIAAA&#10;ACIAAABkcnMvZG93bnJldi54bWxQSwECFAAUAAAACACHTuJA/ScLg0UCAABiBAAADgAAAAAAAAAB&#10;ACAAAAAnAQAAZHJzL2Uyb0RvYy54bWxQSwUGAAAAAAYABgBZAQAA3gUAAAAA&#10;">
                <v:fill on="f" focussize="0,0"/>
                <v:stroke on="f" weight="1pt" miterlimit="8" joinstyle="miter"/>
                <v:imagedata o:title=""/>
                <o:lock v:ext="edit" aspectratio="f"/>
                <v:textbox>
                  <w:txbxContent>
                    <w:p>
                      <w:pPr>
                        <w:jc w:val="center"/>
                        <w:rPr>
                          <w:rFonts w:hint="eastAsia" w:eastAsiaTheme="minorEastAsia"/>
                          <w:color w:val="000000" w:themeColor="text1"/>
                          <w:sz w:val="18"/>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中效段</w:t>
                      </w:r>
                    </w:p>
                  </w:txbxContent>
                </v:textbox>
              </v:rect>
            </w:pict>
          </mc:Fallback>
        </mc:AlternateContent>
      </w:r>
      <w:r>
        <w:rPr>
          <w:rFonts w:hint="eastAsia" w:ascii="宋体" w:hAnsi="宋体" w:eastAsia="宋体" w:cs="宋体"/>
          <w:b w:val="0"/>
          <w:bCs w:val="0"/>
          <w:sz w:val="24"/>
          <w:szCs w:val="24"/>
          <w:u w:val="none"/>
        </w:rPr>
        <mc:AlternateContent>
          <mc:Choice Requires="wps">
            <w:drawing>
              <wp:anchor distT="0" distB="0" distL="114300" distR="114300" simplePos="0" relativeHeight="251751424" behindDoc="0" locked="0" layoutInCell="1" allowOverlap="1">
                <wp:simplePos x="0" y="0"/>
                <wp:positionH relativeFrom="column">
                  <wp:posOffset>2787015</wp:posOffset>
                </wp:positionH>
                <wp:positionV relativeFrom="paragraph">
                  <wp:posOffset>220345</wp:posOffset>
                </wp:positionV>
                <wp:extent cx="772795" cy="265430"/>
                <wp:effectExtent l="0" t="0" r="0" b="0"/>
                <wp:wrapNone/>
                <wp:docPr id="99" name="矩形 99"/>
                <wp:cNvGraphicFramePr/>
                <a:graphic xmlns:a="http://schemas.openxmlformats.org/drawingml/2006/main">
                  <a:graphicData uri="http://schemas.microsoft.com/office/word/2010/wordprocessingShape">
                    <wps:wsp>
                      <wps:cNvSpPr/>
                      <wps:spPr>
                        <a:xfrm>
                          <a:off x="0" y="0"/>
                          <a:ext cx="772795" cy="2654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18"/>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均流段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45pt;margin-top:17.35pt;height:20.9pt;width:60.85pt;z-index:251751424;v-text-anchor:middle;mso-width-relative:page;mso-height-relative:page;" filled="f" stroked="f" coordsize="21600,21600" o:gfxdata="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YYlPaNgAAAAJAQAADwAAAAAAAAABACAA&#10;AAAiAAAAZHJzL2Rvd25yZXYueG1sUEsBAhQAFAAAAAgAh07iQMtW5pVGAgAAYAQAAA4AAAAAAAAA&#10;AQAgAAAAJwEAAGRycy9lMm9Eb2MueG1sUEsFBgAAAAAGAAYAWQEAAN8FAAAAAA==&#10;">
                <v:fill on="f" focussize="0,0"/>
                <v:stroke on="f" weight="1pt" miterlimit="8" joinstyle="miter"/>
                <v:imagedata o:title=""/>
                <o:lock v:ext="edit" aspectratio="f"/>
                <v:textbox>
                  <w:txbxContent>
                    <w:p>
                      <w:pPr>
                        <w:jc w:val="center"/>
                        <w:rPr>
                          <w:rFonts w:hint="eastAsia" w:eastAsiaTheme="minorEastAsia"/>
                          <w:color w:val="000000" w:themeColor="text1"/>
                          <w:sz w:val="18"/>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均流段</w:t>
                      </w:r>
                    </w:p>
                  </w:txbxContent>
                </v:textbox>
              </v:rect>
            </w:pict>
          </mc:Fallback>
        </mc:AlternateContent>
      </w:r>
      <w:r>
        <w:rPr>
          <w:rFonts w:hint="eastAsia" w:ascii="宋体" w:hAnsi="宋体" w:eastAsia="宋体" w:cs="宋体"/>
          <w:b w:val="0"/>
          <w:bCs w:val="0"/>
          <w:sz w:val="24"/>
          <w:szCs w:val="24"/>
          <w:u w:val="none"/>
        </w:rPr>
        <mc:AlternateContent>
          <mc:Choice Requires="wps">
            <w:drawing>
              <wp:anchor distT="0" distB="0" distL="114300" distR="114300" simplePos="0" relativeHeight="251750400" behindDoc="0" locked="0" layoutInCell="1" allowOverlap="1">
                <wp:simplePos x="0" y="0"/>
                <wp:positionH relativeFrom="column">
                  <wp:posOffset>2223135</wp:posOffset>
                </wp:positionH>
                <wp:positionV relativeFrom="paragraph">
                  <wp:posOffset>220980</wp:posOffset>
                </wp:positionV>
                <wp:extent cx="772795" cy="265430"/>
                <wp:effectExtent l="0" t="0" r="0" b="0"/>
                <wp:wrapNone/>
                <wp:docPr id="98" name="矩形 98"/>
                <wp:cNvGraphicFramePr/>
                <a:graphic xmlns:a="http://schemas.openxmlformats.org/drawingml/2006/main">
                  <a:graphicData uri="http://schemas.microsoft.com/office/word/2010/wordprocessingShape">
                    <wps:wsp>
                      <wps:cNvSpPr/>
                      <wps:spPr>
                        <a:xfrm>
                          <a:off x="0" y="0"/>
                          <a:ext cx="772795" cy="2654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18"/>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风机段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5.05pt;margin-top:17.4pt;height:20.9pt;width:60.85pt;z-index:251750400;v-text-anchor:middle;mso-width-relative:page;mso-height-relative:page;" filled="f" stroked="f" coordsize="21600,21600" o:gfxdata="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ULAxP1wAAAAkBAAAPAAAAAAAAAAEAIAAA&#10;ACIAAABkcnMvZG93bnJldi54bWxQSwECFAAUAAAACACHTuJAUY6k40YCAABgBAAADgAAAAAAAAAB&#10;ACAAAAAmAQAAZHJzL2Uyb0RvYy54bWxQSwUGAAAAAAYABgBZAQAA3gUAAAAA&#10;">
                <v:fill on="f" focussize="0,0"/>
                <v:stroke on="f" weight="1pt" miterlimit="8" joinstyle="miter"/>
                <v:imagedata o:title=""/>
                <o:lock v:ext="edit" aspectratio="f"/>
                <v:textbox>
                  <w:txbxContent>
                    <w:p>
                      <w:pPr>
                        <w:jc w:val="center"/>
                        <w:rPr>
                          <w:rFonts w:hint="eastAsia" w:eastAsiaTheme="minorEastAsia"/>
                          <w:color w:val="000000" w:themeColor="text1"/>
                          <w:sz w:val="18"/>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风机段</w:t>
                      </w:r>
                    </w:p>
                  </w:txbxContent>
                </v:textbox>
              </v:rect>
            </w:pict>
          </mc:Fallback>
        </mc:AlternateContent>
      </w:r>
      <w:r>
        <w:rPr>
          <w:rFonts w:hint="eastAsia" w:ascii="宋体" w:hAnsi="宋体" w:eastAsia="宋体" w:cs="宋体"/>
          <w:b w:val="0"/>
          <w:bCs w:val="0"/>
          <w:sz w:val="24"/>
          <w:szCs w:val="24"/>
          <w:u w:val="none"/>
        </w:rPr>
        <mc:AlternateContent>
          <mc:Choice Requires="wps">
            <w:drawing>
              <wp:anchor distT="0" distB="0" distL="114300" distR="114300" simplePos="0" relativeHeight="251768832" behindDoc="0" locked="0" layoutInCell="1" allowOverlap="1">
                <wp:simplePos x="0" y="0"/>
                <wp:positionH relativeFrom="column">
                  <wp:posOffset>1549400</wp:posOffset>
                </wp:positionH>
                <wp:positionV relativeFrom="paragraph">
                  <wp:posOffset>212725</wp:posOffset>
                </wp:positionV>
                <wp:extent cx="264160" cy="695325"/>
                <wp:effectExtent l="48895" t="0" r="10795" b="9525"/>
                <wp:wrapNone/>
                <wp:docPr id="123" name="肘形连接符 123"/>
                <wp:cNvGraphicFramePr/>
                <a:graphic xmlns:a="http://schemas.openxmlformats.org/drawingml/2006/main">
                  <a:graphicData uri="http://schemas.microsoft.com/office/word/2010/wordprocessingShape">
                    <wps:wsp>
                      <wps:cNvCnPr>
                        <a:stCxn id="122" idx="1"/>
                      </wps:cNvCnPr>
                      <wps:spPr>
                        <a:xfrm rot="10800000">
                          <a:off x="2692400" y="5468620"/>
                          <a:ext cx="264160" cy="695325"/>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122pt;margin-top:16.75pt;height:54.75pt;width:20.8pt;rotation:11796480f;z-index:251768832;mso-width-relative:page;mso-height-relative:page;" filled="f" stroked="t" coordsize="21600,21600" o:gfxdata="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xxFkTbAAAACgEAAA8AAAAAAAAAAQAg&#10;AAAAIgAAAGRycy9kb3ducmV2LnhtbFBLAQIUABQAAAAIAIdO4kC4NnKSCwIAANEDAAAOAAAAAAAA&#10;AAEAIAAAACoBAABkcnMvZTJvRG9jLnhtbFBLBQYAAAAABgAGAFkBAACnBQAAAAA=&#10;">
                <v:fill on="f" focussize="0,0"/>
                <v:stroke weight="0.5pt" color="#000000 [3213]" miterlimit="8" joinstyle="miter" endarrow="open"/>
                <v:imagedata o:title=""/>
                <o:lock v:ext="edit" aspectratio="f"/>
              </v:shape>
            </w:pict>
          </mc:Fallback>
        </mc:AlternateContent>
      </w:r>
      <w:r>
        <w:rPr>
          <w:rFonts w:hint="eastAsia" w:ascii="宋体" w:hAnsi="宋体" w:eastAsia="宋体" w:cs="宋体"/>
          <w:b w:val="0"/>
          <w:bCs w:val="0"/>
          <w:sz w:val="24"/>
          <w:szCs w:val="24"/>
          <w:u w:val="none"/>
        </w:rPr>
        <mc:AlternateContent>
          <mc:Choice Requires="wps">
            <w:drawing>
              <wp:anchor distT="0" distB="0" distL="114300" distR="114300" simplePos="0" relativeHeight="251766784" behindDoc="0" locked="0" layoutInCell="1" allowOverlap="1">
                <wp:simplePos x="0" y="0"/>
                <wp:positionH relativeFrom="column">
                  <wp:posOffset>853440</wp:posOffset>
                </wp:positionH>
                <wp:positionV relativeFrom="paragraph">
                  <wp:posOffset>485140</wp:posOffset>
                </wp:positionV>
                <wp:extent cx="703580" cy="137795"/>
                <wp:effectExtent l="0" t="0" r="52705" b="58420"/>
                <wp:wrapNone/>
                <wp:docPr id="119" name="肘形连接符 119"/>
                <wp:cNvGraphicFramePr/>
                <a:graphic xmlns:a="http://schemas.openxmlformats.org/drawingml/2006/main">
                  <a:graphicData uri="http://schemas.microsoft.com/office/word/2010/wordprocessingShape">
                    <wps:wsp>
                      <wps:cNvCnPr/>
                      <wps:spPr>
                        <a:xfrm rot="5400000">
                          <a:off x="1996440" y="5751830"/>
                          <a:ext cx="703580" cy="137795"/>
                        </a:xfrm>
                        <a:prstGeom prst="bentConnector2">
                          <a:avLst/>
                        </a:prstGeom>
                        <a:ln>
                          <a:headEnd type="arrow"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67.2pt;margin-top:38.2pt;height:10.85pt;width:55.4pt;rotation:5898240f;z-index:251766784;mso-width-relative:page;mso-height-relative:page;" filled="f" stroked="t" coordsize="21600,21600" o:gfxdata="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vDPdd2QAAAAkBAAAPAAAAAAAAAAEA&#10;IAAAACIAAABkcnMvZG93bnJldi54bWxQSwECFAAUAAAACACHTuJAxm62SA4CAADlAwAADgAAAAAA&#10;AAABACAAAAAoAQAAZHJzL2Uyb0RvYy54bWxQSwUGAAAAAAYABgBZAQAAqAUAAAAA&#10;">
                <v:fill on="f" focussize="0,0"/>
                <v:stroke weight="0.5pt" color="#000000 [3200]" miterlimit="8" joinstyle="miter" startarrow="open" endarrow="open"/>
                <v:imagedata o:title=""/>
                <o:lock v:ext="edit" aspectratio="f"/>
              </v:shape>
            </w:pict>
          </mc:Fallback>
        </mc:AlternateContent>
      </w:r>
      <w:r>
        <w:rPr>
          <w:rFonts w:hint="eastAsia" w:ascii="宋体" w:hAnsi="宋体" w:eastAsia="宋体" w:cs="宋体"/>
          <w:b w:val="0"/>
          <w:bCs w:val="0"/>
          <w:sz w:val="24"/>
          <w:szCs w:val="24"/>
          <w:u w:val="none"/>
        </w:rPr>
        <mc:AlternateContent>
          <mc:Choice Requires="wpg">
            <w:drawing>
              <wp:anchor distT="0" distB="0" distL="114300" distR="114300" simplePos="0" relativeHeight="2840110080" behindDoc="0" locked="0" layoutInCell="1" allowOverlap="1">
                <wp:simplePos x="0" y="0"/>
                <wp:positionH relativeFrom="column">
                  <wp:posOffset>1868170</wp:posOffset>
                </wp:positionH>
                <wp:positionV relativeFrom="paragraph">
                  <wp:posOffset>1905</wp:posOffset>
                </wp:positionV>
                <wp:extent cx="326390" cy="135255"/>
                <wp:effectExtent l="0" t="0" r="8890" b="1905"/>
                <wp:wrapNone/>
                <wp:docPr id="235" name="组合 235"/>
                <wp:cNvGraphicFramePr/>
                <a:graphic xmlns:a="http://schemas.openxmlformats.org/drawingml/2006/main">
                  <a:graphicData uri="http://schemas.microsoft.com/office/word/2010/wordprocessingGroup">
                    <wpg:wgp>
                      <wpg:cNvGrpSpPr/>
                      <wpg:grpSpPr>
                        <a:xfrm>
                          <a:off x="0" y="0"/>
                          <a:ext cx="326390" cy="135255"/>
                          <a:chOff x="5007" y="73566"/>
                          <a:chExt cx="514" cy="213"/>
                        </a:xfrm>
                      </wpg:grpSpPr>
                      <wps:wsp>
                        <wps:cNvPr id="236" name=" 218"/>
                        <wps:cNvSpPr/>
                        <wps:spPr>
                          <a:xfrm rot="10800000">
                            <a:off x="5403" y="73593"/>
                            <a:ext cx="119" cy="187"/>
                          </a:xfrm>
                          <a:custGeom>
                            <a:avLst/>
                            <a:gdLst>
                              <a:gd name="connsiteX0" fmla="*/ 586581 w 1173161"/>
                              <a:gd name="connsiteY0" fmla="*/ 0 h 1672438"/>
                              <a:gd name="connsiteX1" fmla="*/ 1001356 w 1173161"/>
                              <a:gd name="connsiteY1" fmla="*/ 171806 h 1672438"/>
                              <a:gd name="connsiteX2" fmla="*/ 1001356 w 1173161"/>
                              <a:gd name="connsiteY2" fmla="*/ 1001357 h 1672438"/>
                              <a:gd name="connsiteX3" fmla="*/ 586581 w 1173161"/>
                              <a:gd name="connsiteY3" fmla="*/ 1672438 h 1672438"/>
                              <a:gd name="connsiteX4" fmla="*/ 171805 w 1173161"/>
                              <a:gd name="connsiteY4" fmla="*/ 1001357 h 1672438"/>
                              <a:gd name="connsiteX5" fmla="*/ 171805 w 1173161"/>
                              <a:gd name="connsiteY5" fmla="*/ 171806 h 1672438"/>
                              <a:gd name="connsiteX6" fmla="*/ 586581 w 1173161"/>
                              <a:gd name="connsiteY6" fmla="*/ 0 h 1672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73161" h="1672438">
                                <a:moveTo>
                                  <a:pt x="586581" y="0"/>
                                </a:moveTo>
                                <a:cubicBezTo>
                                  <a:pt x="736700" y="0"/>
                                  <a:pt x="886819" y="57269"/>
                                  <a:pt x="1001356" y="171806"/>
                                </a:cubicBezTo>
                                <a:cubicBezTo>
                                  <a:pt x="1230430" y="400880"/>
                                  <a:pt x="1230430" y="772282"/>
                                  <a:pt x="1001356" y="1001357"/>
                                </a:cubicBezTo>
                                <a:cubicBezTo>
                                  <a:pt x="820380" y="1182333"/>
                                  <a:pt x="682121" y="1406027"/>
                                  <a:pt x="586581" y="1672438"/>
                                </a:cubicBezTo>
                                <a:cubicBezTo>
                                  <a:pt x="491040" y="1406027"/>
                                  <a:pt x="352782" y="1182333"/>
                                  <a:pt x="171805" y="1001357"/>
                                </a:cubicBezTo>
                                <a:cubicBezTo>
                                  <a:pt x="-57269" y="772282"/>
                                  <a:pt x="-57269" y="400880"/>
                                  <a:pt x="171805" y="171806"/>
                                </a:cubicBezTo>
                                <a:cubicBezTo>
                                  <a:pt x="286343" y="57269"/>
                                  <a:pt x="436462" y="0"/>
                                  <a:pt x="586581" y="0"/>
                                </a:cubicBez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lIns="91440" tIns="45720" rIns="91440" bIns="576000" anchor="ctr"/>
                      </wps:wsp>
                      <wps:wsp>
                        <wps:cNvPr id="237" name=" 218"/>
                        <wps:cNvSpPr/>
                        <wps:spPr>
                          <a:xfrm rot="10800000">
                            <a:off x="5222" y="73566"/>
                            <a:ext cx="119" cy="187"/>
                          </a:xfrm>
                          <a:custGeom>
                            <a:avLst/>
                            <a:gdLst>
                              <a:gd name="connsiteX0" fmla="*/ 586581 w 1173161"/>
                              <a:gd name="connsiteY0" fmla="*/ 0 h 1672438"/>
                              <a:gd name="connsiteX1" fmla="*/ 1001356 w 1173161"/>
                              <a:gd name="connsiteY1" fmla="*/ 171806 h 1672438"/>
                              <a:gd name="connsiteX2" fmla="*/ 1001356 w 1173161"/>
                              <a:gd name="connsiteY2" fmla="*/ 1001357 h 1672438"/>
                              <a:gd name="connsiteX3" fmla="*/ 586581 w 1173161"/>
                              <a:gd name="connsiteY3" fmla="*/ 1672438 h 1672438"/>
                              <a:gd name="connsiteX4" fmla="*/ 171805 w 1173161"/>
                              <a:gd name="connsiteY4" fmla="*/ 1001357 h 1672438"/>
                              <a:gd name="connsiteX5" fmla="*/ 171805 w 1173161"/>
                              <a:gd name="connsiteY5" fmla="*/ 171806 h 1672438"/>
                              <a:gd name="connsiteX6" fmla="*/ 586581 w 1173161"/>
                              <a:gd name="connsiteY6" fmla="*/ 0 h 1672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73161" h="1672438">
                                <a:moveTo>
                                  <a:pt x="586581" y="0"/>
                                </a:moveTo>
                                <a:cubicBezTo>
                                  <a:pt x="736700" y="0"/>
                                  <a:pt x="886819" y="57269"/>
                                  <a:pt x="1001356" y="171806"/>
                                </a:cubicBezTo>
                                <a:cubicBezTo>
                                  <a:pt x="1230430" y="400880"/>
                                  <a:pt x="1230430" y="772282"/>
                                  <a:pt x="1001356" y="1001357"/>
                                </a:cubicBezTo>
                                <a:cubicBezTo>
                                  <a:pt x="820380" y="1182333"/>
                                  <a:pt x="682121" y="1406027"/>
                                  <a:pt x="586581" y="1672438"/>
                                </a:cubicBezTo>
                                <a:cubicBezTo>
                                  <a:pt x="491040" y="1406027"/>
                                  <a:pt x="352782" y="1182333"/>
                                  <a:pt x="171805" y="1001357"/>
                                </a:cubicBezTo>
                                <a:cubicBezTo>
                                  <a:pt x="-57269" y="772282"/>
                                  <a:pt x="-57269" y="400880"/>
                                  <a:pt x="171805" y="171806"/>
                                </a:cubicBezTo>
                                <a:cubicBezTo>
                                  <a:pt x="286343" y="57269"/>
                                  <a:pt x="436462" y="0"/>
                                  <a:pt x="586581" y="0"/>
                                </a:cubicBez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lIns="91440" tIns="45720" rIns="91440" bIns="576000" anchor="ctr"/>
                      </wps:wsp>
                      <wps:wsp>
                        <wps:cNvPr id="238" name=" 218"/>
                        <wps:cNvSpPr/>
                        <wps:spPr>
                          <a:xfrm rot="10800000">
                            <a:off x="5007" y="73585"/>
                            <a:ext cx="119" cy="187"/>
                          </a:xfrm>
                          <a:custGeom>
                            <a:avLst/>
                            <a:gdLst>
                              <a:gd name="connsiteX0" fmla="*/ 586581 w 1173161"/>
                              <a:gd name="connsiteY0" fmla="*/ 0 h 1672438"/>
                              <a:gd name="connsiteX1" fmla="*/ 1001356 w 1173161"/>
                              <a:gd name="connsiteY1" fmla="*/ 171806 h 1672438"/>
                              <a:gd name="connsiteX2" fmla="*/ 1001356 w 1173161"/>
                              <a:gd name="connsiteY2" fmla="*/ 1001357 h 1672438"/>
                              <a:gd name="connsiteX3" fmla="*/ 586581 w 1173161"/>
                              <a:gd name="connsiteY3" fmla="*/ 1672438 h 1672438"/>
                              <a:gd name="connsiteX4" fmla="*/ 171805 w 1173161"/>
                              <a:gd name="connsiteY4" fmla="*/ 1001357 h 1672438"/>
                              <a:gd name="connsiteX5" fmla="*/ 171805 w 1173161"/>
                              <a:gd name="connsiteY5" fmla="*/ 171806 h 1672438"/>
                              <a:gd name="connsiteX6" fmla="*/ 586581 w 1173161"/>
                              <a:gd name="connsiteY6" fmla="*/ 0 h 1672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73161" h="1672438">
                                <a:moveTo>
                                  <a:pt x="586581" y="0"/>
                                </a:moveTo>
                                <a:cubicBezTo>
                                  <a:pt x="736700" y="0"/>
                                  <a:pt x="886819" y="57269"/>
                                  <a:pt x="1001356" y="171806"/>
                                </a:cubicBezTo>
                                <a:cubicBezTo>
                                  <a:pt x="1230430" y="400880"/>
                                  <a:pt x="1230430" y="772282"/>
                                  <a:pt x="1001356" y="1001357"/>
                                </a:cubicBezTo>
                                <a:cubicBezTo>
                                  <a:pt x="820380" y="1182333"/>
                                  <a:pt x="682121" y="1406027"/>
                                  <a:pt x="586581" y="1672438"/>
                                </a:cubicBezTo>
                                <a:cubicBezTo>
                                  <a:pt x="491040" y="1406027"/>
                                  <a:pt x="352782" y="1182333"/>
                                  <a:pt x="171805" y="1001357"/>
                                </a:cubicBezTo>
                                <a:cubicBezTo>
                                  <a:pt x="-57269" y="772282"/>
                                  <a:pt x="-57269" y="400880"/>
                                  <a:pt x="171805" y="171806"/>
                                </a:cubicBezTo>
                                <a:cubicBezTo>
                                  <a:pt x="286343" y="57269"/>
                                  <a:pt x="436462" y="0"/>
                                  <a:pt x="586581" y="0"/>
                                </a:cubicBez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lIns="91440" tIns="45720" rIns="91440" bIns="576000" anchor="ctr"/>
                      </wps:wsp>
                    </wpg:wgp>
                  </a:graphicData>
                </a:graphic>
              </wp:anchor>
            </w:drawing>
          </mc:Choice>
          <mc:Fallback>
            <w:pict>
              <v:group id="_x0000_s1026" o:spid="_x0000_s1026" o:spt="203" style="position:absolute;left:0pt;margin-left:147.1pt;margin-top:0.15pt;height:10.65pt;width:25.7pt;z-index:-1454857216;mso-width-relative:page;mso-height-relative:page;" coordorigin="5007,73566" coordsize="514,213" o:gfxdata="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">
                <o:lock v:ext="edit" aspectratio="f"/>
                <v:shape id=" 218" o:spid="_x0000_s1026" o:spt="100" style="position:absolute;left:5403;top:73593;height:187;width:119;rotation:11796480f;v-text-anchor:middle;" fillcolor="#000000 [3213]" filled="t" stroked="f" coordsize="1173161,1672438" o:gfxdata="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m0Xq/&#10;AAAA3AAAAA8AAAAAAAAAAQAgAAAAIgAAAGRycy9kb3ducmV2LnhtbFBLAQIUABQAAAAIAIdO4kAz&#10;LwWeOwAAADkAAAAQAAAAAAAAAAEAIAAAAA4BAABkcnMvc2hhcGV4bWwueG1sUEsFBgAAAAAGAAYA&#10;WwEAALgDAAAAAA==&#10;" path="m586581,0c736700,0,886819,57269,1001356,171806c1230430,400880,1230430,772282,1001356,1001357c820380,1182333,682121,1406027,586581,1672438c491040,1406027,352782,1182333,171805,1001357c-57269,772282,-57269,400880,171805,171806c286343,57269,436462,0,586581,0xe">
                  <v:path o:connectlocs="59,0;101,19;101,111;59,187;17,111;17,19;59,0" o:connectangles="0,0,0,0,0,0,0"/>
                  <v:fill on="t" focussize="0,0"/>
                  <v:stroke on="f" weight="1pt" miterlimit="8" joinstyle="miter"/>
                  <v:imagedata o:title=""/>
                  <o:lock v:ext="edit" aspectratio="f"/>
                  <v:textbox inset="2.54mm,1.27mm,2.54mm,16mm"/>
                </v:shape>
                <v:shape id=" 218" o:spid="_x0000_s1026" o:spt="100" style="position:absolute;left:5222;top:73566;height:187;width:119;rotation:11796480f;v-text-anchor:middle;" fillcolor="#000000 [3213]" filled="t" stroked="f" coordsize="1173161,1672438" o:gfxdata="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yp04b4A&#10;AADcAAAADwAAAAAAAAABACAAAAAiAAAAZHJzL2Rvd25yZXYueG1sUEsBAhQAFAAAAAgAh07iQDMv&#10;BZ47AAAAOQAAABAAAAAAAAAAAQAgAAAADQEAAGRycy9zaGFwZXhtbC54bWxQSwUGAAAAAAYABgBb&#10;AQAAtwMAAAAA&#10;" path="m586581,0c736700,0,886819,57269,1001356,171806c1230430,400880,1230430,772282,1001356,1001357c820380,1182333,682121,1406027,586581,1672438c491040,1406027,352782,1182333,171805,1001357c-57269,772282,-57269,400880,171805,171806c286343,57269,436462,0,586581,0xe">
                  <v:path o:connectlocs="59,0;101,19;101,111;59,187;17,111;17,19;59,0" o:connectangles="0,0,0,0,0,0,0"/>
                  <v:fill on="t" focussize="0,0"/>
                  <v:stroke on="f" weight="1pt" miterlimit="8" joinstyle="miter"/>
                  <v:imagedata o:title=""/>
                  <o:lock v:ext="edit" aspectratio="f"/>
                  <v:textbox inset="2.54mm,1.27mm,2.54mm,16mm"/>
                </v:shape>
                <v:shape id=" 218" o:spid="_x0000_s1026" o:spt="100" style="position:absolute;left:5007;top:73585;height:187;width:119;rotation:11796480f;v-text-anchor:middle;" fillcolor="#000000 [3213]" filled="t" stroked="f" coordsize="1173161,1672438" o:gfxdata="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614JO8AAAA&#10;3AAAAA8AAAAAAAAAAQAgAAAAIgAAAGRycy9kb3ducmV2LnhtbFBLAQIUABQAAAAIAIdO4kAzLwWe&#10;OwAAADkAAAAQAAAAAAAAAAEAIAAAAAsBAABkcnMvc2hhcGV4bWwueG1sUEsFBgAAAAAGAAYAWwEA&#10;ALUDAAAAAA==&#10;" path="m586581,0c736700,0,886819,57269,1001356,171806c1230430,400880,1230430,772282,1001356,1001357c820380,1182333,682121,1406027,586581,1672438c491040,1406027,352782,1182333,171805,1001357c-57269,772282,-57269,400880,171805,171806c286343,57269,436462,0,586581,0xe">
                  <v:path o:connectlocs="59,0;101,19;101,111;59,187;17,111;17,19;59,0" o:connectangles="0,0,0,0,0,0,0"/>
                  <v:fill on="t" focussize="0,0"/>
                  <v:stroke on="f" weight="1pt" miterlimit="8" joinstyle="miter"/>
                  <v:imagedata o:title=""/>
                  <o:lock v:ext="edit" aspectratio="f"/>
                  <v:textbox inset="2.54mm,1.27mm,2.54mm,16mm"/>
                </v:shape>
              </v:group>
            </w:pict>
          </mc:Fallback>
        </mc:AlternateContent>
      </w:r>
      <w:r>
        <w:rPr>
          <w:rFonts w:hint="eastAsia" w:ascii="宋体" w:hAnsi="宋体" w:eastAsia="宋体" w:cs="宋体"/>
          <w:b w:val="0"/>
          <w:bCs w:val="0"/>
          <w:sz w:val="24"/>
          <w:szCs w:val="24"/>
          <w:u w:val="none"/>
        </w:rPr>
        <mc:AlternateContent>
          <mc:Choice Requires="wps">
            <w:drawing>
              <wp:anchor distT="0" distB="0" distL="114300" distR="114300" simplePos="0" relativeHeight="3977785344" behindDoc="0" locked="0" layoutInCell="1" allowOverlap="1">
                <wp:simplePos x="0" y="0"/>
                <wp:positionH relativeFrom="column">
                  <wp:posOffset>1495425</wp:posOffset>
                </wp:positionH>
                <wp:positionV relativeFrom="paragraph">
                  <wp:posOffset>84455</wp:posOffset>
                </wp:positionV>
                <wp:extent cx="75565" cy="75565"/>
                <wp:effectExtent l="6350" t="6350" r="9525" b="9525"/>
                <wp:wrapNone/>
                <wp:docPr id="174" name="椭圆 174"/>
                <wp:cNvGraphicFramePr/>
                <a:graphic xmlns:a="http://schemas.openxmlformats.org/drawingml/2006/main">
                  <a:graphicData uri="http://schemas.microsoft.com/office/word/2010/wordprocessingShape">
                    <wps:wsp>
                      <wps:cNvSpPr/>
                      <wps:spPr>
                        <a:xfrm>
                          <a:off x="2676525" y="3711575"/>
                          <a:ext cx="75565" cy="755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17.75pt;margin-top:6.65pt;height:5.95pt;width:5.95pt;z-index:-317181952;v-text-anchor:middle;mso-width-relative:page;mso-height-relative:page;" filled="f" stroked="t" coordsize="21600,21600" o:gfxdata="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JMhsDNcA&#10;AAAJAQAADwAAAAAAAAABACAAAAAiAAAAZHJzL2Rvd25yZXYueG1sUEsBAhQAFAAAAAgAh07iQDWa&#10;HkBZAgAAjQQAAA4AAAAAAAAAAQAgAAAAJgEAAGRycy9lMm9Eb2MueG1sUEsFBgAAAAAGAAYAWQEA&#10;APEFAAAAAA==&#10;">
                <v:fill on="f" focussize="0,0"/>
                <v:stroke weight="1pt" color="#000000 [3213]" miterlimit="8" joinstyle="miter"/>
                <v:imagedata o:title=""/>
                <o:lock v:ext="edit" aspectratio="f"/>
              </v:shape>
            </w:pict>
          </mc:Fallback>
        </mc:AlternateContent>
      </w:r>
      <w:r>
        <w:rPr>
          <w:rFonts w:hint="eastAsia" w:ascii="宋体" w:hAnsi="宋体" w:eastAsia="宋体" w:cs="宋体"/>
          <w:b w:val="0"/>
          <w:bCs w:val="0"/>
          <w:sz w:val="24"/>
          <w:szCs w:val="24"/>
          <w:u w:val="none"/>
        </w:rPr>
        <mc:AlternateContent>
          <mc:Choice Requires="wps">
            <w:drawing>
              <wp:anchor distT="0" distB="0" distL="114300" distR="114300" simplePos="0" relativeHeight="3408933888" behindDoc="0" locked="0" layoutInCell="1" allowOverlap="1">
                <wp:simplePos x="0" y="0"/>
                <wp:positionH relativeFrom="column">
                  <wp:posOffset>1241425</wp:posOffset>
                </wp:positionH>
                <wp:positionV relativeFrom="paragraph">
                  <wp:posOffset>76835</wp:posOffset>
                </wp:positionV>
                <wp:extent cx="75565" cy="75565"/>
                <wp:effectExtent l="6350" t="6350" r="9525" b="9525"/>
                <wp:wrapNone/>
                <wp:docPr id="125" name="椭圆 125"/>
                <wp:cNvGraphicFramePr/>
                <a:graphic xmlns:a="http://schemas.openxmlformats.org/drawingml/2006/main">
                  <a:graphicData uri="http://schemas.microsoft.com/office/word/2010/wordprocessingShape">
                    <wps:wsp>
                      <wps:cNvSpPr/>
                      <wps:spPr>
                        <a:xfrm>
                          <a:off x="0" y="0"/>
                          <a:ext cx="75565" cy="7556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97.75pt;margin-top:6.05pt;height:5.95pt;width:5.95pt;z-index:-886033408;v-text-anchor:middle;mso-width-relative:page;mso-height-relative:page;" fillcolor="#000000 [3213]" filled="t" stroked="t" coordsize="21600,21600" o:gfxdata="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7SUGo2AAAAAkBAAAPAAAAAAAA&#10;AAEAIAAAACIAAABkcnMvZG93bnJldi54bWxQSwECFAAUAAAACACHTuJAlhAw3UsCAACqBAAADgAA&#10;AAAAAAABACAAAAAnAQAAZHJzL2Uyb0RvYy54bWxQSwUGAAAAAAYABgBZAQAA5AUAAAAA&#10;">
                <v:fill on="t" focussize="0,0"/>
                <v:stroke weight="1pt" color="#000000 [3213]" miterlimit="8" joinstyle="miter"/>
                <v:imagedata o:title=""/>
                <o:lock v:ext="edit" aspectratio="f"/>
              </v:shape>
            </w:pict>
          </mc:Fallback>
        </mc:AlternateContent>
      </w:r>
      <w:r>
        <w:rPr>
          <w:rFonts w:hint="eastAsia" w:ascii="宋体" w:hAnsi="宋体" w:eastAsia="宋体" w:cs="宋体"/>
          <w:b w:val="0"/>
          <w:bCs w:val="0"/>
          <w:sz w:val="24"/>
          <w:szCs w:val="24"/>
          <w:u w:val="none"/>
        </w:rPr>
        <mc:AlternateContent>
          <mc:Choice Requires="wps">
            <w:drawing>
              <wp:anchor distT="0" distB="0" distL="114300" distR="114300" simplePos="0" relativeHeight="251757568" behindDoc="0" locked="0" layoutInCell="1" allowOverlap="1">
                <wp:simplePos x="0" y="0"/>
                <wp:positionH relativeFrom="column">
                  <wp:posOffset>966470</wp:posOffset>
                </wp:positionH>
                <wp:positionV relativeFrom="paragraph">
                  <wp:posOffset>49530</wp:posOffset>
                </wp:positionV>
                <wp:extent cx="75565" cy="154305"/>
                <wp:effectExtent l="10160" t="6350" r="20955" b="6985"/>
                <wp:wrapNone/>
                <wp:docPr id="107" name="流程图: 对照 107"/>
                <wp:cNvGraphicFramePr/>
                <a:graphic xmlns:a="http://schemas.openxmlformats.org/drawingml/2006/main">
                  <a:graphicData uri="http://schemas.microsoft.com/office/word/2010/wordprocessingShape">
                    <wps:wsp>
                      <wps:cNvSpPr/>
                      <wps:spPr>
                        <a:xfrm>
                          <a:off x="0" y="0"/>
                          <a:ext cx="75565" cy="154305"/>
                        </a:xfrm>
                        <a:prstGeom prst="flowChartCollat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5" type="#_x0000_t125" style="position:absolute;left:0pt;margin-left:76.1pt;margin-top:3.9pt;height:12.15pt;width:5.95pt;z-index:251757568;v-text-anchor:middle;mso-width-relative:page;mso-height-relative:page;" fillcolor="#000000 [3213]" filled="t" stroked="t" coordsize="21600,21600" o:gfxdata="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phd6w2QAAAAgBAAAPAAAAAAAAAAEAIAAAACIAAABkcnMvZG93bnJldi54bWxQ&#10;SwECFAAUAAAACACHTuJA2rM7U2gCAAC/BAAADgAAAAAAAAABACAAAAAoAQAAZHJzL2Uyb0RvYy54&#10;bWxQSwUGAAAAAAYABgBZAQAAAgYAAAAA&#10;">
                <v:fill on="t" focussize="0,0"/>
                <v:stroke weight="1pt" color="#000000 [3213]" miterlimit="8" joinstyle="miter"/>
                <v:imagedata o:title=""/>
                <o:lock v:ext="edit" aspectratio="f"/>
              </v:shape>
            </w:pict>
          </mc:Fallback>
        </mc:AlternateContent>
      </w:r>
      <w:r>
        <w:rPr>
          <w:rFonts w:hint="eastAsia" w:ascii="宋体" w:hAnsi="宋体" w:eastAsia="宋体" w:cs="宋体"/>
          <w:b w:val="0"/>
          <w:bCs w:val="0"/>
          <w:sz w:val="24"/>
          <w:szCs w:val="24"/>
          <w:u w:val="none"/>
        </w:rPr>
        <mc:AlternateContent>
          <mc:Choice Requires="wps">
            <w:drawing>
              <wp:anchor distT="0" distB="0" distL="114300" distR="114300" simplePos="0" relativeHeight="251746304" behindDoc="0" locked="0" layoutInCell="1" allowOverlap="1">
                <wp:simplePos x="0" y="0"/>
                <wp:positionH relativeFrom="column">
                  <wp:posOffset>-209550</wp:posOffset>
                </wp:positionH>
                <wp:positionV relativeFrom="paragraph">
                  <wp:posOffset>201930</wp:posOffset>
                </wp:positionV>
                <wp:extent cx="916305" cy="265430"/>
                <wp:effectExtent l="0" t="0" r="0" b="0"/>
                <wp:wrapNone/>
                <wp:docPr id="94" name="矩形 94"/>
                <wp:cNvGraphicFramePr/>
                <a:graphic xmlns:a="http://schemas.openxmlformats.org/drawingml/2006/main">
                  <a:graphicData uri="http://schemas.microsoft.com/office/word/2010/wordprocessingShape">
                    <wps:wsp>
                      <wps:cNvSpPr/>
                      <wps:spPr>
                        <a:xfrm>
                          <a:off x="1160780" y="3909060"/>
                          <a:ext cx="916305" cy="2654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18"/>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新风采风段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5pt;margin-top:15.9pt;height:20.9pt;width:72.15pt;z-index:251746304;v-text-anchor:middle;mso-width-relative:page;mso-height-relative:page;" filled="f" stroked="f" coordsize="21600,21600" o:gfxdata="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8j/hnWAAAACQEAAA8A&#10;AAAAAAAAAQAgAAAAIgAAAGRycy9kb3ducmV2LnhtbFBLAQIUABQAAAAIAIdO4kAcxXs4UgIAAGwE&#10;AAAOAAAAAAAAAAEAIAAAACUBAABkcnMvZTJvRG9jLnhtbFBLBQYAAAAABgAGAFkBAADpBQAAAAA=&#10;">
                <v:fill on="f" focussize="0,0"/>
                <v:stroke on="f" weight="1pt" miterlimit="8" joinstyle="miter"/>
                <v:imagedata o:title=""/>
                <o:lock v:ext="edit" aspectratio="f"/>
                <v:textbox>
                  <w:txbxContent>
                    <w:p>
                      <w:pPr>
                        <w:jc w:val="center"/>
                        <w:rPr>
                          <w:rFonts w:hint="eastAsia" w:eastAsiaTheme="minorEastAsia"/>
                          <w:color w:val="000000" w:themeColor="text1"/>
                          <w:sz w:val="18"/>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新风采风段</w:t>
                      </w:r>
                    </w:p>
                  </w:txbxContent>
                </v:textbox>
              </v:rect>
            </w:pict>
          </mc:Fallback>
        </mc:AlternateContent>
      </w:r>
      <w:r>
        <w:rPr>
          <w:rFonts w:hint="eastAsia" w:ascii="宋体" w:hAnsi="宋体" w:eastAsia="宋体" w:cs="宋体"/>
          <w:b w:val="0"/>
          <w:bCs w:val="0"/>
          <w:sz w:val="24"/>
          <w:szCs w:val="24"/>
          <w:u w:val="none"/>
        </w:rPr>
        <mc:AlternateContent>
          <mc:Choice Requires="wps">
            <w:drawing>
              <wp:anchor distT="0" distB="0" distL="114300" distR="114300" simplePos="0" relativeHeight="251747328" behindDoc="0" locked="0" layoutInCell="1" allowOverlap="1">
                <wp:simplePos x="0" y="0"/>
                <wp:positionH relativeFrom="column">
                  <wp:posOffset>471170</wp:posOffset>
                </wp:positionH>
                <wp:positionV relativeFrom="paragraph">
                  <wp:posOffset>210185</wp:posOffset>
                </wp:positionV>
                <wp:extent cx="643255" cy="265430"/>
                <wp:effectExtent l="0" t="0" r="0" b="0"/>
                <wp:wrapNone/>
                <wp:docPr id="95" name="矩形 95"/>
                <wp:cNvGraphicFramePr/>
                <a:graphic xmlns:a="http://schemas.openxmlformats.org/drawingml/2006/main">
                  <a:graphicData uri="http://schemas.microsoft.com/office/word/2010/wordprocessingShape">
                    <wps:wsp>
                      <wps:cNvSpPr/>
                      <wps:spPr>
                        <a:xfrm>
                          <a:off x="0" y="0"/>
                          <a:ext cx="643255" cy="2654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18"/>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初效段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1pt;margin-top:16.55pt;height:20.9pt;width:50.65pt;z-index:251747328;v-text-anchor:middle;mso-width-relative:page;mso-height-relative:page;" filled="f" stroked="f" coordsize="21600,21600" o:gfxdata="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vLXvTWAAAACAEAAA8AAAAAAAAAAQAgAAAA&#10;IgAAAGRycy9kb3ducmV2LnhtbFBLAQIUABQAAAAIAIdO4kCIf34eRgIAAGAEAAAOAAAAAAAAAAEA&#10;IAAAACUBAABkcnMvZTJvRG9jLnhtbFBLBQYAAAAABgAGAFkBAADdBQAAAAA=&#10;">
                <v:fill on="f" focussize="0,0"/>
                <v:stroke on="f" weight="1pt" miterlimit="8" joinstyle="miter"/>
                <v:imagedata o:title=""/>
                <o:lock v:ext="edit" aspectratio="f"/>
                <v:textbox>
                  <w:txbxContent>
                    <w:p>
                      <w:pPr>
                        <w:jc w:val="center"/>
                        <w:rPr>
                          <w:rFonts w:hint="eastAsia" w:eastAsiaTheme="minorEastAsia"/>
                          <w:color w:val="000000" w:themeColor="text1"/>
                          <w:sz w:val="18"/>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初效段</w:t>
                      </w:r>
                    </w:p>
                  </w:txbxContent>
                </v:textbox>
              </v:rect>
            </w:pict>
          </mc:Fallback>
        </mc:AlternateContent>
      </w:r>
      <w:r>
        <w:rPr>
          <w:rFonts w:hint="eastAsia" w:ascii="宋体" w:hAnsi="宋体" w:eastAsia="宋体" w:cs="宋体"/>
          <w:b w:val="0"/>
          <w:bCs w:val="0"/>
          <w:sz w:val="24"/>
          <w:szCs w:val="24"/>
          <w:u w:val="none"/>
        </w:rPr>
        <mc:AlternateContent>
          <mc:Choice Requires="wps">
            <w:drawing>
              <wp:anchor distT="0" distB="0" distL="114300" distR="114300" simplePos="0" relativeHeight="251748352" behindDoc="0" locked="0" layoutInCell="1" allowOverlap="1">
                <wp:simplePos x="0" y="0"/>
                <wp:positionH relativeFrom="column">
                  <wp:posOffset>1047115</wp:posOffset>
                </wp:positionH>
                <wp:positionV relativeFrom="paragraph">
                  <wp:posOffset>210820</wp:posOffset>
                </wp:positionV>
                <wp:extent cx="772795" cy="265430"/>
                <wp:effectExtent l="0" t="0" r="0" b="0"/>
                <wp:wrapNone/>
                <wp:docPr id="96" name="矩形 96"/>
                <wp:cNvGraphicFramePr/>
                <a:graphic xmlns:a="http://schemas.openxmlformats.org/drawingml/2006/main">
                  <a:graphicData uri="http://schemas.microsoft.com/office/word/2010/wordprocessingShape">
                    <wps:wsp>
                      <wps:cNvSpPr/>
                      <wps:spPr>
                        <a:xfrm>
                          <a:off x="0" y="0"/>
                          <a:ext cx="772795" cy="2654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18"/>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冷热交换段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2.45pt;margin-top:16.6pt;height:20.9pt;width:60.85pt;z-index:251748352;v-text-anchor:middle;mso-width-relative:page;mso-height-relative:page;" filled="f" stroked="f" coordsize="21600,21600" o:gfxdata="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7NwJc1wAAAAkBAAAPAAAAAAAAAAEAIAAA&#10;ACIAAABkcnMvZG93bnJldi54bWxQSwECFAAUAAAACACHTuJAHpOvCUYCAABgBAAADgAAAAAAAAAB&#10;ACAAAAAmAQAAZHJzL2Uyb0RvYy54bWxQSwUGAAAAAAYABgBZAQAA3gUAAAAA&#10;">
                <v:fill on="f" focussize="0,0"/>
                <v:stroke on="f" weight="1pt" miterlimit="8" joinstyle="miter"/>
                <v:imagedata o:title=""/>
                <o:lock v:ext="edit" aspectratio="f"/>
                <v:textbox>
                  <w:txbxContent>
                    <w:p>
                      <w:pPr>
                        <w:jc w:val="center"/>
                        <w:rPr>
                          <w:rFonts w:hint="eastAsia" w:eastAsiaTheme="minorEastAsia"/>
                          <w:color w:val="000000" w:themeColor="text1"/>
                          <w:sz w:val="18"/>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冷热交换段</w:t>
                      </w:r>
                    </w:p>
                  </w:txbxContent>
                </v:textbox>
              </v:rect>
            </w:pict>
          </mc:Fallback>
        </mc:AlternateContent>
      </w:r>
      <w:r>
        <w:rPr>
          <w:rFonts w:hint="eastAsia" w:ascii="宋体" w:hAnsi="宋体" w:eastAsia="宋体" w:cs="宋体"/>
          <w:b w:val="0"/>
          <w:bCs w:val="0"/>
          <w:sz w:val="24"/>
          <w:szCs w:val="24"/>
          <w:u w:val="none"/>
        </w:rPr>
        <mc:AlternateContent>
          <mc:Choice Requires="wps">
            <w:drawing>
              <wp:anchor distT="0" distB="0" distL="114300" distR="114300" simplePos="0" relativeHeight="251749376" behindDoc="0" locked="0" layoutInCell="1" allowOverlap="1">
                <wp:simplePos x="0" y="0"/>
                <wp:positionH relativeFrom="column">
                  <wp:posOffset>1661160</wp:posOffset>
                </wp:positionH>
                <wp:positionV relativeFrom="paragraph">
                  <wp:posOffset>219075</wp:posOffset>
                </wp:positionV>
                <wp:extent cx="772795" cy="265430"/>
                <wp:effectExtent l="0" t="0" r="0" b="0"/>
                <wp:wrapNone/>
                <wp:docPr id="97" name="矩形 97"/>
                <wp:cNvGraphicFramePr/>
                <a:graphic xmlns:a="http://schemas.openxmlformats.org/drawingml/2006/main">
                  <a:graphicData uri="http://schemas.microsoft.com/office/word/2010/wordprocessingShape">
                    <wps:wsp>
                      <wps:cNvSpPr/>
                      <wps:spPr>
                        <a:xfrm>
                          <a:off x="0" y="0"/>
                          <a:ext cx="772795" cy="2654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18"/>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加湿段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0.8pt;margin-top:17.25pt;height:20.9pt;width:60.85pt;z-index:251749376;v-text-anchor:middle;mso-width-relative:page;mso-height-relative:page;" filled="f" stroked="f" coordsize="21600,21600" o:gfxdata="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k3o6r1wAAAAkBAAAPAAAAAAAAAAEAIAAA&#10;ACIAAABkcnMvZG93bnJldi54bWxQSwECFAAUAAAACACHTuJAhEvtf0YCAABgBAAADgAAAAAAAAAB&#10;ACAAAAAmAQAAZHJzL2Uyb0RvYy54bWxQSwUGAAAAAAYABgBZAQAA3gUAAAAA&#10;">
                <v:fill on="f" focussize="0,0"/>
                <v:stroke on="f" weight="1pt" miterlimit="8" joinstyle="miter"/>
                <v:imagedata o:title=""/>
                <o:lock v:ext="edit" aspectratio="f"/>
                <v:textbox>
                  <w:txbxContent>
                    <w:p>
                      <w:pPr>
                        <w:jc w:val="center"/>
                        <w:rPr>
                          <w:rFonts w:hint="eastAsia" w:eastAsiaTheme="minorEastAsia"/>
                          <w:color w:val="000000" w:themeColor="text1"/>
                          <w:sz w:val="18"/>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加湿段</w:t>
                      </w:r>
                    </w:p>
                  </w:txbxContent>
                </v:textbox>
              </v:rect>
            </w:pict>
          </mc:Fallback>
        </mc:AlternateConten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rPr>
        <mc:AlternateContent>
          <mc:Choice Requires="wps">
            <w:drawing>
              <wp:anchor distT="0" distB="0" distL="114300" distR="114300" simplePos="0" relativeHeight="251774976" behindDoc="0" locked="0" layoutInCell="1" allowOverlap="1">
                <wp:simplePos x="0" y="0"/>
                <wp:positionH relativeFrom="column">
                  <wp:posOffset>4053205</wp:posOffset>
                </wp:positionH>
                <wp:positionV relativeFrom="paragraph">
                  <wp:posOffset>273685</wp:posOffset>
                </wp:positionV>
                <wp:extent cx="815340" cy="603250"/>
                <wp:effectExtent l="6350" t="6350" r="16510" b="19050"/>
                <wp:wrapNone/>
                <wp:docPr id="113" name="矩形 113"/>
                <wp:cNvGraphicFramePr/>
                <a:graphic xmlns:a="http://schemas.openxmlformats.org/drawingml/2006/main">
                  <a:graphicData uri="http://schemas.microsoft.com/office/word/2010/wordprocessingShape">
                    <wps:wsp>
                      <wps:cNvSpPr/>
                      <wps:spPr>
                        <a:xfrm>
                          <a:off x="0" y="0"/>
                          <a:ext cx="815340" cy="603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eastAsia="zh-CN"/>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臭氧发生器（</w:t>
                            </w: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内置</w:t>
                            </w: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9.15pt;margin-top:21.55pt;height:47.5pt;width:64.2pt;z-index:251774976;v-text-anchor:middle;mso-width-relative:page;mso-height-relative:page;" filled="f" stroked="t" coordsize="21600,21600" o:gfxdata="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ZfCcY2QAAAAoB&#10;AAAPAAAAAAAAAAEAIAAAACIAAABkcnMvZG93bnJldi54bWxQSwECFAAUAAAACACHTuJALFlgaVMC&#10;AACLBAAADgAAAAAAAAABACAAAAAoAQAAZHJzL2Uyb0RvYy54bWxQSwUGAAAAAAYABgBZAQAA7QUA&#10;AAAA&#10;">
                <v:fill on="f" focussize="0,0"/>
                <v:stroke weight="1pt" color="#000000 [3213]" miterlimit="8" joinstyle="miter"/>
                <v:imagedata o:title=""/>
                <o:lock v:ext="edit" aspectratio="f"/>
                <v:textbox>
                  <w:txbxContent>
                    <w:p>
                      <w:pPr>
                        <w:jc w:val="center"/>
                        <w:rPr>
                          <w:rFonts w:hint="eastAsia" w:eastAsiaTheme="minorEastAsia"/>
                          <w:lang w:eastAsia="zh-CN"/>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臭氧发生器（</w:t>
                      </w: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内置</w:t>
                      </w: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w:t>
                      </w:r>
                    </w:p>
                  </w:txbxContent>
                </v:textbox>
              </v:rect>
            </w:pict>
          </mc:Fallback>
        </mc:AlternateConten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rPr>
        <mc:AlternateContent>
          <mc:Choice Requires="wps">
            <w:drawing>
              <wp:anchor distT="0" distB="0" distL="114300" distR="114300" simplePos="0" relativeHeight="251777024" behindDoc="0" locked="0" layoutInCell="1" allowOverlap="1">
                <wp:simplePos x="0" y="0"/>
                <wp:positionH relativeFrom="column">
                  <wp:posOffset>2814955</wp:posOffset>
                </wp:positionH>
                <wp:positionV relativeFrom="paragraph">
                  <wp:posOffset>12065</wp:posOffset>
                </wp:positionV>
                <wp:extent cx="815340" cy="603250"/>
                <wp:effectExtent l="6350" t="6350" r="16510" b="19050"/>
                <wp:wrapNone/>
                <wp:docPr id="133" name="矩形 133"/>
                <wp:cNvGraphicFramePr/>
                <a:graphic xmlns:a="http://schemas.openxmlformats.org/drawingml/2006/main">
                  <a:graphicData uri="http://schemas.microsoft.com/office/word/2010/wordprocessingShape">
                    <wps:wsp>
                      <wps:cNvSpPr/>
                      <wps:spPr>
                        <a:xfrm>
                          <a:off x="0" y="0"/>
                          <a:ext cx="815340" cy="603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eastAsia="zh-CN"/>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自动控制系统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1.65pt;margin-top:0.95pt;height:47.5pt;width:64.2pt;z-index:251777024;v-text-anchor:middle;mso-width-relative:page;mso-height-relative:page;" filled="f" stroked="t" coordsize="21600,21600" o:gfxdata="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QJaF9gAAAAIAQAA&#10;DwAAAAAAAAABACAAAAAiAAAAZHJzL2Rvd25yZXYueG1sUEsBAhQAFAAAAAgAh07iQFydn2BSAgAA&#10;iwQAAA4AAAAAAAAAAQAgAAAAJwEAAGRycy9lMm9Eb2MueG1sUEsFBgAAAAAGAAYAWQEAAOsFAAAA&#10;AA==&#10;">
                <v:fill on="f" focussize="0,0"/>
                <v:stroke weight="1pt" color="#000000 [3213]" miterlimit="8" joinstyle="miter"/>
                <v:imagedata o:title=""/>
                <o:lock v:ext="edit" aspectratio="f"/>
                <v:textbox>
                  <w:txbxContent>
                    <w:p>
                      <w:pPr>
                        <w:jc w:val="center"/>
                        <w:rPr>
                          <w:rFonts w:hint="eastAsia" w:eastAsiaTheme="minorEastAsia"/>
                          <w:lang w:eastAsia="zh-CN"/>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自动控制系统</w:t>
                      </w:r>
                    </w:p>
                  </w:txbxContent>
                </v:textbox>
              </v:rect>
            </w:pict>
          </mc:Fallback>
        </mc:AlternateContent>
      </w:r>
      <w:r>
        <w:rPr>
          <w:rFonts w:hint="eastAsia" w:ascii="宋体" w:hAnsi="宋体" w:eastAsia="宋体" w:cs="宋体"/>
          <w:b w:val="0"/>
          <w:bCs w:val="0"/>
          <w:sz w:val="24"/>
          <w:szCs w:val="24"/>
          <w:u w:val="none"/>
        </w:rPr>
        <mc:AlternateContent>
          <mc:Choice Requires="wps">
            <w:drawing>
              <wp:anchor distT="0" distB="0" distL="114300" distR="114300" simplePos="0" relativeHeight="251767808" behindDoc="0" locked="0" layoutInCell="1" allowOverlap="1">
                <wp:simplePos x="0" y="0"/>
                <wp:positionH relativeFrom="column">
                  <wp:posOffset>1813560</wp:posOffset>
                </wp:positionH>
                <wp:positionV relativeFrom="paragraph">
                  <wp:posOffset>12700</wp:posOffset>
                </wp:positionV>
                <wp:extent cx="815340" cy="603250"/>
                <wp:effectExtent l="6350" t="6350" r="16510" b="19050"/>
                <wp:wrapNone/>
                <wp:docPr id="122" name="矩形 122"/>
                <wp:cNvGraphicFramePr/>
                <a:graphic xmlns:a="http://schemas.openxmlformats.org/drawingml/2006/main">
                  <a:graphicData uri="http://schemas.microsoft.com/office/word/2010/wordprocessingShape">
                    <wps:wsp>
                      <wps:cNvSpPr/>
                      <wps:spPr>
                        <a:xfrm>
                          <a:off x="0" y="0"/>
                          <a:ext cx="815340" cy="603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eastAsia="zh-CN"/>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工业蒸汽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2.8pt;margin-top:1pt;height:47.5pt;width:64.2pt;z-index:251767808;v-text-anchor:middle;mso-width-relative:page;mso-height-relative:page;" filled="f" stroked="t" coordsize="21600,21600" o:gfxdata="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mnU0z1wAAAAgBAAAP&#10;AAAAAAAAAAEAIAAAACIAAABkcnMvZG93bnJldi54bWxQSwECFAAUAAAACACHTuJA4lKkQFICAACL&#10;BAAADgAAAAAAAAABACAAAAAmAQAAZHJzL2Uyb0RvYy54bWxQSwUGAAAAAAYABgBZAQAA6gUAAAAA&#10;">
                <v:fill on="f" focussize="0,0"/>
                <v:stroke weight="1pt" color="#000000 [3213]" miterlimit="8" joinstyle="miter"/>
                <v:imagedata o:title=""/>
                <o:lock v:ext="edit" aspectratio="f"/>
                <v:textbox>
                  <w:txbxContent>
                    <w:p>
                      <w:pPr>
                        <w:jc w:val="center"/>
                        <w:rPr>
                          <w:rFonts w:hint="eastAsia" w:eastAsiaTheme="minorEastAsia"/>
                          <w:lang w:eastAsia="zh-CN"/>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工业蒸汽</w:t>
                      </w:r>
                    </w:p>
                  </w:txbxContent>
                </v:textbox>
              </v:rect>
            </w:pict>
          </mc:Fallback>
        </mc:AlternateContent>
      </w:r>
      <w:r>
        <w:rPr>
          <w:rFonts w:hint="eastAsia" w:ascii="宋体" w:hAnsi="宋体" w:eastAsia="宋体" w:cs="宋体"/>
          <w:b w:val="0"/>
          <w:bCs w:val="0"/>
          <w:sz w:val="24"/>
          <w:szCs w:val="24"/>
          <w:u w:val="none"/>
        </w:rPr>
        <mc:AlternateContent>
          <mc:Choice Requires="wps">
            <w:drawing>
              <wp:anchor distT="0" distB="0" distL="114300" distR="114300" simplePos="0" relativeHeight="251765760" behindDoc="0" locked="0" layoutInCell="1" allowOverlap="1">
                <wp:simplePos x="0" y="0"/>
                <wp:positionH relativeFrom="column">
                  <wp:posOffset>321310</wp:posOffset>
                </wp:positionH>
                <wp:positionV relativeFrom="paragraph">
                  <wp:posOffset>20955</wp:posOffset>
                </wp:positionV>
                <wp:extent cx="815340" cy="603250"/>
                <wp:effectExtent l="6350" t="6350" r="16510" b="19050"/>
                <wp:wrapNone/>
                <wp:docPr id="118" name="矩形 118"/>
                <wp:cNvGraphicFramePr/>
                <a:graphic xmlns:a="http://schemas.openxmlformats.org/drawingml/2006/main">
                  <a:graphicData uri="http://schemas.microsoft.com/office/word/2010/wordprocessingShape">
                    <wps:wsp>
                      <wps:cNvSpPr/>
                      <wps:spPr>
                        <a:xfrm>
                          <a:off x="1475105" y="5882005"/>
                          <a:ext cx="815340" cy="603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eastAsia="zh-CN"/>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冷水机组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3pt;margin-top:1.65pt;height:47.5pt;width:64.2pt;z-index:251765760;v-text-anchor:middle;mso-width-relative:page;mso-height-relative:page;" filled="f" stroked="t" coordsize="21600,21600" o:gfxdata="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2&#10;SSp41gAAAAcBAAAPAAAAAAAAAAEAIAAAACIAAABkcnMvZG93bnJldi54bWxQSwECFAAUAAAACACH&#10;TuJAiavyiV8CAACXBAAADgAAAAAAAAABACAAAAAlAQAAZHJzL2Uyb0RvYy54bWxQSwUGAAAAAAYA&#10;BgBZAQAA9gUAAAAA&#10;">
                <v:fill on="f" focussize="0,0"/>
                <v:stroke weight="1pt" color="#000000 [3213]" miterlimit="8" joinstyle="miter"/>
                <v:imagedata o:title=""/>
                <o:lock v:ext="edit" aspectratio="f"/>
                <v:textbox>
                  <w:txbxContent>
                    <w:p>
                      <w:pPr>
                        <w:jc w:val="center"/>
                        <w:rPr>
                          <w:rFonts w:hint="eastAsia" w:eastAsiaTheme="minorEastAsia"/>
                          <w:lang w:eastAsia="zh-CN"/>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冷水机组</w:t>
                      </w:r>
                    </w:p>
                  </w:txbxContent>
                </v:textbox>
              </v:rect>
            </w:pict>
          </mc:Fallback>
        </mc:AlternateConten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新风采风段：主要有风管和粗滤组成为中央空调提供普通空气。</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初效过滤段：主要为中央空调提供较洁净的过滤风。本段过滤装置为板式过滤器。</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冷热交换段：主要由换热器和表冷器组成内部为盘管结构为净化风提供适宜的温度。</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加湿段：主要由干蒸汽加湿器组成为空调系统湿度不足设定值时给予湿度补偿。</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风机段：空调系统的主要空气动力提供设施。</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均流段：主要将具有合适的温湿度的初步过滤的空气进行初步分流对中效过滤器尽可能的不产生局部高压，延长中效过滤器的使用寿命。本段主要以导流板为主的结构。</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中效过滤段：为空调进风进行进一步净化过滤，本段过滤装置采用袋式过滤器。</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臭氧发生段：主要为空调提供阶段性消毒功能，本段主要由臭氧发生器和臭氧浓度探头组成。</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出风段：主要为空调至洁净室之间的风向管道。本段主要为镀锌板和保温棉组成。</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高效过滤段：主要是空调送风末端净化，本段主要为高效过滤器和散流板组成。</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回风段：主要给洁净室提供气流排出通道，本段主要以洁净室内的回风导流口、回风墙通道、回风管组成，回风气流最终回到空调初效段。</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冷水机组：主要为净化空调提供冷媒，主要以冷冻机组和凉水塔组成。</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工业蒸汽：主要为净化空调提供热源，主要以工业蒸汽锅炉为主组成。</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自动控制系统：主要为本套HVAC系统提供各种参数的数据化分析和自动化开关控制，主要由测量元件：感应探头（包括温度、湿度、压差、臭氧浓度和流量计等）、控制元件：数据分析控制器、执行元件：气动开关（阀门）或电动开关（阀门）等组成。</w:t>
      </w:r>
    </w:p>
    <w:p>
      <w:pPr>
        <w:pStyle w:val="2"/>
        <w:keepNext/>
        <w:keepLines/>
        <w:pageBreakBefore w:val="0"/>
        <w:widowControl w:val="0"/>
        <w:numPr>
          <w:ilvl w:val="0"/>
          <w:numId w:val="0"/>
        </w:numPr>
        <w:shd w:val="clear"/>
        <w:kinsoku/>
        <w:wordWrap/>
        <w:overflowPunct/>
        <w:topLinePunct w:val="0"/>
        <w:autoSpaceDE/>
        <w:autoSpaceDN/>
        <w:bidi w:val="0"/>
        <w:adjustRightInd/>
        <w:snapToGrid/>
        <w:spacing w:before="0" w:beforeLines="0" w:after="0" w:afterLines="0" w:line="360" w:lineRule="auto"/>
        <w:ind w:left="0" w:leftChars="0" w:right="0" w:rightChars="0"/>
        <w:jc w:val="both"/>
        <w:textAlignment w:val="auto"/>
        <w:outlineLvl w:val="0"/>
        <w:rPr>
          <w:rFonts w:hint="eastAsia" w:ascii="宋体" w:hAnsi="宋体" w:eastAsia="宋体" w:cs="宋体"/>
          <w:b w:val="0"/>
          <w:bCs w:val="0"/>
          <w:sz w:val="24"/>
          <w:szCs w:val="24"/>
          <w:u w:val="none"/>
          <w:lang w:val="en-US" w:eastAsia="zh-CN"/>
        </w:rPr>
      </w:pPr>
      <w:bookmarkStart w:id="37" w:name="_Toc9160_WPSOffice_Level1"/>
      <w:bookmarkStart w:id="38" w:name="_Toc13655"/>
      <w:r>
        <w:rPr>
          <w:rFonts w:hint="eastAsia" w:ascii="宋体" w:hAnsi="宋体" w:eastAsia="宋体" w:cs="宋体"/>
          <w:b w:val="0"/>
          <w:bCs w:val="0"/>
          <w:sz w:val="24"/>
          <w:szCs w:val="24"/>
          <w:u w:val="none"/>
          <w:lang w:val="en-US" w:eastAsia="zh-CN"/>
        </w:rPr>
        <w:t>十一、本次确认与验证过程：</w:t>
      </w:r>
      <w:bookmarkEnd w:id="37"/>
    </w:p>
    <w:p>
      <w:pPr>
        <w:numPr>
          <w:ilvl w:val="0"/>
          <w:numId w:val="5"/>
        </w:numPr>
        <w:shd w:val="clear"/>
        <w:kinsoku/>
        <w:wordWrap/>
        <w:overflowPunct/>
        <w:topLinePunct w:val="0"/>
        <w:autoSpaceDE/>
        <w:autoSpaceDN/>
        <w:bidi w:val="0"/>
        <w:adjustRightInd/>
        <w:spacing w:line="360" w:lineRule="auto"/>
        <w:ind w:left="0" w:leftChars="0" w:right="0" w:rightChars="0" w:firstLine="0"/>
        <w:jc w:val="both"/>
        <w:textAlignment w:val="auto"/>
        <w:outlineLvl w:val="0"/>
        <w:rPr>
          <w:rFonts w:hint="eastAsia" w:ascii="宋体" w:hAnsi="宋体" w:eastAsia="宋体" w:cs="宋体"/>
          <w:b w:val="0"/>
          <w:bCs w:val="0"/>
          <w:sz w:val="24"/>
          <w:szCs w:val="24"/>
          <w:u w:val="none"/>
        </w:rPr>
      </w:pPr>
      <w:bookmarkStart w:id="39" w:name="_Toc320106368"/>
      <w:bookmarkStart w:id="40" w:name="_Toc354148913"/>
      <w:bookmarkStart w:id="41" w:name="_Toc302202884"/>
      <w:bookmarkStart w:id="42" w:name="_Toc289330484"/>
      <w:r>
        <w:rPr>
          <w:rFonts w:hint="eastAsia" w:ascii="宋体" w:hAnsi="宋体" w:eastAsia="宋体" w:cs="宋体"/>
          <w:b w:val="0"/>
          <w:bCs w:val="0"/>
          <w:sz w:val="24"/>
          <w:szCs w:val="24"/>
          <w:u w:val="none"/>
        </w:rPr>
        <w:t>设计确认</w:t>
      </w:r>
      <w:bookmarkEnd w:id="39"/>
      <w:bookmarkEnd w:id="40"/>
    </w:p>
    <w:p>
      <w:pPr>
        <w:numPr>
          <w:ilvl w:val="0"/>
          <w:numId w:val="0"/>
        </w:numPr>
        <w:shd w:val="clear"/>
        <w:tabs>
          <w:tab w:val="left" w:pos="540"/>
          <w:tab w:val="left" w:pos="709"/>
          <w:tab w:val="left" w:pos="1276"/>
        </w:tabs>
        <w:kinsoku/>
        <w:wordWrap/>
        <w:overflowPunct/>
        <w:topLinePunct w:val="0"/>
        <w:autoSpaceDE/>
        <w:autoSpaceDN/>
        <w:bidi w:val="0"/>
        <w:spacing w:line="360" w:lineRule="auto"/>
        <w:ind w:left="0" w:leftChars="0" w:right="0" w:rightChars="0"/>
        <w:jc w:val="both"/>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lang w:val="en-US" w:eastAsia="zh-CN"/>
        </w:rPr>
        <w:t>1.1首先</w:t>
      </w:r>
      <w:r>
        <w:rPr>
          <w:rFonts w:hint="eastAsia" w:ascii="宋体" w:hAnsi="宋体" w:eastAsia="宋体" w:cs="宋体"/>
          <w:b w:val="0"/>
          <w:bCs w:val="0"/>
          <w:sz w:val="24"/>
          <w:szCs w:val="24"/>
          <w:u w:val="none"/>
        </w:rPr>
        <w:t>确认URS和设计文件齐全</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URS和设计文件是现行版本</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URS和设计文件已经批准</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lang w:val="en-US" w:eastAsia="zh-CN"/>
        </w:rPr>
        <w:t>按照3号车间净化工程</w:t>
      </w:r>
      <w:r>
        <w:rPr>
          <w:rFonts w:hint="eastAsia" w:ascii="宋体" w:hAnsi="宋体" w:eastAsia="宋体" w:cs="宋体"/>
          <w:b w:val="0"/>
          <w:bCs w:val="0"/>
          <w:sz w:val="24"/>
          <w:szCs w:val="24"/>
          <w:u w:val="none"/>
        </w:rPr>
        <w:t>URS（文件编号），在</w:t>
      </w:r>
      <w:r>
        <w:rPr>
          <w:rFonts w:hint="eastAsia" w:ascii="宋体" w:hAnsi="宋体" w:eastAsia="宋体" w:cs="宋体"/>
          <w:b w:val="0"/>
          <w:bCs w:val="0"/>
          <w:sz w:val="24"/>
          <w:szCs w:val="24"/>
          <w:u w:val="none"/>
          <w:lang w:val="en-US" w:eastAsia="zh-CN"/>
        </w:rPr>
        <w:t>确认记录</w:t>
      </w:r>
      <w:r>
        <w:rPr>
          <w:rFonts w:hint="eastAsia" w:ascii="宋体" w:hAnsi="宋体" w:eastAsia="宋体" w:cs="宋体"/>
          <w:b w:val="0"/>
          <w:bCs w:val="0"/>
          <w:sz w:val="24"/>
          <w:szCs w:val="24"/>
          <w:u w:val="none"/>
        </w:rPr>
        <w:t>《先决条件确认》中记录文件名称、文件编号、文件版本和文件状态。</w:t>
      </w:r>
      <w:r>
        <w:rPr>
          <w:rFonts w:hint="eastAsia" w:ascii="宋体" w:hAnsi="宋体" w:eastAsia="宋体" w:cs="宋体"/>
          <w:b w:val="0"/>
          <w:bCs w:val="0"/>
          <w:sz w:val="24"/>
          <w:szCs w:val="24"/>
          <w:u w:val="none"/>
          <w:lang w:val="en-US" w:eastAsia="zh-CN"/>
        </w:rPr>
        <w:t>再根据确认记录</w:t>
      </w:r>
      <w:r>
        <w:rPr>
          <w:rFonts w:hint="eastAsia" w:ascii="宋体" w:hAnsi="宋体" w:eastAsia="宋体" w:cs="宋体"/>
          <w:b w:val="0"/>
          <w:bCs w:val="0"/>
          <w:sz w:val="24"/>
          <w:szCs w:val="24"/>
          <w:u w:val="none"/>
        </w:rPr>
        <w:t>《先决条件确认》中所列出</w:t>
      </w:r>
      <w:r>
        <w:rPr>
          <w:rFonts w:hint="eastAsia" w:ascii="宋体" w:hAnsi="宋体" w:eastAsia="宋体" w:cs="宋体"/>
          <w:b w:val="0"/>
          <w:bCs w:val="0"/>
          <w:sz w:val="24"/>
          <w:szCs w:val="24"/>
          <w:u w:val="none"/>
          <w:lang w:val="en-US" w:eastAsia="zh-CN"/>
        </w:rPr>
        <w:t>涉及</w:t>
      </w:r>
      <w:r>
        <w:rPr>
          <w:rFonts w:hint="eastAsia" w:ascii="宋体" w:hAnsi="宋体" w:eastAsia="宋体" w:cs="宋体"/>
          <w:b w:val="0"/>
          <w:bCs w:val="0"/>
          <w:sz w:val="24"/>
          <w:szCs w:val="24"/>
          <w:u w:val="none"/>
        </w:rPr>
        <w:t>文件</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记录</w:t>
      </w:r>
      <w:r>
        <w:rPr>
          <w:rFonts w:hint="eastAsia" w:ascii="宋体" w:hAnsi="宋体" w:eastAsia="宋体" w:cs="宋体"/>
          <w:b w:val="0"/>
          <w:bCs w:val="0"/>
          <w:sz w:val="24"/>
          <w:szCs w:val="24"/>
          <w:u w:val="none"/>
          <w:lang w:val="en-US" w:eastAsia="zh-CN"/>
        </w:rPr>
        <w:t>等</w:t>
      </w:r>
      <w:r>
        <w:rPr>
          <w:rFonts w:hint="eastAsia" w:ascii="宋体" w:hAnsi="宋体" w:eastAsia="宋体" w:cs="宋体"/>
          <w:b w:val="0"/>
          <w:bCs w:val="0"/>
          <w:sz w:val="24"/>
          <w:szCs w:val="24"/>
          <w:u w:val="none"/>
        </w:rPr>
        <w:t>文件名称、文件编号、文件版本和文件状态</w:t>
      </w:r>
      <w:r>
        <w:rPr>
          <w:rFonts w:hint="eastAsia" w:ascii="宋体" w:hAnsi="宋体" w:eastAsia="宋体" w:cs="宋体"/>
          <w:b w:val="0"/>
          <w:bCs w:val="0"/>
          <w:sz w:val="24"/>
          <w:szCs w:val="24"/>
          <w:u w:val="none"/>
          <w:lang w:val="en-US" w:eastAsia="zh-CN"/>
        </w:rPr>
        <w:t>进行确认</w:t>
      </w:r>
      <w:r>
        <w:rPr>
          <w:rFonts w:hint="eastAsia" w:ascii="宋体" w:hAnsi="宋体" w:eastAsia="宋体" w:cs="宋体"/>
          <w:b w:val="0"/>
          <w:bCs w:val="0"/>
          <w:sz w:val="24"/>
          <w:szCs w:val="24"/>
          <w:u w:val="none"/>
        </w:rPr>
        <w:t>。</w:t>
      </w:r>
      <w:bookmarkStart w:id="43" w:name="_Toc318463548"/>
      <w:r>
        <w:rPr>
          <w:rFonts w:hint="eastAsia" w:ascii="宋体" w:hAnsi="宋体" w:eastAsia="宋体" w:cs="宋体"/>
          <w:b w:val="0"/>
          <w:bCs w:val="0"/>
          <w:sz w:val="24"/>
          <w:szCs w:val="24"/>
          <w:u w:val="none"/>
          <w:lang w:val="en-US" w:eastAsia="zh-CN"/>
        </w:rPr>
        <w:t>确认</w:t>
      </w:r>
      <w:r>
        <w:rPr>
          <w:rFonts w:hint="eastAsia" w:ascii="宋体" w:hAnsi="宋体" w:eastAsia="宋体" w:cs="宋体"/>
          <w:b w:val="0"/>
          <w:bCs w:val="0"/>
          <w:sz w:val="24"/>
          <w:szCs w:val="24"/>
          <w:u w:val="none"/>
        </w:rPr>
        <w:t>结果填写在</w:t>
      </w:r>
      <w:r>
        <w:rPr>
          <w:rFonts w:hint="eastAsia" w:ascii="宋体" w:hAnsi="宋体" w:eastAsia="宋体" w:cs="宋体"/>
          <w:b w:val="0"/>
          <w:bCs w:val="0"/>
          <w:sz w:val="24"/>
          <w:szCs w:val="24"/>
          <w:u w:val="none"/>
          <w:lang w:val="en-US" w:eastAsia="zh-CN"/>
        </w:rPr>
        <w:t>确认记录</w:t>
      </w:r>
      <w:r>
        <w:rPr>
          <w:rFonts w:hint="eastAsia" w:ascii="宋体" w:hAnsi="宋体" w:eastAsia="宋体" w:cs="宋体"/>
          <w:b w:val="0"/>
          <w:bCs w:val="0"/>
          <w:sz w:val="24"/>
          <w:szCs w:val="24"/>
          <w:u w:val="none"/>
        </w:rPr>
        <w:t>《先决条件确认》表内</w:t>
      </w:r>
      <w:bookmarkEnd w:id="43"/>
      <w:r>
        <w:rPr>
          <w:rFonts w:hint="eastAsia" w:ascii="宋体" w:hAnsi="宋体" w:eastAsia="宋体" w:cs="宋体"/>
          <w:b w:val="0"/>
          <w:bCs w:val="0"/>
          <w:sz w:val="24"/>
          <w:szCs w:val="24"/>
          <w:u w:val="none"/>
        </w:rPr>
        <w:t>，如有偏差记录在偏差报告中。</w:t>
      </w:r>
    </w:p>
    <w:p>
      <w:pPr>
        <w:numPr>
          <w:ilvl w:val="0"/>
          <w:numId w:val="0"/>
        </w:numPr>
        <w:shd w:val="clear"/>
        <w:tabs>
          <w:tab w:val="left" w:pos="540"/>
          <w:tab w:val="left" w:pos="709"/>
          <w:tab w:val="left" w:pos="1276"/>
        </w:tabs>
        <w:kinsoku/>
        <w:wordWrap/>
        <w:overflowPunct/>
        <w:topLinePunct w:val="0"/>
        <w:autoSpaceDE/>
        <w:autoSpaceDN/>
        <w:bidi w:val="0"/>
        <w:spacing w:line="360" w:lineRule="auto"/>
        <w:ind w:left="0" w:leftChars="0" w:right="0" w:rightChars="0"/>
        <w:jc w:val="both"/>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lang w:val="en-US" w:eastAsia="zh-CN"/>
        </w:rPr>
        <w:t>1.1.1</w:t>
      </w:r>
      <w:r>
        <w:rPr>
          <w:rFonts w:hint="eastAsia" w:ascii="宋体" w:hAnsi="宋体" w:eastAsia="宋体" w:cs="宋体"/>
          <w:b w:val="0"/>
          <w:bCs w:val="0"/>
          <w:sz w:val="24"/>
          <w:szCs w:val="24"/>
          <w:u w:val="none"/>
        </w:rPr>
        <w:t>可接受标准</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URS和设计文件齐全，均可查找</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URS和设计文件名称、文件编号正确，且为现行版本</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URS和设计文件均已经批准。</w:t>
      </w:r>
    </w:p>
    <w:p>
      <w:pPr>
        <w:numPr>
          <w:ilvl w:val="0"/>
          <w:numId w:val="0"/>
        </w:numPr>
        <w:shd w:val="clear"/>
        <w:kinsoku/>
        <w:wordWrap/>
        <w:overflowPunct/>
        <w:topLinePunct w:val="0"/>
        <w:autoSpaceDE/>
        <w:autoSpaceDN/>
        <w:bidi w:val="0"/>
        <w:adjustRightInd/>
        <w:spacing w:line="360" w:lineRule="auto"/>
        <w:ind w:left="0" w:leftChars="0" w:right="0" w:rightChars="0"/>
        <w:jc w:val="both"/>
        <w:textAlignment w:val="auto"/>
        <w:outlineLvl w:val="1"/>
        <w:rPr>
          <w:rFonts w:hint="eastAsia" w:ascii="宋体" w:hAnsi="宋体" w:eastAsia="宋体" w:cs="宋体"/>
          <w:b w:val="0"/>
          <w:bCs w:val="0"/>
          <w:sz w:val="24"/>
          <w:szCs w:val="24"/>
          <w:u w:val="none"/>
        </w:rPr>
      </w:pPr>
      <w:bookmarkStart w:id="44" w:name="_Toc317583044"/>
      <w:bookmarkStart w:id="45" w:name="_Toc323544171"/>
      <w:bookmarkStart w:id="46" w:name="_Toc354148917"/>
      <w:r>
        <w:rPr>
          <w:rFonts w:hint="eastAsia" w:ascii="宋体" w:hAnsi="宋体" w:eastAsia="宋体" w:cs="宋体"/>
          <w:b w:val="0"/>
          <w:bCs w:val="0"/>
          <w:sz w:val="24"/>
          <w:szCs w:val="24"/>
          <w:u w:val="none"/>
          <w:lang w:val="en-US" w:eastAsia="zh-CN"/>
        </w:rPr>
        <w:t>1.2</w:t>
      </w:r>
      <w:r>
        <w:rPr>
          <w:rFonts w:hint="eastAsia" w:ascii="宋体" w:hAnsi="宋体" w:eastAsia="宋体" w:cs="宋体"/>
          <w:b w:val="0"/>
          <w:bCs w:val="0"/>
          <w:sz w:val="24"/>
          <w:szCs w:val="24"/>
          <w:u w:val="none"/>
        </w:rPr>
        <w:t>图纸</w:t>
      </w:r>
      <w:r>
        <w:rPr>
          <w:rFonts w:hint="eastAsia" w:ascii="宋体" w:hAnsi="宋体" w:eastAsia="宋体" w:cs="宋体"/>
          <w:b w:val="0"/>
          <w:bCs w:val="0"/>
          <w:sz w:val="24"/>
          <w:szCs w:val="24"/>
          <w:u w:val="none"/>
          <w:lang w:val="en-US" w:eastAsia="zh-CN"/>
        </w:rPr>
        <w:t>设计</w:t>
      </w:r>
      <w:r>
        <w:rPr>
          <w:rFonts w:hint="eastAsia" w:ascii="宋体" w:hAnsi="宋体" w:eastAsia="宋体" w:cs="宋体"/>
          <w:b w:val="0"/>
          <w:bCs w:val="0"/>
          <w:sz w:val="24"/>
          <w:szCs w:val="24"/>
          <w:u w:val="none"/>
        </w:rPr>
        <w:t>确认</w:t>
      </w:r>
      <w:bookmarkEnd w:id="44"/>
      <w:bookmarkEnd w:id="45"/>
      <w:bookmarkEnd w:id="46"/>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确认设计图纸是否齐全、已</w:t>
      </w:r>
      <w:bookmarkStart w:id="47" w:name="OLE_LINK16"/>
      <w:r>
        <w:rPr>
          <w:rFonts w:hint="eastAsia" w:ascii="宋体" w:hAnsi="宋体" w:eastAsia="宋体" w:cs="宋体"/>
          <w:b w:val="0"/>
          <w:bCs w:val="0"/>
          <w:sz w:val="24"/>
          <w:szCs w:val="24"/>
          <w:u w:val="none"/>
        </w:rPr>
        <w:t>签批</w:t>
      </w:r>
      <w:bookmarkEnd w:id="47"/>
      <w:r>
        <w:rPr>
          <w:rFonts w:hint="eastAsia" w:ascii="宋体" w:hAnsi="宋体" w:eastAsia="宋体" w:cs="宋体"/>
          <w:b w:val="0"/>
          <w:bCs w:val="0"/>
          <w:sz w:val="24"/>
          <w:szCs w:val="24"/>
          <w:u w:val="none"/>
        </w:rPr>
        <w:t>。确认</w:t>
      </w:r>
      <w:r>
        <w:rPr>
          <w:rStyle w:val="30"/>
          <w:rFonts w:hint="eastAsia" w:ascii="宋体" w:hAnsi="宋体" w:eastAsia="宋体" w:cs="宋体"/>
          <w:b w:val="0"/>
          <w:bCs w:val="0"/>
          <w:color w:val="auto"/>
          <w:sz w:val="24"/>
          <w:szCs w:val="24"/>
          <w:u w:val="none"/>
          <w:lang w:eastAsia="zh-CN"/>
        </w:rPr>
        <w:t>空调系统JK1-1</w:t>
      </w:r>
      <w:r>
        <w:rPr>
          <w:rStyle w:val="30"/>
          <w:rFonts w:hint="eastAsia" w:ascii="宋体" w:hAnsi="宋体" w:eastAsia="宋体" w:cs="宋体"/>
          <w:b w:val="0"/>
          <w:bCs w:val="0"/>
          <w:color w:val="auto"/>
          <w:sz w:val="24"/>
          <w:szCs w:val="24"/>
          <w:u w:val="none"/>
        </w:rPr>
        <w:t>系统原理图</w:t>
      </w:r>
      <w:r>
        <w:rPr>
          <w:rFonts w:hint="eastAsia" w:ascii="宋体" w:hAnsi="宋体" w:eastAsia="宋体" w:cs="宋体"/>
          <w:b w:val="0"/>
          <w:bCs w:val="0"/>
          <w:sz w:val="24"/>
          <w:szCs w:val="24"/>
          <w:u w:val="none"/>
        </w:rPr>
        <w:t>上的信息是否完整、正确。</w:t>
      </w:r>
      <w:r>
        <w:rPr>
          <w:rFonts w:hint="eastAsia" w:ascii="宋体" w:hAnsi="宋体" w:eastAsia="宋体" w:cs="宋体"/>
          <w:b w:val="0"/>
          <w:bCs w:val="0"/>
          <w:sz w:val="24"/>
          <w:szCs w:val="24"/>
          <w:u w:val="none"/>
          <w:lang w:val="en-US" w:eastAsia="zh-CN"/>
        </w:rPr>
        <w:t>按照</w:t>
      </w:r>
      <w:r>
        <w:rPr>
          <w:rStyle w:val="30"/>
          <w:rFonts w:hint="eastAsia" w:ascii="宋体" w:hAnsi="宋体" w:eastAsia="宋体" w:cs="宋体"/>
          <w:b w:val="0"/>
          <w:bCs w:val="0"/>
          <w:color w:val="auto"/>
          <w:sz w:val="24"/>
          <w:szCs w:val="24"/>
          <w:u w:val="none"/>
          <w:lang w:eastAsia="zh-CN"/>
        </w:rPr>
        <w:t>3号车间净化工程URS</w:t>
      </w:r>
      <w:r>
        <w:rPr>
          <w:rFonts w:hint="eastAsia" w:ascii="宋体" w:hAnsi="宋体" w:eastAsia="宋体" w:cs="宋体"/>
          <w:b w:val="0"/>
          <w:bCs w:val="0"/>
          <w:sz w:val="24"/>
          <w:szCs w:val="24"/>
          <w:u w:val="none"/>
        </w:rPr>
        <w:t>，在</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lang w:val="en-US" w:eastAsia="zh-CN"/>
        </w:rPr>
        <w:t>图纸设计确认记录</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中记录URS对设计图纸的要求。</w:t>
      </w:r>
      <w:r>
        <w:rPr>
          <w:rFonts w:hint="eastAsia" w:ascii="宋体" w:hAnsi="宋体" w:eastAsia="宋体" w:cs="宋体"/>
          <w:b w:val="0"/>
          <w:bCs w:val="0"/>
          <w:sz w:val="24"/>
          <w:szCs w:val="24"/>
          <w:u w:val="none"/>
          <w:lang w:val="en-US" w:eastAsia="zh-CN"/>
        </w:rPr>
        <w:t>再根据</w:t>
      </w:r>
      <w:r>
        <w:rPr>
          <w:rFonts w:hint="eastAsia" w:ascii="宋体" w:hAnsi="宋体" w:eastAsia="宋体" w:cs="宋体"/>
          <w:b w:val="0"/>
          <w:bCs w:val="0"/>
          <w:sz w:val="24"/>
          <w:szCs w:val="24"/>
          <w:u w:val="none"/>
        </w:rPr>
        <w:t>图纸清单（文件清单或者所有图纸），在</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lang w:val="en-US" w:eastAsia="zh-CN"/>
        </w:rPr>
        <w:t>图纸设计确认记录</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记录图纸清单的编号，检查图纸的种类是否满足URS的要求。</w:t>
      </w:r>
      <w:r>
        <w:rPr>
          <w:rFonts w:hint="eastAsia" w:ascii="宋体" w:hAnsi="宋体" w:eastAsia="宋体" w:cs="宋体"/>
          <w:b w:val="0"/>
          <w:bCs w:val="0"/>
          <w:sz w:val="24"/>
          <w:szCs w:val="24"/>
          <w:u w:val="none"/>
          <w:lang w:val="en-US" w:eastAsia="zh-CN"/>
        </w:rPr>
        <w:t>最后根据</w:t>
      </w:r>
      <w:r>
        <w:rPr>
          <w:rFonts w:hint="eastAsia" w:ascii="宋体" w:hAnsi="宋体" w:eastAsia="宋体" w:cs="宋体"/>
          <w:b w:val="0"/>
          <w:bCs w:val="0"/>
          <w:sz w:val="24"/>
          <w:szCs w:val="24"/>
          <w:u w:val="none"/>
        </w:rPr>
        <w:t>空调系统原理图，检查图纸信息是否完整正确：房间数据表、系统运行原理、公用工程连接，并将空调系统原理图的信息记录在</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lang w:val="en-US" w:eastAsia="zh-CN"/>
        </w:rPr>
        <w:t>图纸设计确认记录</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中。</w:t>
      </w:r>
    </w:p>
    <w:p>
      <w:pPr>
        <w:numPr>
          <w:ilvl w:val="0"/>
          <w:numId w:val="0"/>
        </w:numPr>
        <w:shd w:val="clear"/>
        <w:tabs>
          <w:tab w:val="left" w:pos="540"/>
          <w:tab w:val="left" w:pos="709"/>
          <w:tab w:val="left" w:pos="1276"/>
        </w:tabs>
        <w:kinsoku/>
        <w:wordWrap/>
        <w:overflowPunct/>
        <w:topLinePunct w:val="0"/>
        <w:autoSpaceDE/>
        <w:autoSpaceDN/>
        <w:bidi w:val="0"/>
        <w:spacing w:line="360" w:lineRule="auto"/>
        <w:ind w:left="0" w:leftChars="0" w:right="0" w:rightChars="0"/>
        <w:jc w:val="both"/>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lang w:val="en-US" w:eastAsia="zh-CN"/>
        </w:rPr>
        <w:t>1.2.1</w:t>
      </w:r>
      <w:r>
        <w:rPr>
          <w:rFonts w:hint="eastAsia" w:ascii="宋体" w:hAnsi="宋体" w:eastAsia="宋体" w:cs="宋体"/>
          <w:b w:val="0"/>
          <w:bCs w:val="0"/>
          <w:sz w:val="24"/>
          <w:szCs w:val="24"/>
          <w:u w:val="none"/>
        </w:rPr>
        <w:t>可接受标准</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设计图纸齐全并已签批</w:t>
      </w:r>
      <w:r>
        <w:rPr>
          <w:rFonts w:hint="eastAsia" w:ascii="宋体" w:hAnsi="宋体" w:eastAsia="宋体" w:cs="宋体"/>
          <w:b w:val="0"/>
          <w:bCs w:val="0"/>
          <w:sz w:val="24"/>
          <w:szCs w:val="24"/>
          <w:u w:val="none"/>
          <w:lang w:eastAsia="zh-CN"/>
        </w:rPr>
        <w:t>；</w:t>
      </w:r>
      <w:r>
        <w:rPr>
          <w:rStyle w:val="30"/>
          <w:rFonts w:hint="eastAsia" w:ascii="宋体" w:hAnsi="宋体" w:eastAsia="宋体" w:cs="宋体"/>
          <w:b w:val="0"/>
          <w:bCs w:val="0"/>
          <w:color w:val="auto"/>
          <w:sz w:val="24"/>
          <w:szCs w:val="24"/>
          <w:u w:val="none"/>
        </w:rPr>
        <w:t>空调系统原理图</w:t>
      </w:r>
      <w:r>
        <w:rPr>
          <w:rFonts w:hint="eastAsia" w:ascii="宋体" w:hAnsi="宋体" w:eastAsia="宋体" w:cs="宋体"/>
          <w:b w:val="0"/>
          <w:bCs w:val="0"/>
          <w:sz w:val="24"/>
          <w:szCs w:val="24"/>
          <w:u w:val="none"/>
        </w:rPr>
        <w:t>上信息完整、正确。</w:t>
      </w:r>
    </w:p>
    <w:p>
      <w:pPr>
        <w:numPr>
          <w:ilvl w:val="0"/>
          <w:numId w:val="0"/>
        </w:numPr>
        <w:shd w:val="clear"/>
        <w:kinsoku/>
        <w:wordWrap/>
        <w:overflowPunct/>
        <w:topLinePunct w:val="0"/>
        <w:autoSpaceDE/>
        <w:autoSpaceDN/>
        <w:bidi w:val="0"/>
        <w:adjustRightInd/>
        <w:spacing w:line="360" w:lineRule="auto"/>
        <w:ind w:left="0" w:leftChars="0" w:right="0" w:rightChars="0"/>
        <w:jc w:val="both"/>
        <w:textAlignment w:val="auto"/>
        <w:outlineLvl w:val="1"/>
        <w:rPr>
          <w:rFonts w:hint="eastAsia" w:ascii="宋体" w:hAnsi="宋体" w:eastAsia="宋体" w:cs="宋体"/>
          <w:b w:val="0"/>
          <w:bCs w:val="0"/>
          <w:sz w:val="24"/>
          <w:szCs w:val="24"/>
          <w:u w:val="none"/>
        </w:rPr>
      </w:pPr>
      <w:bookmarkStart w:id="48" w:name="_Toc320619554"/>
      <w:bookmarkStart w:id="49" w:name="OLE_LINK005"/>
      <w:bookmarkStart w:id="50" w:name="_Toc324861280"/>
      <w:bookmarkStart w:id="51" w:name="_Toc354148918"/>
      <w:bookmarkStart w:id="52" w:name="_Toc320277466"/>
      <w:r>
        <w:rPr>
          <w:rFonts w:hint="eastAsia" w:ascii="宋体" w:hAnsi="宋体" w:eastAsia="宋体" w:cs="宋体"/>
          <w:b w:val="0"/>
          <w:bCs w:val="0"/>
          <w:sz w:val="24"/>
          <w:szCs w:val="24"/>
          <w:u w:val="none"/>
          <w:lang w:val="en-US" w:eastAsia="zh-CN"/>
        </w:rPr>
        <w:t>1.3</w:t>
      </w:r>
      <w:r>
        <w:rPr>
          <w:rFonts w:hint="eastAsia" w:ascii="宋体" w:hAnsi="宋体" w:eastAsia="宋体" w:cs="宋体"/>
          <w:b w:val="0"/>
          <w:bCs w:val="0"/>
          <w:sz w:val="24"/>
          <w:szCs w:val="24"/>
          <w:u w:val="none"/>
        </w:rPr>
        <w:t>材料规格/参数确认</w:t>
      </w:r>
      <w:bookmarkEnd w:id="48"/>
      <w:bookmarkEnd w:id="49"/>
      <w:bookmarkEnd w:id="50"/>
      <w:bookmarkEnd w:id="51"/>
      <w:bookmarkEnd w:id="52"/>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确认</w:t>
      </w:r>
      <w:r>
        <w:rPr>
          <w:rStyle w:val="30"/>
          <w:rFonts w:hint="eastAsia" w:ascii="宋体" w:hAnsi="宋体" w:eastAsia="宋体" w:cs="宋体"/>
          <w:b w:val="0"/>
          <w:bCs w:val="0"/>
          <w:color w:val="auto"/>
          <w:sz w:val="24"/>
          <w:szCs w:val="24"/>
          <w:u w:val="none"/>
          <w:lang w:eastAsia="zh-CN"/>
        </w:rPr>
        <w:t>空调系统JK1-1</w:t>
      </w:r>
      <w:r>
        <w:rPr>
          <w:rFonts w:hint="eastAsia" w:ascii="宋体" w:hAnsi="宋体" w:eastAsia="宋体" w:cs="宋体"/>
          <w:b w:val="0"/>
          <w:bCs w:val="0"/>
          <w:sz w:val="24"/>
          <w:szCs w:val="24"/>
          <w:u w:val="none"/>
        </w:rPr>
        <w:t>的材料规格和参数是否满足URS要求。</w:t>
      </w:r>
      <w:r>
        <w:rPr>
          <w:rFonts w:hint="eastAsia" w:ascii="宋体" w:hAnsi="宋体" w:eastAsia="宋体" w:cs="宋体"/>
          <w:b w:val="0"/>
          <w:bCs w:val="0"/>
          <w:sz w:val="24"/>
          <w:szCs w:val="24"/>
          <w:u w:val="none"/>
          <w:lang w:val="en-US" w:eastAsia="zh-CN"/>
        </w:rPr>
        <w:t>按照</w:t>
      </w:r>
      <w:r>
        <w:rPr>
          <w:rStyle w:val="30"/>
          <w:rFonts w:hint="eastAsia" w:ascii="宋体" w:hAnsi="宋体" w:eastAsia="宋体" w:cs="宋体"/>
          <w:b w:val="0"/>
          <w:bCs w:val="0"/>
          <w:color w:val="auto"/>
          <w:sz w:val="24"/>
          <w:szCs w:val="24"/>
          <w:u w:val="none"/>
          <w:lang w:val="en-US" w:eastAsia="zh-CN"/>
        </w:rPr>
        <w:t>3号车间净化工程</w:t>
      </w:r>
      <w:r>
        <w:rPr>
          <w:rFonts w:hint="eastAsia" w:ascii="宋体" w:hAnsi="宋体" w:eastAsia="宋体" w:cs="宋体"/>
          <w:b w:val="0"/>
          <w:bCs w:val="0"/>
          <w:sz w:val="24"/>
          <w:szCs w:val="24"/>
          <w:u w:val="none"/>
        </w:rPr>
        <w:t>URS，在《材料规格/参数确认》中记录URS名称、URS中对材料规格和参数要求。检查设计文件，在《材料规格/参数确认》中记录设计文件对材料规格/参数要求描述，以及设计文件参考号。</w:t>
      </w:r>
    </w:p>
    <w:p>
      <w:pPr>
        <w:numPr>
          <w:ilvl w:val="0"/>
          <w:numId w:val="0"/>
        </w:numPr>
        <w:shd w:val="clear"/>
        <w:tabs>
          <w:tab w:val="left" w:pos="540"/>
          <w:tab w:val="left" w:pos="709"/>
          <w:tab w:val="left" w:pos="1276"/>
        </w:tabs>
        <w:kinsoku/>
        <w:wordWrap/>
        <w:overflowPunct/>
        <w:topLinePunct w:val="0"/>
        <w:autoSpaceDE/>
        <w:autoSpaceDN/>
        <w:bidi w:val="0"/>
        <w:spacing w:line="360" w:lineRule="auto"/>
        <w:ind w:left="0" w:leftChars="0" w:right="0" w:rightChars="0"/>
        <w:jc w:val="both"/>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lang w:val="en-US" w:eastAsia="zh-CN"/>
        </w:rPr>
        <w:t>1.3.1</w:t>
      </w:r>
      <w:r>
        <w:rPr>
          <w:rFonts w:hint="eastAsia" w:ascii="宋体" w:hAnsi="宋体" w:eastAsia="宋体" w:cs="宋体"/>
          <w:b w:val="0"/>
          <w:bCs w:val="0"/>
          <w:sz w:val="24"/>
          <w:szCs w:val="24"/>
          <w:u w:val="none"/>
        </w:rPr>
        <w:t>可接受标准</w:t>
      </w:r>
      <w:r>
        <w:rPr>
          <w:rFonts w:hint="eastAsia" w:ascii="宋体" w:hAnsi="宋体" w:eastAsia="宋体" w:cs="宋体"/>
          <w:b w:val="0"/>
          <w:bCs w:val="0"/>
          <w:sz w:val="24"/>
          <w:szCs w:val="24"/>
          <w:u w:val="none"/>
          <w:lang w:eastAsia="zh-CN"/>
        </w:rPr>
        <w:t>：</w:t>
      </w:r>
      <w:r>
        <w:rPr>
          <w:rStyle w:val="30"/>
          <w:rFonts w:hint="eastAsia" w:ascii="宋体" w:hAnsi="宋体" w:eastAsia="宋体" w:cs="宋体"/>
          <w:b w:val="0"/>
          <w:bCs w:val="0"/>
          <w:color w:val="auto"/>
          <w:sz w:val="24"/>
          <w:szCs w:val="24"/>
          <w:u w:val="none"/>
        </w:rPr>
        <w:t>空调系统</w:t>
      </w:r>
      <w:r>
        <w:rPr>
          <w:rFonts w:hint="eastAsia" w:ascii="宋体" w:hAnsi="宋体" w:eastAsia="宋体" w:cs="宋体"/>
          <w:b w:val="0"/>
          <w:bCs w:val="0"/>
          <w:sz w:val="24"/>
          <w:szCs w:val="24"/>
          <w:u w:val="none"/>
        </w:rPr>
        <w:t>材料规格/参数满足URS的要求。</w:t>
      </w:r>
    </w:p>
    <w:p>
      <w:pPr>
        <w:numPr>
          <w:ilvl w:val="0"/>
          <w:numId w:val="0"/>
        </w:numPr>
        <w:shd w:val="clear"/>
        <w:kinsoku/>
        <w:wordWrap/>
        <w:overflowPunct/>
        <w:topLinePunct w:val="0"/>
        <w:autoSpaceDE/>
        <w:autoSpaceDN/>
        <w:bidi w:val="0"/>
        <w:adjustRightInd/>
        <w:spacing w:line="360" w:lineRule="auto"/>
        <w:ind w:left="0" w:leftChars="0" w:right="0" w:rightChars="0"/>
        <w:jc w:val="both"/>
        <w:textAlignment w:val="auto"/>
        <w:outlineLvl w:val="1"/>
        <w:rPr>
          <w:rFonts w:hint="eastAsia" w:ascii="宋体" w:hAnsi="宋体" w:eastAsia="宋体" w:cs="宋体"/>
          <w:b w:val="0"/>
          <w:bCs w:val="0"/>
          <w:sz w:val="24"/>
          <w:szCs w:val="24"/>
          <w:u w:val="none"/>
        </w:rPr>
      </w:pPr>
      <w:bookmarkStart w:id="53" w:name="_Toc354148919"/>
      <w:bookmarkStart w:id="54" w:name="_Toc323544173"/>
      <w:bookmarkStart w:id="55" w:name="_Toc317583046"/>
      <w:r>
        <w:rPr>
          <w:rFonts w:hint="eastAsia" w:ascii="宋体" w:hAnsi="宋体" w:eastAsia="宋体" w:cs="宋体"/>
          <w:b w:val="0"/>
          <w:bCs w:val="0"/>
          <w:sz w:val="24"/>
          <w:szCs w:val="24"/>
          <w:u w:val="none"/>
          <w:lang w:val="en-US" w:eastAsia="zh-CN"/>
        </w:rPr>
        <w:t>1.4</w:t>
      </w:r>
      <w:r>
        <w:rPr>
          <w:rFonts w:hint="eastAsia" w:ascii="宋体" w:hAnsi="宋体" w:eastAsia="宋体" w:cs="宋体"/>
          <w:b w:val="0"/>
          <w:bCs w:val="0"/>
          <w:sz w:val="24"/>
          <w:szCs w:val="24"/>
          <w:u w:val="none"/>
        </w:rPr>
        <w:t>设计/运行参数确认</w:t>
      </w:r>
      <w:bookmarkEnd w:id="53"/>
      <w:bookmarkEnd w:id="54"/>
      <w:bookmarkEnd w:id="55"/>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确认</w:t>
      </w:r>
      <w:r>
        <w:rPr>
          <w:rStyle w:val="30"/>
          <w:rFonts w:hint="eastAsia" w:ascii="宋体" w:hAnsi="宋体" w:eastAsia="宋体" w:cs="宋体"/>
          <w:b w:val="0"/>
          <w:bCs w:val="0"/>
          <w:color w:val="auto"/>
          <w:sz w:val="24"/>
          <w:szCs w:val="24"/>
          <w:u w:val="none"/>
        </w:rPr>
        <w:t>空调系统</w:t>
      </w:r>
      <w:r>
        <w:rPr>
          <w:rFonts w:hint="eastAsia" w:ascii="宋体" w:hAnsi="宋体" w:eastAsia="宋体" w:cs="宋体"/>
          <w:b w:val="0"/>
          <w:bCs w:val="0"/>
          <w:sz w:val="24"/>
          <w:szCs w:val="24"/>
          <w:u w:val="none"/>
        </w:rPr>
        <w:t>设计/运行参数与URS要求一致。</w:t>
      </w:r>
      <w:r>
        <w:rPr>
          <w:rFonts w:hint="eastAsia" w:ascii="宋体" w:hAnsi="宋体" w:eastAsia="宋体" w:cs="宋体"/>
          <w:b w:val="0"/>
          <w:bCs w:val="0"/>
          <w:sz w:val="24"/>
          <w:szCs w:val="24"/>
          <w:u w:val="none"/>
          <w:lang w:val="en-US" w:eastAsia="zh-CN"/>
        </w:rPr>
        <w:t>根据</w:t>
      </w:r>
      <w:r>
        <w:rPr>
          <w:rStyle w:val="30"/>
          <w:rFonts w:hint="eastAsia" w:ascii="宋体" w:hAnsi="宋体" w:eastAsia="宋体" w:cs="宋体"/>
          <w:b w:val="0"/>
          <w:bCs w:val="0"/>
          <w:color w:val="auto"/>
          <w:sz w:val="24"/>
          <w:szCs w:val="24"/>
          <w:u w:val="none"/>
          <w:lang w:eastAsia="zh-CN"/>
        </w:rPr>
        <w:t>3号车间净化工程URS</w:t>
      </w:r>
      <w:r>
        <w:rPr>
          <w:rFonts w:hint="eastAsia" w:ascii="宋体" w:hAnsi="宋体" w:eastAsia="宋体" w:cs="宋体"/>
          <w:b w:val="0"/>
          <w:bCs w:val="0"/>
          <w:sz w:val="24"/>
          <w:szCs w:val="24"/>
          <w:u w:val="none"/>
        </w:rPr>
        <w:t>，在《设计/运行参数确认》中记录URS名称、URS中关于设计/运行参数要求。检查设计文件，在《设计/运行参数确认》中记录设计文件对设计/运行参数描述，以及设计文件参考号。</w:t>
      </w:r>
    </w:p>
    <w:p>
      <w:pPr>
        <w:numPr>
          <w:ilvl w:val="0"/>
          <w:numId w:val="0"/>
        </w:numPr>
        <w:shd w:val="clear"/>
        <w:tabs>
          <w:tab w:val="left" w:pos="540"/>
          <w:tab w:val="left" w:pos="709"/>
          <w:tab w:val="left" w:pos="1276"/>
        </w:tabs>
        <w:kinsoku/>
        <w:wordWrap/>
        <w:overflowPunct/>
        <w:topLinePunct w:val="0"/>
        <w:autoSpaceDE/>
        <w:autoSpaceDN/>
        <w:bidi w:val="0"/>
        <w:spacing w:line="360" w:lineRule="auto"/>
        <w:ind w:left="0" w:leftChars="0" w:right="0" w:rightChars="0"/>
        <w:jc w:val="both"/>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lang w:val="en-US" w:eastAsia="zh-CN"/>
        </w:rPr>
        <w:t>1.4.1</w:t>
      </w:r>
      <w:r>
        <w:rPr>
          <w:rFonts w:hint="eastAsia" w:ascii="宋体" w:hAnsi="宋体" w:eastAsia="宋体" w:cs="宋体"/>
          <w:b w:val="0"/>
          <w:bCs w:val="0"/>
          <w:sz w:val="24"/>
          <w:szCs w:val="24"/>
          <w:u w:val="none"/>
        </w:rPr>
        <w:t>可接受标准</w:t>
      </w:r>
      <w:r>
        <w:rPr>
          <w:rFonts w:hint="eastAsia" w:ascii="宋体" w:hAnsi="宋体" w:eastAsia="宋体" w:cs="宋体"/>
          <w:b w:val="0"/>
          <w:bCs w:val="0"/>
          <w:sz w:val="24"/>
          <w:szCs w:val="24"/>
          <w:u w:val="none"/>
          <w:lang w:eastAsia="zh-CN"/>
        </w:rPr>
        <w:t>：</w:t>
      </w:r>
      <w:r>
        <w:rPr>
          <w:rStyle w:val="30"/>
          <w:rFonts w:hint="eastAsia" w:ascii="宋体" w:hAnsi="宋体" w:eastAsia="宋体" w:cs="宋体"/>
          <w:b w:val="0"/>
          <w:bCs w:val="0"/>
          <w:color w:val="auto"/>
          <w:sz w:val="24"/>
          <w:szCs w:val="24"/>
          <w:u w:val="none"/>
        </w:rPr>
        <w:t>空调系统</w:t>
      </w:r>
      <w:r>
        <w:rPr>
          <w:rFonts w:hint="eastAsia" w:ascii="宋体" w:hAnsi="宋体" w:eastAsia="宋体" w:cs="宋体"/>
          <w:b w:val="0"/>
          <w:bCs w:val="0"/>
          <w:sz w:val="24"/>
          <w:szCs w:val="24"/>
          <w:u w:val="none"/>
        </w:rPr>
        <w:t>设计文件设计/运行参数与URS中要求一致。</w:t>
      </w:r>
    </w:p>
    <w:p>
      <w:pPr>
        <w:numPr>
          <w:ilvl w:val="0"/>
          <w:numId w:val="0"/>
        </w:numPr>
        <w:shd w:val="clear"/>
        <w:kinsoku/>
        <w:wordWrap/>
        <w:overflowPunct/>
        <w:topLinePunct w:val="0"/>
        <w:autoSpaceDE/>
        <w:autoSpaceDN/>
        <w:bidi w:val="0"/>
        <w:adjustRightInd/>
        <w:spacing w:line="360" w:lineRule="auto"/>
        <w:ind w:left="0" w:leftChars="0" w:right="0" w:rightChars="0"/>
        <w:jc w:val="both"/>
        <w:textAlignment w:val="auto"/>
        <w:outlineLvl w:val="1"/>
        <w:rPr>
          <w:rFonts w:hint="eastAsia" w:ascii="宋体" w:hAnsi="宋体" w:eastAsia="宋体" w:cs="宋体"/>
          <w:b w:val="0"/>
          <w:bCs w:val="0"/>
          <w:sz w:val="24"/>
          <w:szCs w:val="24"/>
          <w:u w:val="none"/>
        </w:rPr>
      </w:pPr>
      <w:bookmarkStart w:id="56" w:name="_Toc323544174"/>
      <w:bookmarkStart w:id="57" w:name="_Toc354148920"/>
      <w:bookmarkStart w:id="58" w:name="_Toc317583047"/>
      <w:r>
        <w:rPr>
          <w:rFonts w:hint="eastAsia" w:ascii="宋体" w:hAnsi="宋体" w:eastAsia="宋体" w:cs="宋体"/>
          <w:b w:val="0"/>
          <w:bCs w:val="0"/>
          <w:sz w:val="24"/>
          <w:szCs w:val="24"/>
          <w:u w:val="none"/>
          <w:lang w:val="en-US" w:eastAsia="zh-CN"/>
        </w:rPr>
        <w:t>1.5</w:t>
      </w:r>
      <w:r>
        <w:rPr>
          <w:rFonts w:hint="eastAsia" w:ascii="宋体" w:hAnsi="宋体" w:eastAsia="宋体" w:cs="宋体"/>
          <w:b w:val="0"/>
          <w:bCs w:val="0"/>
          <w:sz w:val="24"/>
          <w:szCs w:val="24"/>
          <w:u w:val="none"/>
        </w:rPr>
        <w:t>安全确认</w:t>
      </w:r>
      <w:bookmarkEnd w:id="56"/>
      <w:bookmarkEnd w:id="57"/>
      <w:bookmarkEnd w:id="58"/>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确认</w:t>
      </w:r>
      <w:bookmarkStart w:id="59" w:name="OLE_LINK8"/>
      <w:bookmarkStart w:id="60" w:name="OLE_LINK7"/>
      <w:r>
        <w:rPr>
          <w:rStyle w:val="30"/>
          <w:rFonts w:hint="eastAsia" w:ascii="宋体" w:hAnsi="宋体" w:eastAsia="宋体" w:cs="宋体"/>
          <w:b w:val="0"/>
          <w:bCs w:val="0"/>
          <w:color w:val="auto"/>
          <w:sz w:val="24"/>
          <w:szCs w:val="24"/>
          <w:u w:val="none"/>
        </w:rPr>
        <w:t>空调系统</w:t>
      </w:r>
      <w:bookmarkEnd w:id="59"/>
      <w:bookmarkEnd w:id="60"/>
      <w:r>
        <w:rPr>
          <w:rFonts w:hint="eastAsia" w:ascii="宋体" w:hAnsi="宋体" w:eastAsia="宋体" w:cs="宋体"/>
          <w:b w:val="0"/>
          <w:bCs w:val="0"/>
          <w:sz w:val="24"/>
          <w:szCs w:val="24"/>
          <w:u w:val="none"/>
        </w:rPr>
        <w:t>安全方面要求与URS中要求一致。根据</w:t>
      </w:r>
      <w:r>
        <w:rPr>
          <w:rStyle w:val="30"/>
          <w:rFonts w:hint="eastAsia" w:ascii="宋体" w:hAnsi="宋体" w:eastAsia="宋体" w:cs="宋体"/>
          <w:b w:val="0"/>
          <w:bCs w:val="0"/>
          <w:color w:val="auto"/>
          <w:sz w:val="24"/>
          <w:szCs w:val="24"/>
          <w:u w:val="none"/>
          <w:lang w:eastAsia="zh-CN"/>
        </w:rPr>
        <w:t>3号车间净化工程URS</w:t>
      </w:r>
      <w:r>
        <w:rPr>
          <w:rFonts w:hint="eastAsia" w:ascii="宋体" w:hAnsi="宋体" w:eastAsia="宋体" w:cs="宋体"/>
          <w:b w:val="0"/>
          <w:bCs w:val="0"/>
          <w:sz w:val="24"/>
          <w:szCs w:val="24"/>
          <w:u w:val="none"/>
        </w:rPr>
        <w:t>，在《安全确认》中记录安全方面要求。检查设计文件，在《安全确认》中记录设计文件对安全描述，以及设计文件参考号。</w:t>
      </w:r>
    </w:p>
    <w:p>
      <w:pPr>
        <w:numPr>
          <w:ilvl w:val="0"/>
          <w:numId w:val="0"/>
        </w:numPr>
        <w:shd w:val="clear"/>
        <w:tabs>
          <w:tab w:val="left" w:pos="540"/>
          <w:tab w:val="left" w:pos="709"/>
          <w:tab w:val="left" w:pos="1276"/>
        </w:tabs>
        <w:kinsoku/>
        <w:wordWrap/>
        <w:overflowPunct/>
        <w:topLinePunct w:val="0"/>
        <w:autoSpaceDE/>
        <w:autoSpaceDN/>
        <w:bidi w:val="0"/>
        <w:spacing w:line="360" w:lineRule="auto"/>
        <w:ind w:left="0" w:leftChars="0" w:right="0" w:rightChars="0"/>
        <w:jc w:val="both"/>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lang w:val="en-US" w:eastAsia="zh-CN"/>
        </w:rPr>
        <w:t>1.5.1</w:t>
      </w:r>
      <w:r>
        <w:rPr>
          <w:rFonts w:hint="eastAsia" w:ascii="宋体" w:hAnsi="宋体" w:eastAsia="宋体" w:cs="宋体"/>
          <w:b w:val="0"/>
          <w:bCs w:val="0"/>
          <w:sz w:val="24"/>
          <w:szCs w:val="24"/>
          <w:u w:val="none"/>
        </w:rPr>
        <w:t>可接受标准</w:t>
      </w:r>
      <w:r>
        <w:rPr>
          <w:rFonts w:hint="eastAsia" w:ascii="宋体" w:hAnsi="宋体" w:eastAsia="宋体" w:cs="宋体"/>
          <w:b w:val="0"/>
          <w:bCs w:val="0"/>
          <w:sz w:val="24"/>
          <w:szCs w:val="24"/>
          <w:u w:val="none"/>
          <w:lang w:eastAsia="zh-CN"/>
        </w:rPr>
        <w:t>：</w:t>
      </w:r>
      <w:r>
        <w:rPr>
          <w:rStyle w:val="30"/>
          <w:rFonts w:hint="eastAsia" w:ascii="宋体" w:hAnsi="宋体" w:eastAsia="宋体" w:cs="宋体"/>
          <w:b w:val="0"/>
          <w:bCs w:val="0"/>
          <w:color w:val="auto"/>
          <w:sz w:val="24"/>
          <w:szCs w:val="24"/>
          <w:u w:val="none"/>
        </w:rPr>
        <w:t>空调系统</w:t>
      </w:r>
      <w:r>
        <w:rPr>
          <w:rFonts w:hint="eastAsia" w:ascii="宋体" w:hAnsi="宋体" w:eastAsia="宋体" w:cs="宋体"/>
          <w:b w:val="0"/>
          <w:bCs w:val="0"/>
          <w:sz w:val="24"/>
          <w:szCs w:val="24"/>
          <w:u w:val="none"/>
        </w:rPr>
        <w:t>设计文件安全要求与URS要求一致。</w:t>
      </w:r>
    </w:p>
    <w:bookmarkEnd w:id="41"/>
    <w:bookmarkEnd w:id="42"/>
    <w:p>
      <w:pPr>
        <w:numPr>
          <w:ilvl w:val="0"/>
          <w:numId w:val="0"/>
        </w:numPr>
        <w:shd w:val="clear"/>
        <w:kinsoku/>
        <w:wordWrap/>
        <w:overflowPunct/>
        <w:topLinePunct w:val="0"/>
        <w:autoSpaceDE/>
        <w:autoSpaceDN/>
        <w:bidi w:val="0"/>
        <w:adjustRightInd/>
        <w:spacing w:line="360" w:lineRule="auto"/>
        <w:ind w:left="0" w:leftChars="0" w:right="0" w:rightChars="0"/>
        <w:jc w:val="both"/>
        <w:textAlignment w:val="auto"/>
        <w:outlineLvl w:val="0"/>
        <w:rPr>
          <w:rFonts w:hint="eastAsia" w:ascii="宋体" w:hAnsi="宋体" w:eastAsia="宋体" w:cs="宋体"/>
          <w:b w:val="0"/>
          <w:bCs w:val="0"/>
          <w:sz w:val="24"/>
          <w:szCs w:val="24"/>
          <w:u w:val="none"/>
        </w:rPr>
      </w:pPr>
      <w:bookmarkStart w:id="61" w:name="_Toc184106742"/>
      <w:bookmarkStart w:id="62" w:name="_Toc317059884"/>
      <w:bookmarkStart w:id="63" w:name="_Toc354148921"/>
      <w:r>
        <w:rPr>
          <w:rFonts w:hint="eastAsia" w:ascii="宋体" w:hAnsi="宋体" w:eastAsia="宋体" w:cs="宋体"/>
          <w:b w:val="0"/>
          <w:bCs w:val="0"/>
          <w:sz w:val="24"/>
          <w:szCs w:val="24"/>
          <w:u w:val="none"/>
          <w:lang w:val="en-US" w:eastAsia="zh-CN"/>
        </w:rPr>
        <w:t>1.6</w:t>
      </w:r>
      <w:r>
        <w:rPr>
          <w:rFonts w:hint="eastAsia" w:ascii="宋体" w:hAnsi="宋体" w:eastAsia="宋体" w:cs="宋体"/>
          <w:b w:val="0"/>
          <w:bCs w:val="0"/>
          <w:sz w:val="24"/>
          <w:szCs w:val="24"/>
          <w:u w:val="none"/>
        </w:rPr>
        <w:t>偏差</w:t>
      </w:r>
      <w:bookmarkEnd w:id="61"/>
      <w:bookmarkEnd w:id="62"/>
      <w:r>
        <w:rPr>
          <w:rFonts w:hint="eastAsia" w:ascii="宋体" w:hAnsi="宋体" w:eastAsia="宋体" w:cs="宋体"/>
          <w:b w:val="0"/>
          <w:bCs w:val="0"/>
          <w:sz w:val="24"/>
          <w:szCs w:val="24"/>
          <w:u w:val="none"/>
        </w:rPr>
        <w:t>处理</w:t>
      </w:r>
      <w:bookmarkEnd w:id="63"/>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rPr>
        <w:t>如设计确认执行过程中出现任何偏差，需按照《</w:t>
      </w:r>
      <w:r>
        <w:rPr>
          <w:rStyle w:val="30"/>
          <w:rFonts w:hint="eastAsia" w:ascii="宋体" w:hAnsi="宋体" w:eastAsia="宋体" w:cs="宋体"/>
          <w:b w:val="0"/>
          <w:bCs w:val="0"/>
          <w:color w:val="auto"/>
          <w:sz w:val="24"/>
          <w:szCs w:val="24"/>
          <w:u w:val="none"/>
        </w:rPr>
        <w:t>偏差处理标准操作规程</w:t>
      </w:r>
      <w:r>
        <w:rPr>
          <w:rFonts w:hint="eastAsia" w:ascii="宋体" w:hAnsi="宋体" w:eastAsia="宋体" w:cs="宋体"/>
          <w:b w:val="0"/>
          <w:bCs w:val="0"/>
          <w:sz w:val="24"/>
          <w:szCs w:val="24"/>
          <w:u w:val="none"/>
        </w:rPr>
        <w:t>》，文件编号，版本：处理。对设计确认中出现每个偏差都要给予一个唯一的编号并记录在偏差报告里。在偏差清单中汇总所有的偏差，并注明解决日期。如有需要可复印偏差报告。</w:t>
      </w:r>
    </w:p>
    <w:p>
      <w:pPr>
        <w:numPr>
          <w:ilvl w:val="0"/>
          <w:numId w:val="0"/>
        </w:numPr>
        <w:shd w:val="clear"/>
        <w:kinsoku/>
        <w:wordWrap/>
        <w:overflowPunct/>
        <w:topLinePunct w:val="0"/>
        <w:autoSpaceDE/>
        <w:autoSpaceDN/>
        <w:bidi w:val="0"/>
        <w:adjustRightInd/>
        <w:spacing w:line="360" w:lineRule="auto"/>
        <w:ind w:left="0" w:leftChars="0" w:right="0" w:rightChars="0"/>
        <w:jc w:val="both"/>
        <w:textAlignment w:val="auto"/>
        <w:outlineLvl w:val="0"/>
        <w:rPr>
          <w:rFonts w:hint="eastAsia" w:ascii="宋体" w:hAnsi="宋体" w:eastAsia="宋体" w:cs="宋体"/>
          <w:b w:val="0"/>
          <w:bCs w:val="0"/>
          <w:sz w:val="24"/>
          <w:szCs w:val="24"/>
          <w:u w:val="none"/>
        </w:rPr>
      </w:pPr>
      <w:bookmarkStart w:id="64" w:name="_Toc297722179"/>
      <w:bookmarkStart w:id="65" w:name="_Toc332014105"/>
      <w:bookmarkStart w:id="66" w:name="_Toc354148922"/>
      <w:bookmarkStart w:id="67" w:name="_Toc184106745"/>
      <w:r>
        <w:rPr>
          <w:rFonts w:hint="eastAsia" w:ascii="宋体" w:hAnsi="宋体" w:eastAsia="宋体" w:cs="宋体"/>
          <w:b w:val="0"/>
          <w:bCs w:val="0"/>
          <w:sz w:val="24"/>
          <w:szCs w:val="24"/>
          <w:u w:val="none"/>
          <w:lang w:val="en-US" w:eastAsia="zh-CN"/>
        </w:rPr>
        <w:t>1.7</w:t>
      </w:r>
      <w:r>
        <w:rPr>
          <w:rFonts w:hint="eastAsia" w:ascii="宋体" w:hAnsi="宋体" w:eastAsia="宋体" w:cs="宋体"/>
          <w:b w:val="0"/>
          <w:bCs w:val="0"/>
          <w:sz w:val="24"/>
          <w:szCs w:val="24"/>
          <w:u w:val="none"/>
        </w:rPr>
        <w:t>变更</w:t>
      </w:r>
      <w:bookmarkEnd w:id="64"/>
      <w:bookmarkEnd w:id="65"/>
      <w:r>
        <w:rPr>
          <w:rFonts w:hint="eastAsia" w:ascii="宋体" w:hAnsi="宋体" w:eastAsia="宋体" w:cs="宋体"/>
          <w:b w:val="0"/>
          <w:bCs w:val="0"/>
          <w:sz w:val="24"/>
          <w:szCs w:val="24"/>
          <w:u w:val="none"/>
        </w:rPr>
        <w:t>控制</w:t>
      </w:r>
      <w:bookmarkEnd w:id="66"/>
    </w:p>
    <w:p>
      <w:pPr>
        <w:shd w:val="clear"/>
        <w:kinsoku/>
        <w:wordWrap/>
        <w:overflowPunct/>
        <w:topLinePunct w:val="0"/>
        <w:autoSpaceDE/>
        <w:autoSpaceDN/>
        <w:bidi w:val="0"/>
        <w:snapToGrid w:val="0"/>
        <w:spacing w:line="360" w:lineRule="auto"/>
        <w:ind w:left="0" w:leftChars="0" w:right="0" w:rightChars="0"/>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rPr>
        <w:t>如设计确认中存在变更，需按照《变更控制</w:t>
      </w:r>
      <w:r>
        <w:rPr>
          <w:rFonts w:hint="eastAsia" w:ascii="宋体" w:hAnsi="宋体" w:eastAsia="宋体" w:cs="宋体"/>
          <w:b w:val="0"/>
          <w:bCs w:val="0"/>
          <w:sz w:val="24"/>
          <w:szCs w:val="24"/>
          <w:u w:val="none"/>
          <w:lang w:eastAsia="zh-CN"/>
        </w:rPr>
        <w:t>标准操作规程</w:t>
      </w:r>
      <w:r>
        <w:rPr>
          <w:rFonts w:hint="eastAsia" w:ascii="宋体" w:hAnsi="宋体" w:eastAsia="宋体" w:cs="宋体"/>
          <w:b w:val="0"/>
          <w:bCs w:val="0"/>
          <w:sz w:val="24"/>
          <w:szCs w:val="24"/>
          <w:u w:val="none"/>
        </w:rPr>
        <w:t>》文件，文件编号：，版本：进行控制并提交报告，变更控制表将被收集。</w:t>
      </w:r>
    </w:p>
    <w:p>
      <w:pPr>
        <w:numPr>
          <w:ilvl w:val="0"/>
          <w:numId w:val="0"/>
        </w:numPr>
        <w:shd w:val="clear"/>
        <w:kinsoku/>
        <w:wordWrap/>
        <w:overflowPunct/>
        <w:topLinePunct w:val="0"/>
        <w:autoSpaceDE/>
        <w:autoSpaceDN/>
        <w:bidi w:val="0"/>
        <w:adjustRightInd/>
        <w:spacing w:line="360" w:lineRule="auto"/>
        <w:ind w:left="0" w:leftChars="0" w:right="0" w:rightChars="0"/>
        <w:jc w:val="both"/>
        <w:textAlignment w:val="auto"/>
        <w:outlineLvl w:val="0"/>
        <w:rPr>
          <w:rFonts w:hint="eastAsia" w:ascii="宋体" w:hAnsi="宋体" w:eastAsia="宋体" w:cs="宋体"/>
          <w:b w:val="0"/>
          <w:bCs w:val="0"/>
          <w:sz w:val="24"/>
          <w:szCs w:val="24"/>
          <w:u w:val="none"/>
          <w:lang w:eastAsia="zh-CN"/>
        </w:rPr>
      </w:pPr>
      <w:bookmarkStart w:id="68" w:name="_Toc323589779"/>
      <w:bookmarkStart w:id="69" w:name="_Toc354148923"/>
      <w:bookmarkStart w:id="70" w:name="_Toc332014106"/>
      <w:r>
        <w:rPr>
          <w:rFonts w:hint="eastAsia" w:ascii="宋体" w:hAnsi="宋体" w:eastAsia="宋体" w:cs="宋体"/>
          <w:b w:val="0"/>
          <w:bCs w:val="0"/>
          <w:sz w:val="24"/>
          <w:szCs w:val="24"/>
          <w:u w:val="none"/>
          <w:lang w:val="en-US" w:eastAsia="zh-CN"/>
        </w:rPr>
        <w:t>1.8</w:t>
      </w:r>
      <w:r>
        <w:rPr>
          <w:rFonts w:hint="eastAsia" w:ascii="宋体" w:hAnsi="宋体" w:eastAsia="宋体" w:cs="宋体"/>
          <w:b w:val="0"/>
          <w:bCs w:val="0"/>
          <w:sz w:val="24"/>
          <w:szCs w:val="24"/>
          <w:u w:val="none"/>
        </w:rPr>
        <w:t>设计</w:t>
      </w:r>
      <w:bookmarkEnd w:id="68"/>
      <w:bookmarkEnd w:id="69"/>
      <w:bookmarkEnd w:id="70"/>
      <w:r>
        <w:rPr>
          <w:rFonts w:hint="eastAsia" w:ascii="宋体" w:hAnsi="宋体" w:eastAsia="宋体" w:cs="宋体"/>
          <w:b w:val="0"/>
          <w:bCs w:val="0"/>
          <w:sz w:val="24"/>
          <w:szCs w:val="24"/>
          <w:u w:val="none"/>
          <w:lang w:eastAsia="zh-CN"/>
        </w:rPr>
        <w:t>确认记录</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rPr>
        <w:t>执行本方案并完成了纠正措施之后，将生成一份最终报告。将编写对所获得结果的总结，并根据这些结果得出结论。并由负责验证的</w:t>
      </w:r>
      <w:r>
        <w:rPr>
          <w:rFonts w:hint="eastAsia" w:ascii="宋体" w:hAnsi="宋体" w:eastAsia="宋体" w:cs="宋体"/>
          <w:b w:val="0"/>
          <w:bCs w:val="0"/>
          <w:sz w:val="24"/>
          <w:szCs w:val="24"/>
          <w:u w:val="none"/>
          <w:lang w:eastAsia="zh-CN"/>
        </w:rPr>
        <w:t>复核人</w:t>
      </w:r>
      <w:r>
        <w:rPr>
          <w:rFonts w:hint="eastAsia" w:ascii="宋体" w:hAnsi="宋体" w:eastAsia="宋体" w:cs="宋体"/>
          <w:b w:val="0"/>
          <w:bCs w:val="0"/>
          <w:sz w:val="24"/>
          <w:szCs w:val="24"/>
          <w:u w:val="none"/>
        </w:rPr>
        <w:t>及批准人做出正式的接受/拒绝验证结果的决定。</w:t>
      </w:r>
    </w:p>
    <w:bookmarkEnd w:id="67"/>
    <w:p>
      <w:pPr>
        <w:shd w:val="clear"/>
        <w:kinsoku/>
        <w:wordWrap/>
        <w:overflowPunct/>
        <w:topLinePunct w:val="0"/>
        <w:autoSpaceDE/>
        <w:autoSpaceDN/>
        <w:bidi w:val="0"/>
        <w:adjustRightInd/>
        <w:spacing w:line="360" w:lineRule="auto"/>
        <w:ind w:left="0" w:leftChars="0" w:right="0" w:rightChars="0"/>
        <w:jc w:val="both"/>
        <w:textAlignment w:val="auto"/>
        <w:outlineLvl w:val="0"/>
        <w:rPr>
          <w:rFonts w:hint="eastAsia" w:ascii="宋体" w:hAnsi="宋体" w:eastAsia="宋体" w:cs="宋体"/>
          <w:b w:val="0"/>
          <w:bCs w:val="0"/>
          <w:sz w:val="24"/>
          <w:szCs w:val="24"/>
          <w:u w:val="none"/>
        </w:rPr>
        <w:sectPr>
          <w:headerReference r:id="rId4" w:type="first"/>
          <w:footerReference r:id="rId6" w:type="first"/>
          <w:headerReference r:id="rId3" w:type="default"/>
          <w:footerReference r:id="rId5" w:type="default"/>
          <w:pgSz w:w="11850" w:h="16783"/>
          <w:pgMar w:top="1418" w:right="1191" w:bottom="1134" w:left="1191" w:header="851" w:footer="992" w:gutter="0"/>
          <w:pgNumType w:fmt="decimal" w:start="1"/>
          <w:cols w:space="425" w:num="1"/>
          <w:titlePg/>
          <w:docGrid w:type="lines" w:linePitch="312" w:charSpace="0"/>
        </w:sectPr>
      </w:pPr>
      <w:bookmarkStart w:id="71" w:name="OLE_LINK6"/>
      <w:bookmarkStart w:id="72" w:name="_Toc184106757"/>
      <w:r>
        <w:rPr>
          <w:rFonts w:hint="eastAsia" w:ascii="宋体" w:hAnsi="宋体" w:eastAsia="宋体" w:cs="宋体"/>
          <w:b w:val="0"/>
          <w:bCs w:val="0"/>
          <w:sz w:val="24"/>
          <w:szCs w:val="24"/>
          <w:u w:val="none"/>
        </w:rPr>
        <w:t xml:space="preserve"> </w:t>
      </w:r>
    </w:p>
    <w:bookmarkEnd w:id="71"/>
    <w:bookmarkEnd w:id="72"/>
    <w:p>
      <w:pPr>
        <w:shd w:val="clear"/>
        <w:kinsoku/>
        <w:wordWrap/>
        <w:overflowPunct/>
        <w:topLinePunct w:val="0"/>
        <w:autoSpaceDE/>
        <w:autoSpaceDN/>
        <w:bidi w:val="0"/>
        <w:adjustRightInd/>
        <w:spacing w:line="360" w:lineRule="auto"/>
        <w:ind w:left="0" w:leftChars="0" w:right="0" w:rightChars="0"/>
        <w:jc w:val="left"/>
        <w:textAlignment w:val="auto"/>
        <w:rPr>
          <w:rFonts w:hint="eastAsia" w:ascii="宋体" w:hAnsi="宋体" w:eastAsia="宋体" w:cs="宋体"/>
          <w:b w:val="0"/>
          <w:bCs w:val="0"/>
          <w:kern w:val="2"/>
          <w:sz w:val="24"/>
          <w:szCs w:val="24"/>
          <w:u w:val="none"/>
        </w:rPr>
      </w:pPr>
      <w:bookmarkStart w:id="73" w:name="_Toc60035968"/>
      <w:r>
        <w:rPr>
          <w:rFonts w:hint="eastAsia" w:ascii="宋体" w:hAnsi="宋体" w:eastAsia="宋体" w:cs="宋体"/>
          <w:b w:val="0"/>
          <w:bCs w:val="0"/>
          <w:kern w:val="2"/>
          <w:sz w:val="24"/>
          <w:szCs w:val="24"/>
          <w:u w:val="none"/>
          <w:lang w:val="en-US" w:eastAsia="zh-CN"/>
        </w:rPr>
        <w:t>确认记录</w:t>
      </w:r>
    </w:p>
    <w:bookmarkEnd w:id="73"/>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kern w:val="2"/>
          <w:sz w:val="24"/>
          <w:szCs w:val="24"/>
          <w:u w:val="none"/>
        </w:rPr>
      </w:pPr>
      <w:bookmarkStart w:id="74" w:name="_Toc8233_WPSOffice_Level1"/>
      <w:bookmarkStart w:id="75" w:name="_Toc1496_WPSOffice_Level1"/>
      <w:r>
        <w:rPr>
          <w:rFonts w:hint="eastAsia" w:ascii="宋体" w:hAnsi="宋体" w:eastAsia="宋体" w:cs="宋体"/>
          <w:b w:val="0"/>
          <w:bCs w:val="0"/>
          <w:kern w:val="2"/>
          <w:sz w:val="24"/>
          <w:szCs w:val="24"/>
          <w:u w:val="none"/>
        </w:rPr>
        <w:t>先决条件确认</w:t>
      </w:r>
      <w:bookmarkEnd w:id="74"/>
      <w:bookmarkEnd w:id="75"/>
    </w:p>
    <w:tbl>
      <w:tblPr>
        <w:tblStyle w:val="18"/>
        <w:tblpPr w:leftFromText="180" w:rightFromText="180" w:vertAnchor="text" w:tblpXSpec="center" w:tblpY="1"/>
        <w:tblOverlap w:val="never"/>
        <w:tblW w:w="9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2615"/>
        <w:gridCol w:w="2567"/>
        <w:gridCol w:w="1217"/>
        <w:gridCol w:w="1198"/>
        <w:gridCol w:w="1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trPr>
        <w:tc>
          <w:tcPr>
            <w:tcW w:w="421"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Theme="minorEastAsia" w:hAnsiTheme="minorEastAsia" w:eastAsiaTheme="minorEastAsia" w:cstheme="minorEastAsia"/>
                <w:b w:val="0"/>
                <w:bCs w:val="0"/>
                <w:sz w:val="21"/>
                <w:szCs w:val="21"/>
                <w:u w:val="none"/>
              </w:rPr>
            </w:pPr>
            <w:bookmarkStart w:id="76" w:name="_Toc184106750"/>
            <w:r>
              <w:rPr>
                <w:rFonts w:hint="eastAsia" w:asciiTheme="minorEastAsia" w:hAnsiTheme="minorEastAsia" w:eastAsiaTheme="minorEastAsia" w:cstheme="minorEastAsia"/>
                <w:b w:val="0"/>
                <w:bCs w:val="0"/>
                <w:sz w:val="21"/>
                <w:szCs w:val="21"/>
                <w:u w:val="none"/>
              </w:rPr>
              <w:t>序号</w:t>
            </w:r>
          </w:p>
        </w:tc>
        <w:tc>
          <w:tcPr>
            <w:tcW w:w="2615" w:type="dxa"/>
            <w:shd w:val="clear" w:color="auto" w:fill="auto"/>
            <w:vAlign w:val="center"/>
          </w:tcPr>
          <w:p>
            <w:pPr>
              <w:pStyle w:val="24"/>
              <w:shd w:val="clear"/>
              <w:kinsoku/>
              <w:wordWrap/>
              <w:overflowPunct/>
              <w:topLinePunct w:val="0"/>
              <w:autoSpaceDE/>
              <w:autoSpaceDN/>
              <w:bidi w:val="0"/>
              <w:spacing w:after="0" w:line="360" w:lineRule="auto"/>
              <w:ind w:left="0" w:leftChars="0" w:right="0" w:rightChars="0"/>
              <w:jc w:val="center"/>
              <w:textAlignment w:val="auto"/>
              <w:rPr>
                <w:rFonts w:hint="eastAsia" w:asciiTheme="minorEastAsia" w:hAnsiTheme="minorEastAsia" w:eastAsiaTheme="minorEastAsia" w:cstheme="minorEastAsia"/>
                <w:b w:val="0"/>
                <w:bCs w:val="0"/>
                <w:kern w:val="2"/>
                <w:sz w:val="21"/>
                <w:szCs w:val="21"/>
                <w:u w:val="none"/>
                <w:lang w:eastAsia="zh-CN"/>
              </w:rPr>
            </w:pPr>
            <w:r>
              <w:rPr>
                <w:rFonts w:hint="eastAsia" w:asciiTheme="minorEastAsia" w:hAnsiTheme="minorEastAsia" w:eastAsiaTheme="minorEastAsia" w:cstheme="minorEastAsia"/>
                <w:b w:val="0"/>
                <w:bCs w:val="0"/>
                <w:kern w:val="2"/>
                <w:sz w:val="21"/>
                <w:szCs w:val="21"/>
                <w:u w:val="none"/>
                <w:lang w:eastAsia="zh-CN"/>
              </w:rPr>
              <w:t>文件名称</w:t>
            </w:r>
          </w:p>
        </w:tc>
        <w:tc>
          <w:tcPr>
            <w:tcW w:w="2567" w:type="dxa"/>
            <w:shd w:val="clear" w:color="auto" w:fill="auto"/>
            <w:vAlign w:val="center"/>
          </w:tcPr>
          <w:p>
            <w:pPr>
              <w:pStyle w:val="24"/>
              <w:shd w:val="clear"/>
              <w:kinsoku/>
              <w:wordWrap/>
              <w:overflowPunct/>
              <w:topLinePunct w:val="0"/>
              <w:autoSpaceDE/>
              <w:autoSpaceDN/>
              <w:bidi w:val="0"/>
              <w:spacing w:after="0" w:line="360" w:lineRule="auto"/>
              <w:ind w:left="0" w:leftChars="0" w:right="0" w:rightChars="0"/>
              <w:jc w:val="center"/>
              <w:textAlignment w:val="auto"/>
              <w:rPr>
                <w:rFonts w:hint="eastAsia" w:asciiTheme="minorEastAsia" w:hAnsiTheme="minorEastAsia" w:eastAsiaTheme="minorEastAsia" w:cstheme="minorEastAsia"/>
                <w:b w:val="0"/>
                <w:bCs w:val="0"/>
                <w:kern w:val="2"/>
                <w:sz w:val="21"/>
                <w:szCs w:val="21"/>
                <w:u w:val="none"/>
                <w:lang w:eastAsia="zh-CN"/>
              </w:rPr>
            </w:pPr>
            <w:r>
              <w:rPr>
                <w:rFonts w:hint="eastAsia" w:asciiTheme="minorEastAsia" w:hAnsiTheme="minorEastAsia" w:eastAsiaTheme="minorEastAsia" w:cstheme="minorEastAsia"/>
                <w:b w:val="0"/>
                <w:bCs w:val="0"/>
                <w:kern w:val="2"/>
                <w:sz w:val="21"/>
                <w:szCs w:val="21"/>
                <w:u w:val="none"/>
                <w:lang w:eastAsia="zh-CN"/>
              </w:rPr>
              <w:t>文件编号</w:t>
            </w:r>
          </w:p>
        </w:tc>
        <w:tc>
          <w:tcPr>
            <w:tcW w:w="1217" w:type="dxa"/>
            <w:shd w:val="clear" w:color="auto" w:fill="auto"/>
            <w:vAlign w:val="center"/>
          </w:tcPr>
          <w:p>
            <w:pPr>
              <w:pStyle w:val="24"/>
              <w:shd w:val="clear"/>
              <w:tabs>
                <w:tab w:val="left" w:pos="743"/>
                <w:tab w:val="left" w:pos="885"/>
              </w:tabs>
              <w:kinsoku/>
              <w:wordWrap/>
              <w:overflowPunct/>
              <w:topLinePunct w:val="0"/>
              <w:autoSpaceDE/>
              <w:autoSpaceDN/>
              <w:bidi w:val="0"/>
              <w:spacing w:after="0" w:line="360" w:lineRule="auto"/>
              <w:ind w:left="86" w:leftChars="0" w:right="0" w:rightChars="0" w:hanging="86" w:hangingChars="41"/>
              <w:jc w:val="center"/>
              <w:textAlignment w:val="auto"/>
              <w:rPr>
                <w:rFonts w:hint="eastAsia" w:asciiTheme="minorEastAsia" w:hAnsiTheme="minorEastAsia" w:eastAsiaTheme="minorEastAsia" w:cstheme="minorEastAsia"/>
                <w:b w:val="0"/>
                <w:bCs w:val="0"/>
                <w:kern w:val="2"/>
                <w:sz w:val="21"/>
                <w:szCs w:val="21"/>
                <w:u w:val="none"/>
                <w:lang w:eastAsia="zh-CN"/>
              </w:rPr>
            </w:pPr>
            <w:r>
              <w:rPr>
                <w:rFonts w:hint="eastAsia" w:asciiTheme="minorEastAsia" w:hAnsiTheme="minorEastAsia" w:eastAsiaTheme="minorEastAsia" w:cstheme="minorEastAsia"/>
                <w:b w:val="0"/>
                <w:bCs w:val="0"/>
                <w:kern w:val="2"/>
                <w:sz w:val="21"/>
                <w:szCs w:val="21"/>
                <w:u w:val="none"/>
                <w:lang w:eastAsia="zh-CN"/>
              </w:rPr>
              <w:t>文件版本</w:t>
            </w:r>
          </w:p>
        </w:tc>
        <w:tc>
          <w:tcPr>
            <w:tcW w:w="1198" w:type="dxa"/>
            <w:shd w:val="clear" w:color="auto" w:fill="auto"/>
            <w:vAlign w:val="center"/>
          </w:tcPr>
          <w:p>
            <w:pPr>
              <w:pStyle w:val="24"/>
              <w:shd w:val="clear"/>
              <w:kinsoku/>
              <w:wordWrap/>
              <w:overflowPunct/>
              <w:topLinePunct w:val="0"/>
              <w:autoSpaceDE/>
              <w:autoSpaceDN/>
              <w:bidi w:val="0"/>
              <w:spacing w:after="0" w:line="360" w:lineRule="auto"/>
              <w:ind w:left="453" w:leftChars="0" w:right="0" w:rightChars="0" w:hanging="453" w:hangingChars="216"/>
              <w:jc w:val="center"/>
              <w:textAlignment w:val="auto"/>
              <w:rPr>
                <w:rFonts w:hint="eastAsia" w:asciiTheme="minorEastAsia" w:hAnsiTheme="minorEastAsia" w:eastAsiaTheme="minorEastAsia" w:cstheme="minorEastAsia"/>
                <w:b w:val="0"/>
                <w:bCs w:val="0"/>
                <w:kern w:val="2"/>
                <w:sz w:val="21"/>
                <w:szCs w:val="21"/>
                <w:u w:val="none"/>
                <w:lang w:eastAsia="zh-CN"/>
              </w:rPr>
            </w:pPr>
            <w:r>
              <w:rPr>
                <w:rFonts w:hint="eastAsia" w:asciiTheme="minorEastAsia" w:hAnsiTheme="minorEastAsia" w:eastAsiaTheme="minorEastAsia" w:cstheme="minorEastAsia"/>
                <w:b w:val="0"/>
                <w:bCs w:val="0"/>
                <w:sz w:val="21"/>
                <w:szCs w:val="21"/>
                <w:u w:val="none"/>
                <w:lang w:eastAsia="zh-CN"/>
              </w:rPr>
              <w:t>文件状态</w:t>
            </w:r>
          </w:p>
        </w:tc>
        <w:tc>
          <w:tcPr>
            <w:tcW w:w="1482"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Theme="minorEastAsia" w:hAnsiTheme="minorEastAsia" w:eastAsiaTheme="minorEastAsia" w:cstheme="minorEastAsia"/>
                <w:b w:val="0"/>
                <w:bCs w:val="0"/>
                <w:sz w:val="21"/>
                <w:szCs w:val="21"/>
                <w:u w:val="none"/>
              </w:rPr>
            </w:pPr>
            <w:r>
              <w:rPr>
                <w:rFonts w:hint="eastAsia" w:asciiTheme="minorEastAsia" w:hAnsiTheme="minorEastAsia" w:eastAsiaTheme="minorEastAsia" w:cstheme="minorEastAsia"/>
                <w:b w:val="0"/>
                <w:bCs w:val="0"/>
                <w:sz w:val="21"/>
                <w:szCs w:val="21"/>
                <w:u w:val="none"/>
              </w:rPr>
              <w:t>确认人签字/日期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trPr>
        <w:tc>
          <w:tcPr>
            <w:tcW w:w="421" w:type="dxa"/>
            <w:vAlign w:val="center"/>
          </w:tcPr>
          <w:p>
            <w:pPr>
              <w:pStyle w:val="23"/>
              <w:numPr>
                <w:ilvl w:val="0"/>
                <w:numId w:val="6"/>
              </w:numPr>
              <w:shd w:val="clear"/>
              <w:tabs>
                <w:tab w:val="clear" w:pos="360"/>
              </w:tabs>
              <w:kinsoku/>
              <w:wordWrap/>
              <w:overflowPunct/>
              <w:topLinePunct w:val="0"/>
              <w:autoSpaceDE/>
              <w:autoSpaceDN/>
              <w:bidi w:val="0"/>
              <w:spacing w:after="0" w:line="360" w:lineRule="auto"/>
              <w:ind w:left="425" w:leftChars="0" w:right="0" w:rightChars="0" w:hanging="425" w:firstLineChars="0"/>
              <w:jc w:val="center"/>
              <w:textAlignment w:val="auto"/>
              <w:rPr>
                <w:rFonts w:hint="eastAsia" w:asciiTheme="minorEastAsia" w:hAnsiTheme="minorEastAsia" w:eastAsiaTheme="minorEastAsia" w:cstheme="minorEastAsia"/>
                <w:b w:val="0"/>
                <w:bCs w:val="0"/>
                <w:sz w:val="21"/>
                <w:szCs w:val="21"/>
                <w:u w:val="none"/>
                <w:lang w:eastAsia="zh-CN"/>
              </w:rPr>
            </w:pPr>
          </w:p>
        </w:tc>
        <w:tc>
          <w:tcPr>
            <w:tcW w:w="2615" w:type="dxa"/>
            <w:vAlign w:val="center"/>
          </w:tcPr>
          <w:p>
            <w:pPr>
              <w:pStyle w:val="23"/>
              <w:shd w:val="clear"/>
              <w:kinsoku/>
              <w:wordWrap/>
              <w:overflowPunct/>
              <w:topLinePunct w:val="0"/>
              <w:autoSpaceDE/>
              <w:autoSpaceDN/>
              <w:bidi w:val="0"/>
              <w:spacing w:after="0" w:line="360" w:lineRule="auto"/>
              <w:ind w:left="0" w:leftChars="0" w:right="0" w:rightChars="0"/>
              <w:jc w:val="center"/>
              <w:textAlignment w:val="auto"/>
              <w:rPr>
                <w:rFonts w:hint="eastAsia" w:asciiTheme="minorEastAsia" w:hAnsiTheme="minorEastAsia" w:eastAsiaTheme="minorEastAsia" w:cstheme="minorEastAsia"/>
                <w:b w:val="0"/>
                <w:bCs w:val="0"/>
                <w:sz w:val="21"/>
                <w:szCs w:val="21"/>
                <w:u w:val="none"/>
                <w:lang w:eastAsia="zh-CN"/>
              </w:rPr>
            </w:pPr>
            <w:r>
              <w:rPr>
                <w:rFonts w:hint="eastAsia" w:asciiTheme="minorEastAsia" w:hAnsiTheme="minorEastAsia" w:eastAsiaTheme="minorEastAsia" w:cstheme="minorEastAsia"/>
                <w:b w:val="0"/>
                <w:bCs w:val="0"/>
                <w:sz w:val="21"/>
                <w:szCs w:val="21"/>
                <w:u w:val="none"/>
                <w:lang w:eastAsia="zh-CN"/>
              </w:rPr>
              <w:t>空调系统用户需求说明</w:t>
            </w:r>
          </w:p>
        </w:tc>
        <w:tc>
          <w:tcPr>
            <w:tcW w:w="2567" w:type="dxa"/>
            <w:vAlign w:val="center"/>
          </w:tcPr>
          <w:p>
            <w:pPr>
              <w:pStyle w:val="23"/>
              <w:shd w:val="clear"/>
              <w:kinsoku/>
              <w:wordWrap/>
              <w:overflowPunct/>
              <w:topLinePunct w:val="0"/>
              <w:autoSpaceDE/>
              <w:autoSpaceDN/>
              <w:bidi w:val="0"/>
              <w:spacing w:after="0" w:line="360" w:lineRule="auto"/>
              <w:ind w:left="0" w:leftChars="0" w:right="0" w:rightChars="0"/>
              <w:jc w:val="center"/>
              <w:textAlignment w:val="auto"/>
              <w:rPr>
                <w:rFonts w:hint="eastAsia" w:asciiTheme="minorEastAsia" w:hAnsiTheme="minorEastAsia" w:eastAsiaTheme="minorEastAsia" w:cstheme="minorEastAsia"/>
                <w:b w:val="0"/>
                <w:bCs w:val="0"/>
                <w:sz w:val="21"/>
                <w:szCs w:val="21"/>
                <w:u w:val="none"/>
                <w:lang w:eastAsia="zh-CN"/>
              </w:rPr>
            </w:pPr>
          </w:p>
        </w:tc>
        <w:tc>
          <w:tcPr>
            <w:tcW w:w="1217"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Theme="minorEastAsia" w:hAnsiTheme="minorEastAsia" w:eastAsiaTheme="minorEastAsia" w:cstheme="minorEastAsia"/>
                <w:b w:val="0"/>
                <w:bCs w:val="0"/>
                <w:sz w:val="21"/>
                <w:szCs w:val="21"/>
                <w:u w:val="none"/>
              </w:rPr>
            </w:pPr>
          </w:p>
        </w:tc>
        <w:tc>
          <w:tcPr>
            <w:tcW w:w="1198"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Theme="minorEastAsia" w:hAnsiTheme="minorEastAsia" w:eastAsiaTheme="minorEastAsia" w:cstheme="minorEastAsia"/>
                <w:b w:val="0"/>
                <w:bCs w:val="0"/>
                <w:sz w:val="21"/>
                <w:szCs w:val="21"/>
                <w:u w:val="none"/>
              </w:rPr>
            </w:pPr>
            <w:r>
              <w:rPr>
                <w:rFonts w:hint="eastAsia" w:asciiTheme="minorEastAsia" w:hAnsiTheme="minorEastAsia" w:eastAsiaTheme="minorEastAsia" w:cstheme="minorEastAsia"/>
                <w:b w:val="0"/>
                <w:bCs w:val="0"/>
                <w:sz w:val="21"/>
                <w:szCs w:val="21"/>
                <w:u w:val="none"/>
              </w:rPr>
              <w:t>□批准</w:t>
            </w:r>
          </w:p>
          <w:p>
            <w:pPr>
              <w:shd w:val="clear"/>
              <w:kinsoku/>
              <w:wordWrap/>
              <w:overflowPunct/>
              <w:topLinePunct w:val="0"/>
              <w:autoSpaceDE/>
              <w:autoSpaceDN/>
              <w:bidi w:val="0"/>
              <w:spacing w:line="360" w:lineRule="auto"/>
              <w:ind w:left="0" w:leftChars="0" w:right="0" w:rightChars="0"/>
              <w:jc w:val="center"/>
              <w:textAlignment w:val="auto"/>
              <w:rPr>
                <w:rFonts w:hint="eastAsia" w:asciiTheme="minorEastAsia" w:hAnsiTheme="minorEastAsia" w:eastAsiaTheme="minorEastAsia" w:cstheme="minorEastAsia"/>
                <w:b w:val="0"/>
                <w:bCs w:val="0"/>
                <w:sz w:val="21"/>
                <w:szCs w:val="21"/>
                <w:u w:val="none"/>
              </w:rPr>
            </w:pPr>
            <w:r>
              <w:rPr>
                <w:rFonts w:hint="eastAsia" w:asciiTheme="minorEastAsia" w:hAnsiTheme="minorEastAsia" w:eastAsiaTheme="minorEastAsia" w:cstheme="minorEastAsia"/>
                <w:b w:val="0"/>
                <w:bCs w:val="0"/>
                <w:sz w:val="21"/>
                <w:szCs w:val="21"/>
                <w:u w:val="none"/>
              </w:rPr>
              <w:t>□未批准</w:t>
            </w:r>
          </w:p>
        </w:tc>
        <w:tc>
          <w:tcPr>
            <w:tcW w:w="1482"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Theme="minorEastAsia" w:hAnsiTheme="minorEastAsia" w:eastAsiaTheme="minorEastAsia" w:cstheme="minorEastAsia"/>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trPr>
        <w:tc>
          <w:tcPr>
            <w:tcW w:w="421" w:type="dxa"/>
            <w:vAlign w:val="center"/>
          </w:tcPr>
          <w:p>
            <w:pPr>
              <w:pStyle w:val="23"/>
              <w:numPr>
                <w:ilvl w:val="0"/>
                <w:numId w:val="6"/>
              </w:numPr>
              <w:shd w:val="clear"/>
              <w:tabs>
                <w:tab w:val="clear" w:pos="360"/>
              </w:tabs>
              <w:kinsoku/>
              <w:wordWrap/>
              <w:overflowPunct/>
              <w:topLinePunct w:val="0"/>
              <w:autoSpaceDE/>
              <w:autoSpaceDN/>
              <w:bidi w:val="0"/>
              <w:spacing w:after="0" w:line="360" w:lineRule="auto"/>
              <w:ind w:left="425" w:leftChars="0" w:right="0" w:rightChars="0" w:hanging="425" w:firstLineChars="0"/>
              <w:jc w:val="center"/>
              <w:textAlignment w:val="auto"/>
              <w:rPr>
                <w:rFonts w:hint="eastAsia" w:asciiTheme="minorEastAsia" w:hAnsiTheme="minorEastAsia" w:eastAsiaTheme="minorEastAsia" w:cstheme="minorEastAsia"/>
                <w:b w:val="0"/>
                <w:bCs w:val="0"/>
                <w:sz w:val="21"/>
                <w:szCs w:val="21"/>
                <w:u w:val="none"/>
                <w:lang w:eastAsia="zh-CN"/>
              </w:rPr>
            </w:pPr>
          </w:p>
        </w:tc>
        <w:tc>
          <w:tcPr>
            <w:tcW w:w="2615" w:type="dxa"/>
            <w:vAlign w:val="center"/>
          </w:tcPr>
          <w:p>
            <w:pPr>
              <w:pStyle w:val="23"/>
              <w:shd w:val="clear"/>
              <w:kinsoku/>
              <w:wordWrap/>
              <w:overflowPunct/>
              <w:topLinePunct w:val="0"/>
              <w:autoSpaceDE/>
              <w:autoSpaceDN/>
              <w:bidi w:val="0"/>
              <w:spacing w:after="0" w:line="360" w:lineRule="auto"/>
              <w:ind w:left="0" w:leftChars="0" w:right="0" w:rightChars="0"/>
              <w:jc w:val="center"/>
              <w:textAlignment w:val="auto"/>
              <w:rPr>
                <w:rFonts w:hint="eastAsia" w:asciiTheme="minorEastAsia" w:hAnsiTheme="minorEastAsia" w:eastAsiaTheme="minorEastAsia" w:cstheme="minorEastAsia"/>
                <w:b w:val="0"/>
                <w:bCs w:val="0"/>
                <w:sz w:val="21"/>
                <w:szCs w:val="21"/>
                <w:u w:val="none"/>
                <w:lang w:eastAsia="zh-CN"/>
              </w:rPr>
            </w:pPr>
            <w:r>
              <w:rPr>
                <w:rFonts w:hint="eastAsia" w:asciiTheme="minorEastAsia" w:hAnsiTheme="minorEastAsia" w:eastAsiaTheme="minorEastAsia" w:cstheme="minorEastAsia"/>
                <w:b w:val="0"/>
                <w:bCs w:val="0"/>
                <w:sz w:val="21"/>
                <w:szCs w:val="21"/>
                <w:u w:val="none"/>
                <w:lang w:eastAsia="zh-CN"/>
              </w:rPr>
              <w:t>暖通专业设计说明</w:t>
            </w:r>
          </w:p>
        </w:tc>
        <w:tc>
          <w:tcPr>
            <w:tcW w:w="2567"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Theme="minorEastAsia" w:hAnsiTheme="minorEastAsia" w:eastAsiaTheme="minorEastAsia" w:cstheme="minorEastAsia"/>
                <w:b w:val="0"/>
                <w:bCs w:val="0"/>
                <w:sz w:val="21"/>
                <w:szCs w:val="21"/>
                <w:u w:val="none"/>
              </w:rPr>
            </w:pPr>
          </w:p>
        </w:tc>
        <w:tc>
          <w:tcPr>
            <w:tcW w:w="1217"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Theme="minorEastAsia" w:hAnsiTheme="minorEastAsia" w:eastAsiaTheme="minorEastAsia" w:cstheme="minorEastAsia"/>
                <w:b w:val="0"/>
                <w:bCs w:val="0"/>
                <w:sz w:val="21"/>
                <w:szCs w:val="21"/>
                <w:u w:val="none"/>
              </w:rPr>
            </w:pPr>
          </w:p>
        </w:tc>
        <w:tc>
          <w:tcPr>
            <w:tcW w:w="1198"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Theme="minorEastAsia" w:hAnsiTheme="minorEastAsia" w:eastAsiaTheme="minorEastAsia" w:cstheme="minorEastAsia"/>
                <w:b w:val="0"/>
                <w:bCs w:val="0"/>
                <w:sz w:val="21"/>
                <w:szCs w:val="21"/>
                <w:u w:val="none"/>
              </w:rPr>
            </w:pPr>
            <w:r>
              <w:rPr>
                <w:rFonts w:hint="eastAsia" w:asciiTheme="minorEastAsia" w:hAnsiTheme="minorEastAsia" w:eastAsiaTheme="minorEastAsia" w:cstheme="minorEastAsia"/>
                <w:b w:val="0"/>
                <w:bCs w:val="0"/>
                <w:sz w:val="21"/>
                <w:szCs w:val="21"/>
                <w:u w:val="none"/>
              </w:rPr>
              <w:t>□批准</w:t>
            </w:r>
          </w:p>
          <w:p>
            <w:pPr>
              <w:shd w:val="clear"/>
              <w:kinsoku/>
              <w:wordWrap/>
              <w:overflowPunct/>
              <w:topLinePunct w:val="0"/>
              <w:autoSpaceDE/>
              <w:autoSpaceDN/>
              <w:bidi w:val="0"/>
              <w:spacing w:line="360" w:lineRule="auto"/>
              <w:ind w:left="0" w:leftChars="0" w:right="0" w:rightChars="0"/>
              <w:jc w:val="center"/>
              <w:textAlignment w:val="auto"/>
              <w:rPr>
                <w:rFonts w:hint="eastAsia" w:asciiTheme="minorEastAsia" w:hAnsiTheme="minorEastAsia" w:eastAsiaTheme="minorEastAsia" w:cstheme="minorEastAsia"/>
                <w:b w:val="0"/>
                <w:bCs w:val="0"/>
                <w:sz w:val="21"/>
                <w:szCs w:val="21"/>
                <w:u w:val="none"/>
              </w:rPr>
            </w:pPr>
            <w:r>
              <w:rPr>
                <w:rFonts w:hint="eastAsia" w:asciiTheme="minorEastAsia" w:hAnsiTheme="minorEastAsia" w:eastAsiaTheme="minorEastAsia" w:cstheme="minorEastAsia"/>
                <w:b w:val="0"/>
                <w:bCs w:val="0"/>
                <w:sz w:val="21"/>
                <w:szCs w:val="21"/>
                <w:u w:val="none"/>
              </w:rPr>
              <w:t>□未批准</w:t>
            </w:r>
          </w:p>
        </w:tc>
        <w:tc>
          <w:tcPr>
            <w:tcW w:w="1482"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Theme="minorEastAsia" w:hAnsiTheme="minorEastAsia" w:eastAsiaTheme="minorEastAsia" w:cstheme="minorEastAsia"/>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trPr>
        <w:tc>
          <w:tcPr>
            <w:tcW w:w="421" w:type="dxa"/>
            <w:vAlign w:val="center"/>
          </w:tcPr>
          <w:p>
            <w:pPr>
              <w:pStyle w:val="23"/>
              <w:numPr>
                <w:ilvl w:val="0"/>
                <w:numId w:val="6"/>
              </w:numPr>
              <w:shd w:val="clear"/>
              <w:tabs>
                <w:tab w:val="clear" w:pos="360"/>
              </w:tabs>
              <w:kinsoku/>
              <w:wordWrap/>
              <w:overflowPunct/>
              <w:topLinePunct w:val="0"/>
              <w:autoSpaceDE/>
              <w:autoSpaceDN/>
              <w:bidi w:val="0"/>
              <w:spacing w:after="0" w:line="360" w:lineRule="auto"/>
              <w:ind w:left="425" w:leftChars="0" w:right="0" w:rightChars="0" w:hanging="425" w:firstLineChars="0"/>
              <w:jc w:val="center"/>
              <w:textAlignment w:val="auto"/>
              <w:rPr>
                <w:rFonts w:hint="eastAsia" w:asciiTheme="minorEastAsia" w:hAnsiTheme="minorEastAsia" w:eastAsiaTheme="minorEastAsia" w:cstheme="minorEastAsia"/>
                <w:b w:val="0"/>
                <w:bCs w:val="0"/>
                <w:sz w:val="21"/>
                <w:szCs w:val="21"/>
                <w:u w:val="none"/>
                <w:lang w:eastAsia="zh-CN"/>
              </w:rPr>
            </w:pPr>
          </w:p>
        </w:tc>
        <w:tc>
          <w:tcPr>
            <w:tcW w:w="2615" w:type="dxa"/>
            <w:vAlign w:val="center"/>
          </w:tcPr>
          <w:p>
            <w:pPr>
              <w:pStyle w:val="23"/>
              <w:shd w:val="clear"/>
              <w:kinsoku/>
              <w:wordWrap/>
              <w:overflowPunct/>
              <w:topLinePunct w:val="0"/>
              <w:autoSpaceDE/>
              <w:autoSpaceDN/>
              <w:bidi w:val="0"/>
              <w:spacing w:after="0" w:line="360" w:lineRule="auto"/>
              <w:ind w:left="0" w:leftChars="0" w:right="0" w:rightChars="0"/>
              <w:jc w:val="center"/>
              <w:textAlignment w:val="auto"/>
              <w:rPr>
                <w:rFonts w:hint="eastAsia" w:asciiTheme="minorEastAsia" w:hAnsiTheme="minorEastAsia" w:eastAsiaTheme="minorEastAsia" w:cstheme="minorEastAsia"/>
                <w:b w:val="0"/>
                <w:bCs w:val="0"/>
                <w:sz w:val="21"/>
                <w:szCs w:val="21"/>
                <w:u w:val="none"/>
                <w:lang w:eastAsia="zh-CN"/>
              </w:rPr>
            </w:pPr>
            <w:r>
              <w:rPr>
                <w:rFonts w:hint="eastAsia" w:asciiTheme="minorEastAsia" w:hAnsiTheme="minorEastAsia" w:eastAsiaTheme="minorEastAsia" w:cstheme="minorEastAsia"/>
                <w:b w:val="0"/>
                <w:bCs w:val="0"/>
                <w:sz w:val="21"/>
                <w:szCs w:val="21"/>
                <w:u w:val="none"/>
                <w:lang w:eastAsia="zh-CN"/>
              </w:rPr>
              <w:t>空调机组操作手册</w:t>
            </w:r>
          </w:p>
        </w:tc>
        <w:tc>
          <w:tcPr>
            <w:tcW w:w="2567"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Theme="minorEastAsia" w:hAnsiTheme="minorEastAsia" w:eastAsiaTheme="minorEastAsia" w:cstheme="minorEastAsia"/>
                <w:b w:val="0"/>
                <w:bCs w:val="0"/>
                <w:sz w:val="21"/>
                <w:szCs w:val="21"/>
                <w:u w:val="none"/>
              </w:rPr>
            </w:pPr>
          </w:p>
        </w:tc>
        <w:tc>
          <w:tcPr>
            <w:tcW w:w="1217"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Theme="minorEastAsia" w:hAnsiTheme="minorEastAsia" w:eastAsiaTheme="minorEastAsia" w:cstheme="minorEastAsia"/>
                <w:b w:val="0"/>
                <w:bCs w:val="0"/>
                <w:sz w:val="21"/>
                <w:szCs w:val="21"/>
                <w:u w:val="none"/>
              </w:rPr>
            </w:pPr>
          </w:p>
        </w:tc>
        <w:tc>
          <w:tcPr>
            <w:tcW w:w="1198"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Theme="minorEastAsia" w:hAnsiTheme="minorEastAsia" w:eastAsiaTheme="minorEastAsia" w:cstheme="minorEastAsia"/>
                <w:b w:val="0"/>
                <w:bCs w:val="0"/>
                <w:sz w:val="21"/>
                <w:szCs w:val="21"/>
                <w:u w:val="none"/>
              </w:rPr>
            </w:pPr>
            <w:r>
              <w:rPr>
                <w:rFonts w:hint="eastAsia" w:asciiTheme="minorEastAsia" w:hAnsiTheme="minorEastAsia" w:eastAsiaTheme="minorEastAsia" w:cstheme="minorEastAsia"/>
                <w:b w:val="0"/>
                <w:bCs w:val="0"/>
                <w:sz w:val="21"/>
                <w:szCs w:val="21"/>
                <w:u w:val="none"/>
              </w:rPr>
              <w:t>□批准</w:t>
            </w:r>
          </w:p>
          <w:p>
            <w:pPr>
              <w:shd w:val="clear"/>
              <w:kinsoku/>
              <w:wordWrap/>
              <w:overflowPunct/>
              <w:topLinePunct w:val="0"/>
              <w:autoSpaceDE/>
              <w:autoSpaceDN/>
              <w:bidi w:val="0"/>
              <w:spacing w:line="360" w:lineRule="auto"/>
              <w:ind w:left="0" w:leftChars="0" w:right="0" w:rightChars="0"/>
              <w:jc w:val="center"/>
              <w:textAlignment w:val="auto"/>
              <w:rPr>
                <w:rFonts w:hint="eastAsia" w:asciiTheme="minorEastAsia" w:hAnsiTheme="minorEastAsia" w:eastAsiaTheme="minorEastAsia" w:cstheme="minorEastAsia"/>
                <w:b w:val="0"/>
                <w:bCs w:val="0"/>
                <w:sz w:val="21"/>
                <w:szCs w:val="21"/>
                <w:u w:val="none"/>
              </w:rPr>
            </w:pPr>
            <w:r>
              <w:rPr>
                <w:rFonts w:hint="eastAsia" w:asciiTheme="minorEastAsia" w:hAnsiTheme="minorEastAsia" w:eastAsiaTheme="minorEastAsia" w:cstheme="minorEastAsia"/>
                <w:b w:val="0"/>
                <w:bCs w:val="0"/>
                <w:sz w:val="21"/>
                <w:szCs w:val="21"/>
                <w:u w:val="none"/>
              </w:rPr>
              <w:t>□未批准</w:t>
            </w:r>
          </w:p>
        </w:tc>
        <w:tc>
          <w:tcPr>
            <w:tcW w:w="1482"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Theme="minorEastAsia" w:hAnsiTheme="minorEastAsia" w:eastAsiaTheme="minorEastAsia" w:cstheme="minorEastAsia"/>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trPr>
        <w:tc>
          <w:tcPr>
            <w:tcW w:w="421" w:type="dxa"/>
            <w:vAlign w:val="center"/>
          </w:tcPr>
          <w:p>
            <w:pPr>
              <w:pStyle w:val="23"/>
              <w:numPr>
                <w:ilvl w:val="0"/>
                <w:numId w:val="6"/>
              </w:numPr>
              <w:shd w:val="clear"/>
              <w:tabs>
                <w:tab w:val="clear" w:pos="360"/>
              </w:tabs>
              <w:kinsoku/>
              <w:wordWrap/>
              <w:overflowPunct/>
              <w:topLinePunct w:val="0"/>
              <w:autoSpaceDE/>
              <w:autoSpaceDN/>
              <w:bidi w:val="0"/>
              <w:spacing w:after="0" w:line="360" w:lineRule="auto"/>
              <w:ind w:left="425" w:leftChars="0" w:right="0" w:rightChars="0" w:hanging="425" w:firstLineChars="0"/>
              <w:jc w:val="center"/>
              <w:textAlignment w:val="auto"/>
              <w:rPr>
                <w:rFonts w:hint="eastAsia" w:asciiTheme="minorEastAsia" w:hAnsiTheme="minorEastAsia" w:eastAsiaTheme="minorEastAsia" w:cstheme="minorEastAsia"/>
                <w:b w:val="0"/>
                <w:bCs w:val="0"/>
                <w:sz w:val="21"/>
                <w:szCs w:val="21"/>
                <w:u w:val="none"/>
                <w:lang w:eastAsia="zh-CN"/>
              </w:rPr>
            </w:pPr>
          </w:p>
        </w:tc>
        <w:tc>
          <w:tcPr>
            <w:tcW w:w="2615" w:type="dxa"/>
            <w:vAlign w:val="center"/>
          </w:tcPr>
          <w:p>
            <w:pPr>
              <w:pStyle w:val="23"/>
              <w:shd w:val="clear"/>
              <w:kinsoku/>
              <w:wordWrap/>
              <w:overflowPunct/>
              <w:topLinePunct w:val="0"/>
              <w:autoSpaceDE/>
              <w:autoSpaceDN/>
              <w:bidi w:val="0"/>
              <w:spacing w:after="0" w:line="360" w:lineRule="auto"/>
              <w:ind w:left="0" w:leftChars="0" w:right="0" w:rightChars="0"/>
              <w:jc w:val="center"/>
              <w:textAlignment w:val="auto"/>
              <w:rPr>
                <w:rFonts w:hint="eastAsia" w:asciiTheme="minorEastAsia" w:hAnsiTheme="minorEastAsia" w:eastAsiaTheme="minorEastAsia" w:cstheme="minorEastAsia"/>
                <w:b w:val="0"/>
                <w:bCs w:val="0"/>
                <w:sz w:val="21"/>
                <w:szCs w:val="21"/>
                <w:u w:val="none"/>
                <w:lang w:eastAsia="zh-CN"/>
              </w:rPr>
            </w:pPr>
            <w:r>
              <w:rPr>
                <w:rFonts w:hint="eastAsia" w:asciiTheme="minorEastAsia" w:hAnsiTheme="minorEastAsia" w:eastAsiaTheme="minorEastAsia" w:cstheme="minorEastAsia"/>
                <w:b w:val="0"/>
                <w:bCs w:val="0"/>
                <w:sz w:val="21"/>
                <w:szCs w:val="21"/>
                <w:u w:val="none"/>
                <w:lang w:eastAsia="zh-CN"/>
              </w:rPr>
              <w:t>暖通专业图纸目录</w:t>
            </w:r>
          </w:p>
        </w:tc>
        <w:tc>
          <w:tcPr>
            <w:tcW w:w="2567"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Theme="minorEastAsia" w:hAnsiTheme="minorEastAsia" w:eastAsiaTheme="minorEastAsia" w:cstheme="minorEastAsia"/>
                <w:b w:val="0"/>
                <w:bCs w:val="0"/>
                <w:sz w:val="21"/>
                <w:szCs w:val="21"/>
                <w:u w:val="none"/>
              </w:rPr>
            </w:pPr>
          </w:p>
        </w:tc>
        <w:tc>
          <w:tcPr>
            <w:tcW w:w="1217"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Theme="minorEastAsia" w:hAnsiTheme="minorEastAsia" w:eastAsiaTheme="minorEastAsia" w:cstheme="minorEastAsia"/>
                <w:b w:val="0"/>
                <w:bCs w:val="0"/>
                <w:sz w:val="21"/>
                <w:szCs w:val="21"/>
                <w:u w:val="none"/>
              </w:rPr>
            </w:pPr>
          </w:p>
        </w:tc>
        <w:tc>
          <w:tcPr>
            <w:tcW w:w="1198"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Theme="minorEastAsia" w:hAnsiTheme="minorEastAsia" w:eastAsiaTheme="minorEastAsia" w:cstheme="minorEastAsia"/>
                <w:b w:val="0"/>
                <w:bCs w:val="0"/>
                <w:sz w:val="21"/>
                <w:szCs w:val="21"/>
                <w:u w:val="none"/>
              </w:rPr>
            </w:pPr>
            <w:r>
              <w:rPr>
                <w:rFonts w:hint="eastAsia" w:asciiTheme="minorEastAsia" w:hAnsiTheme="minorEastAsia" w:eastAsiaTheme="minorEastAsia" w:cstheme="minorEastAsia"/>
                <w:b w:val="0"/>
                <w:bCs w:val="0"/>
                <w:sz w:val="21"/>
                <w:szCs w:val="21"/>
                <w:u w:val="none"/>
              </w:rPr>
              <w:t>□批准</w:t>
            </w:r>
          </w:p>
          <w:p>
            <w:pPr>
              <w:shd w:val="clear"/>
              <w:kinsoku/>
              <w:wordWrap/>
              <w:overflowPunct/>
              <w:topLinePunct w:val="0"/>
              <w:autoSpaceDE/>
              <w:autoSpaceDN/>
              <w:bidi w:val="0"/>
              <w:spacing w:line="360" w:lineRule="auto"/>
              <w:ind w:left="0" w:leftChars="0" w:right="0" w:rightChars="0"/>
              <w:jc w:val="center"/>
              <w:textAlignment w:val="auto"/>
              <w:rPr>
                <w:rFonts w:hint="eastAsia" w:asciiTheme="minorEastAsia" w:hAnsiTheme="minorEastAsia" w:eastAsiaTheme="minorEastAsia" w:cstheme="minorEastAsia"/>
                <w:b w:val="0"/>
                <w:bCs w:val="0"/>
                <w:sz w:val="21"/>
                <w:szCs w:val="21"/>
                <w:u w:val="none"/>
              </w:rPr>
            </w:pPr>
            <w:r>
              <w:rPr>
                <w:rFonts w:hint="eastAsia" w:asciiTheme="minorEastAsia" w:hAnsiTheme="minorEastAsia" w:eastAsiaTheme="minorEastAsia" w:cstheme="minorEastAsia"/>
                <w:b w:val="0"/>
                <w:bCs w:val="0"/>
                <w:sz w:val="21"/>
                <w:szCs w:val="21"/>
                <w:u w:val="none"/>
              </w:rPr>
              <w:t>□未批准</w:t>
            </w:r>
          </w:p>
        </w:tc>
        <w:tc>
          <w:tcPr>
            <w:tcW w:w="1482"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Theme="minorEastAsia" w:hAnsiTheme="minorEastAsia" w:eastAsiaTheme="minorEastAsia" w:cstheme="minorEastAsia"/>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trPr>
        <w:tc>
          <w:tcPr>
            <w:tcW w:w="421" w:type="dxa"/>
            <w:vAlign w:val="center"/>
          </w:tcPr>
          <w:p>
            <w:pPr>
              <w:pStyle w:val="23"/>
              <w:numPr>
                <w:ilvl w:val="0"/>
                <w:numId w:val="6"/>
              </w:numPr>
              <w:shd w:val="clear"/>
              <w:tabs>
                <w:tab w:val="clear" w:pos="360"/>
              </w:tabs>
              <w:kinsoku/>
              <w:wordWrap/>
              <w:overflowPunct/>
              <w:topLinePunct w:val="0"/>
              <w:autoSpaceDE/>
              <w:autoSpaceDN/>
              <w:bidi w:val="0"/>
              <w:spacing w:after="0" w:line="360" w:lineRule="auto"/>
              <w:ind w:left="425" w:leftChars="0" w:right="0" w:rightChars="0" w:hanging="425" w:firstLineChars="0"/>
              <w:jc w:val="center"/>
              <w:textAlignment w:val="auto"/>
              <w:rPr>
                <w:rFonts w:hint="eastAsia" w:asciiTheme="minorEastAsia" w:hAnsiTheme="minorEastAsia" w:eastAsiaTheme="minorEastAsia" w:cstheme="minorEastAsia"/>
                <w:b w:val="0"/>
                <w:bCs w:val="0"/>
                <w:sz w:val="21"/>
                <w:szCs w:val="21"/>
                <w:u w:val="none"/>
                <w:lang w:eastAsia="zh-CN"/>
              </w:rPr>
            </w:pPr>
          </w:p>
        </w:tc>
        <w:tc>
          <w:tcPr>
            <w:tcW w:w="2615" w:type="dxa"/>
            <w:vAlign w:val="center"/>
          </w:tcPr>
          <w:p>
            <w:pPr>
              <w:pStyle w:val="23"/>
              <w:shd w:val="clear"/>
              <w:kinsoku/>
              <w:wordWrap/>
              <w:overflowPunct/>
              <w:topLinePunct w:val="0"/>
              <w:autoSpaceDE/>
              <w:autoSpaceDN/>
              <w:bidi w:val="0"/>
              <w:spacing w:after="0" w:line="360" w:lineRule="auto"/>
              <w:ind w:left="0" w:leftChars="0" w:right="0" w:rightChars="0"/>
              <w:jc w:val="center"/>
              <w:textAlignment w:val="auto"/>
              <w:rPr>
                <w:rFonts w:hint="eastAsia" w:asciiTheme="minorEastAsia" w:hAnsiTheme="minorEastAsia" w:eastAsiaTheme="minorEastAsia" w:cstheme="minorEastAsia"/>
                <w:b w:val="0"/>
                <w:bCs w:val="0"/>
                <w:sz w:val="21"/>
                <w:szCs w:val="21"/>
                <w:u w:val="none"/>
                <w:lang w:eastAsia="zh-CN"/>
              </w:rPr>
            </w:pPr>
            <w:r>
              <w:rPr>
                <w:rFonts w:hint="eastAsia" w:asciiTheme="minorEastAsia" w:hAnsiTheme="minorEastAsia" w:eastAsiaTheme="minorEastAsia" w:cstheme="minorEastAsia"/>
                <w:b w:val="0"/>
                <w:bCs w:val="0"/>
                <w:sz w:val="21"/>
                <w:szCs w:val="21"/>
                <w:u w:val="none"/>
                <w:lang w:eastAsia="zh-CN"/>
              </w:rPr>
              <w:t>风口布局图</w:t>
            </w:r>
          </w:p>
        </w:tc>
        <w:tc>
          <w:tcPr>
            <w:tcW w:w="2567"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Theme="minorEastAsia" w:hAnsiTheme="minorEastAsia" w:eastAsiaTheme="minorEastAsia" w:cstheme="minorEastAsia"/>
                <w:b w:val="0"/>
                <w:bCs w:val="0"/>
                <w:sz w:val="21"/>
                <w:szCs w:val="21"/>
                <w:u w:val="none"/>
              </w:rPr>
            </w:pPr>
          </w:p>
        </w:tc>
        <w:tc>
          <w:tcPr>
            <w:tcW w:w="1217"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Theme="minorEastAsia" w:hAnsiTheme="minorEastAsia" w:eastAsiaTheme="minorEastAsia" w:cstheme="minorEastAsia"/>
                <w:b w:val="0"/>
                <w:bCs w:val="0"/>
                <w:sz w:val="21"/>
                <w:szCs w:val="21"/>
                <w:u w:val="none"/>
              </w:rPr>
            </w:pPr>
          </w:p>
        </w:tc>
        <w:tc>
          <w:tcPr>
            <w:tcW w:w="1198"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Theme="minorEastAsia" w:hAnsiTheme="minorEastAsia" w:eastAsiaTheme="minorEastAsia" w:cstheme="minorEastAsia"/>
                <w:b w:val="0"/>
                <w:bCs w:val="0"/>
                <w:sz w:val="21"/>
                <w:szCs w:val="21"/>
                <w:u w:val="none"/>
              </w:rPr>
            </w:pPr>
            <w:r>
              <w:rPr>
                <w:rFonts w:hint="eastAsia" w:asciiTheme="minorEastAsia" w:hAnsiTheme="minorEastAsia" w:eastAsiaTheme="minorEastAsia" w:cstheme="minorEastAsia"/>
                <w:b w:val="0"/>
                <w:bCs w:val="0"/>
                <w:sz w:val="21"/>
                <w:szCs w:val="21"/>
                <w:u w:val="none"/>
              </w:rPr>
              <w:t>□批准</w:t>
            </w:r>
          </w:p>
          <w:p>
            <w:pPr>
              <w:shd w:val="clear"/>
              <w:kinsoku/>
              <w:wordWrap/>
              <w:overflowPunct/>
              <w:topLinePunct w:val="0"/>
              <w:autoSpaceDE/>
              <w:autoSpaceDN/>
              <w:bidi w:val="0"/>
              <w:spacing w:line="360" w:lineRule="auto"/>
              <w:ind w:left="0" w:leftChars="0" w:right="0" w:rightChars="0"/>
              <w:jc w:val="center"/>
              <w:textAlignment w:val="auto"/>
              <w:rPr>
                <w:rFonts w:hint="eastAsia" w:asciiTheme="minorEastAsia" w:hAnsiTheme="minorEastAsia" w:eastAsiaTheme="minorEastAsia" w:cstheme="minorEastAsia"/>
                <w:b w:val="0"/>
                <w:bCs w:val="0"/>
                <w:sz w:val="21"/>
                <w:szCs w:val="21"/>
                <w:u w:val="none"/>
              </w:rPr>
            </w:pPr>
            <w:r>
              <w:rPr>
                <w:rFonts w:hint="eastAsia" w:asciiTheme="minorEastAsia" w:hAnsiTheme="minorEastAsia" w:eastAsiaTheme="minorEastAsia" w:cstheme="minorEastAsia"/>
                <w:b w:val="0"/>
                <w:bCs w:val="0"/>
                <w:sz w:val="21"/>
                <w:szCs w:val="21"/>
                <w:u w:val="none"/>
              </w:rPr>
              <w:t>□未批准</w:t>
            </w:r>
          </w:p>
        </w:tc>
        <w:tc>
          <w:tcPr>
            <w:tcW w:w="1482"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Theme="minorEastAsia" w:hAnsiTheme="minorEastAsia" w:eastAsiaTheme="minorEastAsia" w:cstheme="minorEastAsia"/>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421" w:type="dxa"/>
            <w:vAlign w:val="center"/>
          </w:tcPr>
          <w:p>
            <w:pPr>
              <w:pStyle w:val="23"/>
              <w:numPr>
                <w:ilvl w:val="0"/>
                <w:numId w:val="6"/>
              </w:numPr>
              <w:shd w:val="clear"/>
              <w:tabs>
                <w:tab w:val="clear" w:pos="360"/>
              </w:tabs>
              <w:kinsoku/>
              <w:wordWrap/>
              <w:overflowPunct/>
              <w:topLinePunct w:val="0"/>
              <w:autoSpaceDE/>
              <w:autoSpaceDN/>
              <w:bidi w:val="0"/>
              <w:spacing w:after="0" w:line="360" w:lineRule="auto"/>
              <w:ind w:left="425" w:leftChars="0" w:right="0" w:rightChars="0" w:hanging="425" w:firstLineChars="0"/>
              <w:jc w:val="center"/>
              <w:textAlignment w:val="auto"/>
              <w:rPr>
                <w:rFonts w:hint="eastAsia" w:asciiTheme="minorEastAsia" w:hAnsiTheme="minorEastAsia" w:eastAsiaTheme="minorEastAsia" w:cstheme="minorEastAsia"/>
                <w:b w:val="0"/>
                <w:bCs w:val="0"/>
                <w:sz w:val="21"/>
                <w:szCs w:val="21"/>
                <w:u w:val="none"/>
                <w:lang w:eastAsia="zh-CN"/>
              </w:rPr>
            </w:pPr>
          </w:p>
        </w:tc>
        <w:tc>
          <w:tcPr>
            <w:tcW w:w="2615" w:type="dxa"/>
            <w:vAlign w:val="center"/>
          </w:tcPr>
          <w:p>
            <w:pPr>
              <w:pStyle w:val="23"/>
              <w:shd w:val="clear"/>
              <w:kinsoku/>
              <w:wordWrap/>
              <w:overflowPunct/>
              <w:topLinePunct w:val="0"/>
              <w:autoSpaceDE/>
              <w:autoSpaceDN/>
              <w:bidi w:val="0"/>
              <w:spacing w:after="0" w:line="360" w:lineRule="auto"/>
              <w:ind w:left="0" w:leftChars="0" w:right="0" w:rightChars="0"/>
              <w:jc w:val="center"/>
              <w:textAlignment w:val="auto"/>
              <w:rPr>
                <w:rFonts w:hint="eastAsia" w:asciiTheme="minorEastAsia" w:hAnsiTheme="minorEastAsia" w:eastAsiaTheme="minorEastAsia" w:cstheme="minorEastAsia"/>
                <w:b w:val="0"/>
                <w:bCs w:val="0"/>
                <w:sz w:val="21"/>
                <w:szCs w:val="21"/>
                <w:u w:val="none"/>
                <w:lang w:eastAsia="zh-CN"/>
              </w:rPr>
            </w:pPr>
            <w:r>
              <w:rPr>
                <w:rFonts w:hint="eastAsia" w:asciiTheme="minorEastAsia" w:hAnsiTheme="minorEastAsia" w:eastAsiaTheme="minorEastAsia" w:cstheme="minorEastAsia"/>
                <w:b w:val="0"/>
                <w:bCs w:val="0"/>
                <w:sz w:val="21"/>
                <w:szCs w:val="21"/>
                <w:u w:val="none"/>
                <w:lang w:eastAsia="zh-CN"/>
              </w:rPr>
              <w:t>风管布局图</w:t>
            </w:r>
          </w:p>
        </w:tc>
        <w:tc>
          <w:tcPr>
            <w:tcW w:w="2567"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Theme="minorEastAsia" w:hAnsiTheme="minorEastAsia" w:eastAsiaTheme="minorEastAsia" w:cstheme="minorEastAsia"/>
                <w:b w:val="0"/>
                <w:bCs w:val="0"/>
                <w:sz w:val="21"/>
                <w:szCs w:val="21"/>
                <w:u w:val="none"/>
              </w:rPr>
            </w:pPr>
          </w:p>
        </w:tc>
        <w:tc>
          <w:tcPr>
            <w:tcW w:w="1217"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Theme="minorEastAsia" w:hAnsiTheme="minorEastAsia" w:eastAsiaTheme="minorEastAsia" w:cstheme="minorEastAsia"/>
                <w:b w:val="0"/>
                <w:bCs w:val="0"/>
                <w:sz w:val="21"/>
                <w:szCs w:val="21"/>
                <w:u w:val="none"/>
              </w:rPr>
            </w:pPr>
          </w:p>
        </w:tc>
        <w:tc>
          <w:tcPr>
            <w:tcW w:w="1198"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Theme="minorEastAsia" w:hAnsiTheme="minorEastAsia" w:eastAsiaTheme="minorEastAsia" w:cstheme="minorEastAsia"/>
                <w:b w:val="0"/>
                <w:bCs w:val="0"/>
                <w:sz w:val="21"/>
                <w:szCs w:val="21"/>
                <w:u w:val="none"/>
              </w:rPr>
            </w:pPr>
            <w:r>
              <w:rPr>
                <w:rFonts w:hint="eastAsia" w:asciiTheme="minorEastAsia" w:hAnsiTheme="minorEastAsia" w:eastAsiaTheme="minorEastAsia" w:cstheme="minorEastAsia"/>
                <w:b w:val="0"/>
                <w:bCs w:val="0"/>
                <w:sz w:val="21"/>
                <w:szCs w:val="21"/>
                <w:u w:val="none"/>
              </w:rPr>
              <w:t>□批准</w:t>
            </w:r>
          </w:p>
          <w:p>
            <w:pPr>
              <w:shd w:val="clear"/>
              <w:kinsoku/>
              <w:wordWrap/>
              <w:overflowPunct/>
              <w:topLinePunct w:val="0"/>
              <w:autoSpaceDE/>
              <w:autoSpaceDN/>
              <w:bidi w:val="0"/>
              <w:spacing w:line="360" w:lineRule="auto"/>
              <w:ind w:left="0" w:leftChars="0" w:right="0" w:rightChars="0"/>
              <w:jc w:val="center"/>
              <w:textAlignment w:val="auto"/>
              <w:rPr>
                <w:rFonts w:hint="eastAsia" w:asciiTheme="minorEastAsia" w:hAnsiTheme="minorEastAsia" w:eastAsiaTheme="minorEastAsia" w:cstheme="minorEastAsia"/>
                <w:b w:val="0"/>
                <w:bCs w:val="0"/>
                <w:sz w:val="21"/>
                <w:szCs w:val="21"/>
                <w:u w:val="none"/>
              </w:rPr>
            </w:pPr>
            <w:r>
              <w:rPr>
                <w:rFonts w:hint="eastAsia" w:asciiTheme="minorEastAsia" w:hAnsiTheme="minorEastAsia" w:eastAsiaTheme="minorEastAsia" w:cstheme="minorEastAsia"/>
                <w:b w:val="0"/>
                <w:bCs w:val="0"/>
                <w:sz w:val="21"/>
                <w:szCs w:val="21"/>
                <w:u w:val="none"/>
              </w:rPr>
              <w:t>□未批准</w:t>
            </w:r>
          </w:p>
        </w:tc>
        <w:tc>
          <w:tcPr>
            <w:tcW w:w="1482"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Theme="minorEastAsia" w:hAnsiTheme="minorEastAsia" w:eastAsiaTheme="minorEastAsia" w:cstheme="minorEastAsia"/>
                <w:b w:val="0"/>
                <w:bCs w:val="0"/>
                <w:sz w:val="21"/>
                <w:szCs w:val="21"/>
                <w:u w:val="none"/>
              </w:rPr>
            </w:pPr>
          </w:p>
        </w:tc>
      </w:tr>
    </w:tbl>
    <w:tbl>
      <w:tblPr>
        <w:tblStyle w:val="18"/>
        <w:tblpPr w:leftFromText="180" w:rightFromText="180" w:vertAnchor="text" w:horzAnchor="page" w:tblpX="1310" w:tblpY="34"/>
        <w:tblOverlap w:val="never"/>
        <w:tblW w:w="9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2"/>
        <w:gridCol w:w="2208"/>
        <w:gridCol w:w="2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 w:hRule="atLeast"/>
        </w:trPr>
        <w:tc>
          <w:tcPr>
            <w:tcW w:w="9522" w:type="dxa"/>
            <w:gridSpan w:val="3"/>
            <w:vAlign w:val="center"/>
          </w:tcPr>
          <w:p>
            <w:pPr>
              <w:shd w:val="clear"/>
              <w:kinsoku/>
              <w:wordWrap/>
              <w:overflowPunct/>
              <w:topLinePunct w:val="0"/>
              <w:autoSpaceDE/>
              <w:autoSpaceDN/>
              <w:bidi w:val="0"/>
              <w:spacing w:line="360" w:lineRule="auto"/>
              <w:ind w:left="0" w:leftChars="0" w:right="0" w:rightChars="0"/>
              <w:jc w:val="left"/>
              <w:textAlignment w:val="auto"/>
              <w:rPr>
                <w:rFonts w:hint="eastAsia" w:asciiTheme="minorEastAsia" w:hAnsiTheme="minorEastAsia" w:eastAsiaTheme="minorEastAsia" w:cstheme="minorEastAsia"/>
                <w:b w:val="0"/>
                <w:bCs w:val="0"/>
                <w:sz w:val="21"/>
                <w:szCs w:val="21"/>
                <w:u w:val="none"/>
                <w:lang w:eastAsia="zh-CN"/>
              </w:rPr>
            </w:pPr>
            <w:r>
              <w:rPr>
                <w:rFonts w:hint="eastAsia" w:asciiTheme="minorEastAsia" w:hAnsiTheme="minorEastAsia" w:eastAsiaTheme="minorEastAsia" w:cstheme="minorEastAsia"/>
                <w:b w:val="0"/>
                <w:bCs w:val="0"/>
                <w:sz w:val="21"/>
                <w:szCs w:val="21"/>
                <w:u w:val="none"/>
              </w:rPr>
              <w:t>备注/偏差</w:t>
            </w:r>
          </w:p>
          <w:p>
            <w:pPr>
              <w:shd w:val="clear"/>
              <w:kinsoku/>
              <w:wordWrap/>
              <w:overflowPunct/>
              <w:topLinePunct w:val="0"/>
              <w:autoSpaceDE/>
              <w:autoSpaceDN/>
              <w:bidi w:val="0"/>
              <w:spacing w:line="360" w:lineRule="auto"/>
              <w:ind w:left="0" w:leftChars="0" w:right="0" w:rightChars="0"/>
              <w:jc w:val="center"/>
              <w:textAlignment w:val="auto"/>
              <w:rPr>
                <w:rFonts w:hint="eastAsia" w:asciiTheme="minorEastAsia" w:hAnsiTheme="minorEastAsia" w:eastAsiaTheme="minorEastAsia" w:cstheme="minorEastAsia"/>
                <w:b w:val="0"/>
                <w:bCs w:val="0"/>
                <w:sz w:val="21"/>
                <w:szCs w:val="21"/>
                <w:u w:val="none"/>
              </w:rPr>
            </w:pPr>
          </w:p>
          <w:p>
            <w:pPr>
              <w:shd w:val="clear"/>
              <w:kinsoku/>
              <w:wordWrap/>
              <w:overflowPunct/>
              <w:topLinePunct w:val="0"/>
              <w:autoSpaceDE/>
              <w:autoSpaceDN/>
              <w:bidi w:val="0"/>
              <w:spacing w:line="360" w:lineRule="auto"/>
              <w:ind w:left="0" w:leftChars="0" w:right="0" w:rightChars="0"/>
              <w:jc w:val="center"/>
              <w:textAlignment w:val="auto"/>
              <w:rPr>
                <w:rFonts w:hint="eastAsia" w:asciiTheme="minorEastAsia" w:hAnsiTheme="minorEastAsia" w:eastAsiaTheme="minorEastAsia" w:cstheme="minorEastAsia"/>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4752" w:type="dxa"/>
            <w:vMerge w:val="restart"/>
            <w:vAlign w:val="center"/>
          </w:tcPr>
          <w:p>
            <w:pPr>
              <w:shd w:val="clear"/>
              <w:kinsoku/>
              <w:wordWrap/>
              <w:overflowPunct/>
              <w:topLinePunct w:val="0"/>
              <w:autoSpaceDE/>
              <w:autoSpaceDN/>
              <w:bidi w:val="0"/>
              <w:spacing w:line="360" w:lineRule="auto"/>
              <w:ind w:left="0" w:leftChars="0" w:right="0" w:rightChars="0"/>
              <w:jc w:val="left"/>
              <w:textAlignment w:val="auto"/>
              <w:rPr>
                <w:rFonts w:hint="eastAsia" w:asciiTheme="minorEastAsia" w:hAnsiTheme="minorEastAsia" w:eastAsiaTheme="minorEastAsia" w:cstheme="minorEastAsia"/>
                <w:b w:val="0"/>
                <w:bCs w:val="0"/>
                <w:sz w:val="21"/>
                <w:szCs w:val="21"/>
                <w:u w:val="none"/>
              </w:rPr>
            </w:pPr>
            <w:r>
              <w:rPr>
                <w:rFonts w:hint="eastAsia" w:asciiTheme="minorEastAsia" w:hAnsiTheme="minorEastAsia" w:eastAsiaTheme="minorEastAsia" w:cstheme="minorEastAsia"/>
                <w:b w:val="0"/>
                <w:bCs w:val="0"/>
                <w:sz w:val="21"/>
                <w:szCs w:val="21"/>
                <w:u w:val="none"/>
              </w:rPr>
              <w:t>结论：</w:t>
            </w:r>
          </w:p>
          <w:p>
            <w:pPr>
              <w:shd w:val="clear"/>
              <w:kinsoku/>
              <w:wordWrap/>
              <w:overflowPunct/>
              <w:topLinePunct w:val="0"/>
              <w:autoSpaceDE/>
              <w:autoSpaceDN/>
              <w:bidi w:val="0"/>
              <w:spacing w:line="360" w:lineRule="auto"/>
              <w:ind w:left="0" w:leftChars="0" w:right="0" w:rightChars="0"/>
              <w:jc w:val="center"/>
              <w:textAlignment w:val="auto"/>
              <w:rPr>
                <w:rFonts w:hint="eastAsia" w:asciiTheme="minorEastAsia" w:hAnsiTheme="minorEastAsia" w:eastAsiaTheme="minorEastAsia" w:cstheme="minorEastAsia"/>
                <w:b w:val="0"/>
                <w:bCs w:val="0"/>
                <w:sz w:val="21"/>
                <w:szCs w:val="21"/>
                <w:u w:val="none"/>
              </w:rPr>
            </w:pPr>
          </w:p>
          <w:p>
            <w:pPr>
              <w:shd w:val="clear"/>
              <w:kinsoku/>
              <w:wordWrap/>
              <w:overflowPunct/>
              <w:topLinePunct w:val="0"/>
              <w:autoSpaceDE/>
              <w:autoSpaceDN/>
              <w:bidi w:val="0"/>
              <w:spacing w:line="360" w:lineRule="auto"/>
              <w:ind w:left="0" w:leftChars="0" w:right="0" w:rightChars="0"/>
              <w:jc w:val="center"/>
              <w:textAlignment w:val="auto"/>
              <w:rPr>
                <w:rFonts w:hint="eastAsia" w:asciiTheme="minorEastAsia" w:hAnsiTheme="minorEastAsia" w:eastAsiaTheme="minorEastAsia" w:cstheme="minorEastAsia"/>
                <w:b w:val="0"/>
                <w:bCs w:val="0"/>
                <w:sz w:val="21"/>
                <w:szCs w:val="21"/>
                <w:u w:val="none"/>
              </w:rPr>
            </w:pPr>
          </w:p>
          <w:p>
            <w:pPr>
              <w:shd w:val="clear"/>
              <w:kinsoku/>
              <w:wordWrap/>
              <w:overflowPunct/>
              <w:topLinePunct w:val="0"/>
              <w:autoSpaceDE/>
              <w:autoSpaceDN/>
              <w:bidi w:val="0"/>
              <w:spacing w:line="360" w:lineRule="auto"/>
              <w:ind w:left="0" w:leftChars="0" w:right="0" w:rightChars="0"/>
              <w:jc w:val="center"/>
              <w:textAlignment w:val="auto"/>
              <w:rPr>
                <w:rFonts w:hint="eastAsia" w:asciiTheme="minorEastAsia" w:hAnsiTheme="minorEastAsia" w:eastAsiaTheme="minorEastAsia" w:cstheme="minorEastAsia"/>
                <w:b w:val="0"/>
                <w:bCs w:val="0"/>
                <w:sz w:val="21"/>
                <w:szCs w:val="21"/>
                <w:u w:val="none"/>
              </w:rPr>
            </w:pPr>
            <w:r>
              <w:rPr>
                <w:rFonts w:hint="eastAsia" w:asciiTheme="minorEastAsia" w:hAnsiTheme="minorEastAsia" w:eastAsiaTheme="minorEastAsia" w:cstheme="minorEastAsia"/>
                <w:b w:val="0"/>
                <w:bCs w:val="0"/>
                <w:sz w:val="21"/>
                <w:szCs w:val="21"/>
                <w:u w:val="none"/>
              </w:rPr>
              <w:t>□合格  □不合格</w:t>
            </w:r>
          </w:p>
        </w:tc>
        <w:tc>
          <w:tcPr>
            <w:tcW w:w="2208"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Theme="minorEastAsia" w:hAnsiTheme="minorEastAsia" w:eastAsiaTheme="minorEastAsia" w:cstheme="minorEastAsia"/>
                <w:b w:val="0"/>
                <w:bCs w:val="0"/>
                <w:sz w:val="21"/>
                <w:szCs w:val="21"/>
                <w:u w:val="none"/>
              </w:rPr>
            </w:pPr>
            <w:r>
              <w:rPr>
                <w:rFonts w:hint="eastAsia" w:asciiTheme="minorEastAsia" w:hAnsiTheme="minorEastAsia" w:eastAsiaTheme="minorEastAsia" w:cstheme="minorEastAsia"/>
                <w:b w:val="0"/>
                <w:bCs w:val="0"/>
                <w:sz w:val="21"/>
                <w:szCs w:val="21"/>
                <w:u w:val="none"/>
                <w:lang w:eastAsia="zh-CN"/>
              </w:rPr>
              <w:t>确认人</w:t>
            </w:r>
            <w:r>
              <w:rPr>
                <w:rFonts w:hint="eastAsia" w:asciiTheme="minorEastAsia" w:hAnsiTheme="minorEastAsia" w:eastAsiaTheme="minorEastAsia" w:cstheme="minorEastAsia"/>
                <w:b w:val="0"/>
                <w:bCs w:val="0"/>
                <w:sz w:val="21"/>
                <w:szCs w:val="21"/>
                <w:u w:val="none"/>
              </w:rPr>
              <w:t>签字/日期</w:t>
            </w:r>
          </w:p>
        </w:tc>
        <w:tc>
          <w:tcPr>
            <w:tcW w:w="2562"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Theme="minorEastAsia" w:hAnsiTheme="minorEastAsia" w:eastAsiaTheme="minorEastAsia" w:cstheme="minorEastAsia"/>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4752"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Theme="minorEastAsia" w:hAnsiTheme="minorEastAsia" w:eastAsiaTheme="minorEastAsia" w:cstheme="minorEastAsia"/>
                <w:b w:val="0"/>
                <w:bCs w:val="0"/>
                <w:sz w:val="21"/>
                <w:szCs w:val="21"/>
                <w:u w:val="none"/>
              </w:rPr>
            </w:pPr>
          </w:p>
        </w:tc>
        <w:tc>
          <w:tcPr>
            <w:tcW w:w="2208"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Theme="minorEastAsia" w:hAnsiTheme="minorEastAsia" w:eastAsiaTheme="minorEastAsia" w:cstheme="minorEastAsia"/>
                <w:b w:val="0"/>
                <w:bCs w:val="0"/>
                <w:sz w:val="21"/>
                <w:szCs w:val="21"/>
                <w:u w:val="none"/>
              </w:rPr>
            </w:pPr>
            <w:r>
              <w:rPr>
                <w:rFonts w:hint="eastAsia" w:asciiTheme="minorEastAsia" w:hAnsiTheme="minorEastAsia" w:eastAsiaTheme="minorEastAsia" w:cstheme="minorEastAsia"/>
                <w:b w:val="0"/>
                <w:bCs w:val="0"/>
                <w:sz w:val="21"/>
                <w:szCs w:val="21"/>
                <w:u w:val="none"/>
                <w:lang w:eastAsia="zh-CN"/>
              </w:rPr>
              <w:t>复核人</w:t>
            </w:r>
            <w:r>
              <w:rPr>
                <w:rFonts w:hint="eastAsia" w:asciiTheme="minorEastAsia" w:hAnsiTheme="minorEastAsia" w:eastAsiaTheme="minorEastAsia" w:cstheme="minorEastAsia"/>
                <w:b w:val="0"/>
                <w:bCs w:val="0"/>
                <w:sz w:val="21"/>
                <w:szCs w:val="21"/>
                <w:u w:val="none"/>
              </w:rPr>
              <w:t>签字/日期</w:t>
            </w:r>
          </w:p>
        </w:tc>
        <w:tc>
          <w:tcPr>
            <w:tcW w:w="2562"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Theme="minorEastAsia" w:hAnsiTheme="minorEastAsia" w:eastAsiaTheme="minorEastAsia" w:cstheme="minorEastAsia"/>
                <w:b w:val="0"/>
                <w:bCs w:val="0"/>
                <w:sz w:val="21"/>
                <w:szCs w:val="21"/>
                <w:u w:val="none"/>
              </w:rPr>
            </w:pPr>
          </w:p>
        </w:tc>
      </w:tr>
      <w:bookmarkEnd w:id="76"/>
    </w:tbl>
    <w:p>
      <w:pPr>
        <w:shd w:val="clear"/>
        <w:kinsoku/>
        <w:wordWrap/>
        <w:overflowPunct/>
        <w:topLinePunct w:val="0"/>
        <w:autoSpaceDE/>
        <w:autoSpaceDN/>
        <w:bidi w:val="0"/>
        <w:adjustRightInd/>
        <w:spacing w:line="360" w:lineRule="auto"/>
        <w:ind w:left="0" w:leftChars="0" w:right="0" w:rightChars="0"/>
        <w:jc w:val="left"/>
        <w:textAlignment w:val="auto"/>
        <w:rPr>
          <w:rFonts w:hint="eastAsia" w:ascii="宋体" w:hAnsi="宋体" w:eastAsia="宋体" w:cs="宋体"/>
          <w:b w:val="0"/>
          <w:bCs w:val="0"/>
          <w:kern w:val="2"/>
          <w:sz w:val="24"/>
          <w:szCs w:val="24"/>
          <w:u w:val="none"/>
        </w:rPr>
      </w:pPr>
    </w:p>
    <w:p>
      <w:pPr>
        <w:shd w:val="clear"/>
        <w:kinsoku/>
        <w:wordWrap/>
        <w:overflowPunct/>
        <w:topLinePunct w:val="0"/>
        <w:autoSpaceDE/>
        <w:autoSpaceDN/>
        <w:bidi w:val="0"/>
        <w:adjustRightInd/>
        <w:spacing w:line="360" w:lineRule="auto"/>
        <w:ind w:left="0" w:leftChars="0" w:right="0" w:rightChars="0"/>
        <w:jc w:val="left"/>
        <w:textAlignment w:val="auto"/>
        <w:rPr>
          <w:rFonts w:hint="eastAsia" w:ascii="宋体" w:hAnsi="宋体" w:eastAsia="宋体" w:cs="宋体"/>
          <w:b w:val="0"/>
          <w:bCs w:val="0"/>
          <w:kern w:val="2"/>
          <w:sz w:val="24"/>
          <w:szCs w:val="24"/>
          <w:u w:val="none"/>
        </w:rPr>
      </w:pPr>
    </w:p>
    <w:p>
      <w:pPr>
        <w:shd w:val="clear"/>
        <w:kinsoku/>
        <w:wordWrap/>
        <w:overflowPunct/>
        <w:topLinePunct w:val="0"/>
        <w:autoSpaceDE/>
        <w:autoSpaceDN/>
        <w:bidi w:val="0"/>
        <w:adjustRightInd/>
        <w:spacing w:line="360" w:lineRule="auto"/>
        <w:ind w:left="0" w:leftChars="0" w:right="0" w:rightChars="0"/>
        <w:jc w:val="left"/>
        <w:textAlignment w:val="auto"/>
        <w:rPr>
          <w:rFonts w:hint="eastAsia" w:ascii="宋体" w:hAnsi="宋体" w:eastAsia="宋体" w:cs="宋体"/>
          <w:b w:val="0"/>
          <w:bCs w:val="0"/>
          <w:kern w:val="2"/>
          <w:sz w:val="24"/>
          <w:szCs w:val="24"/>
          <w:u w:val="none"/>
        </w:rPr>
      </w:pPr>
    </w:p>
    <w:p>
      <w:pPr>
        <w:shd w:val="clear"/>
        <w:kinsoku/>
        <w:wordWrap/>
        <w:overflowPunct/>
        <w:topLinePunct w:val="0"/>
        <w:autoSpaceDE/>
        <w:autoSpaceDN/>
        <w:bidi w:val="0"/>
        <w:adjustRightInd/>
        <w:spacing w:line="360" w:lineRule="auto"/>
        <w:ind w:left="0" w:leftChars="0" w:right="0" w:rightChars="0"/>
        <w:jc w:val="left"/>
        <w:textAlignment w:val="auto"/>
        <w:rPr>
          <w:rFonts w:hint="eastAsia" w:ascii="宋体" w:hAnsi="宋体" w:eastAsia="宋体" w:cs="宋体"/>
          <w:b w:val="0"/>
          <w:bCs w:val="0"/>
          <w:kern w:val="2"/>
          <w:sz w:val="24"/>
          <w:szCs w:val="24"/>
          <w:u w:val="none"/>
        </w:rPr>
      </w:pPr>
    </w:p>
    <w:p>
      <w:pPr>
        <w:shd w:val="clear"/>
        <w:kinsoku/>
        <w:wordWrap/>
        <w:overflowPunct/>
        <w:topLinePunct w:val="0"/>
        <w:autoSpaceDE/>
        <w:autoSpaceDN/>
        <w:bidi w:val="0"/>
        <w:adjustRightInd/>
        <w:spacing w:line="360" w:lineRule="auto"/>
        <w:ind w:left="0" w:leftChars="0" w:right="0" w:rightChars="0"/>
        <w:jc w:val="left"/>
        <w:textAlignment w:val="auto"/>
        <w:rPr>
          <w:rFonts w:hint="eastAsia" w:ascii="宋体" w:hAnsi="宋体" w:eastAsia="宋体" w:cs="宋体"/>
          <w:b w:val="0"/>
          <w:bCs w:val="0"/>
          <w:kern w:val="2"/>
          <w:sz w:val="24"/>
          <w:szCs w:val="24"/>
          <w:u w:val="none"/>
        </w:rPr>
      </w:pPr>
    </w:p>
    <w:p>
      <w:pPr>
        <w:shd w:val="clear"/>
        <w:kinsoku/>
        <w:wordWrap/>
        <w:overflowPunct/>
        <w:topLinePunct w:val="0"/>
        <w:autoSpaceDE/>
        <w:autoSpaceDN/>
        <w:bidi w:val="0"/>
        <w:adjustRightInd/>
        <w:spacing w:line="360" w:lineRule="auto"/>
        <w:ind w:left="0" w:leftChars="0" w:right="0" w:rightChars="0"/>
        <w:jc w:val="left"/>
        <w:textAlignment w:val="auto"/>
        <w:rPr>
          <w:rFonts w:hint="eastAsia" w:ascii="宋体" w:hAnsi="宋体" w:eastAsia="宋体" w:cs="宋体"/>
          <w:b w:val="0"/>
          <w:bCs w:val="0"/>
          <w:kern w:val="2"/>
          <w:sz w:val="24"/>
          <w:szCs w:val="24"/>
          <w:u w:val="none"/>
        </w:rPr>
      </w:pPr>
    </w:p>
    <w:p>
      <w:pPr>
        <w:shd w:val="clear"/>
        <w:kinsoku/>
        <w:wordWrap/>
        <w:overflowPunct/>
        <w:topLinePunct w:val="0"/>
        <w:autoSpaceDE/>
        <w:autoSpaceDN/>
        <w:bidi w:val="0"/>
        <w:adjustRightInd/>
        <w:spacing w:line="360" w:lineRule="auto"/>
        <w:ind w:left="0" w:leftChars="0" w:right="0" w:rightChars="0"/>
        <w:jc w:val="left"/>
        <w:textAlignment w:val="auto"/>
        <w:rPr>
          <w:rFonts w:hint="eastAsia" w:ascii="宋体" w:hAnsi="宋体" w:eastAsia="宋体" w:cs="宋体"/>
          <w:b w:val="0"/>
          <w:bCs w:val="0"/>
          <w:kern w:val="2"/>
          <w:sz w:val="24"/>
          <w:szCs w:val="24"/>
          <w:u w:val="none"/>
        </w:rPr>
      </w:pPr>
      <w:r>
        <w:rPr>
          <w:rFonts w:hint="eastAsia" w:ascii="宋体" w:hAnsi="宋体" w:eastAsia="宋体" w:cs="宋体"/>
          <w:b w:val="0"/>
          <w:bCs w:val="0"/>
          <w:kern w:val="2"/>
          <w:sz w:val="24"/>
          <w:szCs w:val="24"/>
          <w:u w:val="none"/>
          <w:lang w:val="en-US" w:eastAsia="zh-CN"/>
        </w:rPr>
        <w:t>确认记录</w:t>
      </w:r>
    </w:p>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kern w:val="2"/>
          <w:sz w:val="24"/>
          <w:szCs w:val="24"/>
          <w:u w:val="none"/>
        </w:rPr>
      </w:pPr>
      <w:bookmarkStart w:id="77" w:name="_Toc9605_WPSOffice_Level1"/>
      <w:bookmarkStart w:id="78" w:name="_Toc27147_WPSOffice_Level1"/>
      <w:r>
        <w:rPr>
          <w:rFonts w:hint="eastAsia" w:ascii="宋体" w:hAnsi="宋体" w:eastAsia="宋体" w:cs="宋体"/>
          <w:b w:val="0"/>
          <w:bCs w:val="0"/>
          <w:kern w:val="2"/>
          <w:sz w:val="24"/>
          <w:szCs w:val="24"/>
          <w:u w:val="none"/>
        </w:rPr>
        <w:t>培训确认</w:t>
      </w:r>
      <w:bookmarkEnd w:id="77"/>
      <w:bookmarkEnd w:id="78"/>
    </w:p>
    <w:tbl>
      <w:tblPr>
        <w:tblStyle w:val="18"/>
        <w:tblW w:w="9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
        <w:gridCol w:w="436"/>
        <w:gridCol w:w="1417"/>
        <w:gridCol w:w="2258"/>
        <w:gridCol w:w="181"/>
        <w:gridCol w:w="811"/>
        <w:gridCol w:w="371"/>
        <w:gridCol w:w="1086"/>
        <w:gridCol w:w="993"/>
        <w:gridCol w:w="1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859"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序号</w:t>
            </w:r>
          </w:p>
        </w:tc>
        <w:tc>
          <w:tcPr>
            <w:tcW w:w="5103" w:type="dxa"/>
            <w:gridSpan w:val="5"/>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文件名称</w:t>
            </w:r>
          </w:p>
        </w:tc>
        <w:tc>
          <w:tcPr>
            <w:tcW w:w="2450" w:type="dxa"/>
            <w:gridSpan w:val="3"/>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文件编号</w:t>
            </w:r>
          </w:p>
        </w:tc>
        <w:tc>
          <w:tcPr>
            <w:tcW w:w="1228"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版本号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859" w:type="dxa"/>
            <w:shd w:val="clear" w:color="auto" w:fill="auto"/>
            <w:vAlign w:val="center"/>
          </w:tcPr>
          <w:p>
            <w:pPr>
              <w:numPr>
                <w:ilvl w:val="0"/>
                <w:numId w:val="7"/>
              </w:numPr>
              <w:shd w:val="clear"/>
              <w:kinsoku/>
              <w:wordWrap/>
              <w:overflowPunct/>
              <w:topLinePunct w:val="0"/>
              <w:autoSpaceDE/>
              <w:autoSpaceDN/>
              <w:bidi w:val="0"/>
              <w:spacing w:line="360" w:lineRule="auto"/>
              <w:ind w:left="0" w:leftChars="0" w:right="0" w:rightChars="0" w:firstLine="420" w:firstLineChars="200"/>
              <w:jc w:val="left"/>
              <w:textAlignment w:val="auto"/>
              <w:rPr>
                <w:rFonts w:hint="eastAsia" w:ascii="宋体" w:hAnsi="宋体" w:eastAsia="宋体" w:cs="宋体"/>
                <w:b w:val="0"/>
                <w:bCs w:val="0"/>
                <w:sz w:val="21"/>
                <w:szCs w:val="21"/>
                <w:u w:val="none"/>
                <w:lang w:val="en-US" w:eastAsia="zh-CN"/>
              </w:rPr>
            </w:pPr>
          </w:p>
        </w:tc>
        <w:tc>
          <w:tcPr>
            <w:tcW w:w="5103" w:type="dxa"/>
            <w:gridSpan w:val="5"/>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450" w:type="dxa"/>
            <w:gridSpan w:val="3"/>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228"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859" w:type="dxa"/>
            <w:shd w:val="clear" w:color="auto" w:fill="auto"/>
            <w:vAlign w:val="center"/>
          </w:tcPr>
          <w:p>
            <w:pPr>
              <w:numPr>
                <w:ilvl w:val="0"/>
                <w:numId w:val="7"/>
              </w:numPr>
              <w:shd w:val="clear"/>
              <w:kinsoku/>
              <w:wordWrap/>
              <w:overflowPunct/>
              <w:topLinePunct w:val="0"/>
              <w:autoSpaceDE/>
              <w:autoSpaceDN/>
              <w:bidi w:val="0"/>
              <w:spacing w:line="360" w:lineRule="auto"/>
              <w:ind w:left="0" w:leftChars="0" w:right="0" w:rightChars="0" w:firstLine="420" w:firstLineChars="200"/>
              <w:jc w:val="left"/>
              <w:textAlignment w:val="auto"/>
              <w:rPr>
                <w:rFonts w:hint="eastAsia" w:ascii="宋体" w:hAnsi="宋体" w:eastAsia="宋体" w:cs="宋体"/>
                <w:b w:val="0"/>
                <w:bCs w:val="0"/>
                <w:sz w:val="21"/>
                <w:szCs w:val="21"/>
                <w:u w:val="none"/>
                <w:lang w:val="en-US" w:eastAsia="zh-CN"/>
              </w:rPr>
            </w:pPr>
          </w:p>
        </w:tc>
        <w:tc>
          <w:tcPr>
            <w:tcW w:w="5103" w:type="dxa"/>
            <w:gridSpan w:val="5"/>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450" w:type="dxa"/>
            <w:gridSpan w:val="3"/>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228"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859" w:type="dxa"/>
            <w:shd w:val="clear" w:color="auto" w:fill="auto"/>
            <w:vAlign w:val="center"/>
          </w:tcPr>
          <w:p>
            <w:pPr>
              <w:numPr>
                <w:ilvl w:val="0"/>
                <w:numId w:val="7"/>
              </w:numPr>
              <w:shd w:val="clear"/>
              <w:kinsoku/>
              <w:wordWrap/>
              <w:overflowPunct/>
              <w:topLinePunct w:val="0"/>
              <w:autoSpaceDE/>
              <w:autoSpaceDN/>
              <w:bidi w:val="0"/>
              <w:spacing w:line="360" w:lineRule="auto"/>
              <w:ind w:left="0" w:leftChars="0" w:right="0" w:rightChars="0" w:firstLine="420" w:firstLineChars="200"/>
              <w:jc w:val="left"/>
              <w:textAlignment w:val="auto"/>
              <w:rPr>
                <w:rFonts w:hint="eastAsia" w:ascii="宋体" w:hAnsi="宋体" w:eastAsia="宋体" w:cs="宋体"/>
                <w:b w:val="0"/>
                <w:bCs w:val="0"/>
                <w:sz w:val="21"/>
                <w:szCs w:val="21"/>
                <w:u w:val="none"/>
                <w:lang w:val="en-US" w:eastAsia="zh-CN"/>
              </w:rPr>
            </w:pPr>
          </w:p>
        </w:tc>
        <w:tc>
          <w:tcPr>
            <w:tcW w:w="5103" w:type="dxa"/>
            <w:gridSpan w:val="5"/>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450" w:type="dxa"/>
            <w:gridSpan w:val="3"/>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228"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859" w:type="dxa"/>
            <w:shd w:val="clear" w:color="auto" w:fill="auto"/>
            <w:vAlign w:val="center"/>
          </w:tcPr>
          <w:p>
            <w:pPr>
              <w:numPr>
                <w:ilvl w:val="0"/>
                <w:numId w:val="7"/>
              </w:numPr>
              <w:shd w:val="clear"/>
              <w:kinsoku/>
              <w:wordWrap/>
              <w:overflowPunct/>
              <w:topLinePunct w:val="0"/>
              <w:autoSpaceDE/>
              <w:autoSpaceDN/>
              <w:bidi w:val="0"/>
              <w:spacing w:line="360" w:lineRule="auto"/>
              <w:ind w:left="0" w:leftChars="0" w:right="0" w:rightChars="0" w:firstLine="420" w:firstLineChars="200"/>
              <w:jc w:val="left"/>
              <w:textAlignment w:val="auto"/>
              <w:rPr>
                <w:rFonts w:hint="eastAsia" w:ascii="宋体" w:hAnsi="宋体" w:eastAsia="宋体" w:cs="宋体"/>
                <w:b w:val="0"/>
                <w:bCs w:val="0"/>
                <w:sz w:val="21"/>
                <w:szCs w:val="21"/>
                <w:u w:val="none"/>
                <w:lang w:val="en-US" w:eastAsia="zh-CN"/>
              </w:rPr>
            </w:pPr>
          </w:p>
        </w:tc>
        <w:tc>
          <w:tcPr>
            <w:tcW w:w="5103" w:type="dxa"/>
            <w:gridSpan w:val="5"/>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450" w:type="dxa"/>
            <w:gridSpan w:val="3"/>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228"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859" w:type="dxa"/>
            <w:shd w:val="clear" w:color="auto" w:fill="auto"/>
            <w:vAlign w:val="center"/>
          </w:tcPr>
          <w:p>
            <w:pPr>
              <w:numPr>
                <w:ilvl w:val="0"/>
                <w:numId w:val="7"/>
              </w:numPr>
              <w:shd w:val="clear"/>
              <w:kinsoku/>
              <w:wordWrap/>
              <w:overflowPunct/>
              <w:topLinePunct w:val="0"/>
              <w:autoSpaceDE/>
              <w:autoSpaceDN/>
              <w:bidi w:val="0"/>
              <w:spacing w:line="360" w:lineRule="auto"/>
              <w:ind w:left="0" w:leftChars="0" w:right="0" w:rightChars="0" w:firstLine="420" w:firstLineChars="200"/>
              <w:jc w:val="left"/>
              <w:textAlignment w:val="auto"/>
              <w:rPr>
                <w:rFonts w:hint="eastAsia" w:ascii="宋体" w:hAnsi="宋体" w:eastAsia="宋体" w:cs="宋体"/>
                <w:b w:val="0"/>
                <w:bCs w:val="0"/>
                <w:sz w:val="21"/>
                <w:szCs w:val="21"/>
                <w:u w:val="none"/>
                <w:lang w:val="en-US" w:eastAsia="zh-CN"/>
              </w:rPr>
            </w:pPr>
          </w:p>
        </w:tc>
        <w:tc>
          <w:tcPr>
            <w:tcW w:w="5103" w:type="dxa"/>
            <w:gridSpan w:val="5"/>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450" w:type="dxa"/>
            <w:gridSpan w:val="3"/>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228"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859" w:type="dxa"/>
            <w:shd w:val="clear" w:color="auto" w:fill="auto"/>
            <w:vAlign w:val="center"/>
          </w:tcPr>
          <w:p>
            <w:pPr>
              <w:numPr>
                <w:ilvl w:val="0"/>
                <w:numId w:val="7"/>
              </w:numPr>
              <w:shd w:val="clear"/>
              <w:kinsoku/>
              <w:wordWrap/>
              <w:overflowPunct/>
              <w:topLinePunct w:val="0"/>
              <w:autoSpaceDE/>
              <w:autoSpaceDN/>
              <w:bidi w:val="0"/>
              <w:spacing w:line="360" w:lineRule="auto"/>
              <w:ind w:left="0" w:leftChars="0" w:right="0" w:rightChars="0" w:firstLine="420" w:firstLineChars="200"/>
              <w:jc w:val="left"/>
              <w:textAlignment w:val="auto"/>
              <w:rPr>
                <w:rFonts w:hint="eastAsia" w:ascii="宋体" w:hAnsi="宋体" w:eastAsia="宋体" w:cs="宋体"/>
                <w:b w:val="0"/>
                <w:bCs w:val="0"/>
                <w:sz w:val="21"/>
                <w:szCs w:val="21"/>
                <w:u w:val="none"/>
                <w:lang w:val="en-US" w:eastAsia="zh-CN"/>
              </w:rPr>
            </w:pPr>
          </w:p>
        </w:tc>
        <w:tc>
          <w:tcPr>
            <w:tcW w:w="5103" w:type="dxa"/>
            <w:gridSpan w:val="5"/>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450" w:type="dxa"/>
            <w:gridSpan w:val="3"/>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228"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1295" w:type="dxa"/>
            <w:gridSpan w:val="2"/>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姓名</w:t>
            </w:r>
          </w:p>
        </w:tc>
        <w:tc>
          <w:tcPr>
            <w:tcW w:w="14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部门/职位</w:t>
            </w:r>
          </w:p>
        </w:tc>
        <w:tc>
          <w:tcPr>
            <w:tcW w:w="2258"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培训效果</w:t>
            </w:r>
          </w:p>
        </w:tc>
        <w:tc>
          <w:tcPr>
            <w:tcW w:w="1363" w:type="dxa"/>
            <w:gridSpan w:val="3"/>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是否填写培训记录</w:t>
            </w:r>
          </w:p>
        </w:tc>
        <w:tc>
          <w:tcPr>
            <w:tcW w:w="2079" w:type="dxa"/>
            <w:gridSpan w:val="2"/>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结果</w:t>
            </w:r>
          </w:p>
        </w:tc>
        <w:tc>
          <w:tcPr>
            <w:tcW w:w="1228"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确认人签字/日期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1295" w:type="dxa"/>
            <w:gridSpan w:val="2"/>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417"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2258"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  □不合格</w:t>
            </w:r>
          </w:p>
        </w:tc>
        <w:tc>
          <w:tcPr>
            <w:tcW w:w="1363" w:type="dxa"/>
            <w:gridSpan w:val="3"/>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是 □否</w:t>
            </w:r>
          </w:p>
        </w:tc>
        <w:tc>
          <w:tcPr>
            <w:tcW w:w="2079"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 □不合格</w:t>
            </w:r>
          </w:p>
        </w:tc>
        <w:tc>
          <w:tcPr>
            <w:tcW w:w="1228"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1295" w:type="dxa"/>
            <w:gridSpan w:val="2"/>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417"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2258"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  □不合格</w:t>
            </w:r>
          </w:p>
        </w:tc>
        <w:tc>
          <w:tcPr>
            <w:tcW w:w="1363" w:type="dxa"/>
            <w:gridSpan w:val="3"/>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是 □否</w:t>
            </w:r>
          </w:p>
        </w:tc>
        <w:tc>
          <w:tcPr>
            <w:tcW w:w="2079"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 □不合格</w:t>
            </w:r>
          </w:p>
        </w:tc>
        <w:tc>
          <w:tcPr>
            <w:tcW w:w="1228"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1295" w:type="dxa"/>
            <w:gridSpan w:val="2"/>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417"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2258"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  □不合格</w:t>
            </w:r>
          </w:p>
        </w:tc>
        <w:tc>
          <w:tcPr>
            <w:tcW w:w="1363" w:type="dxa"/>
            <w:gridSpan w:val="3"/>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是 □否</w:t>
            </w:r>
          </w:p>
        </w:tc>
        <w:tc>
          <w:tcPr>
            <w:tcW w:w="2079"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 □不合格</w:t>
            </w:r>
          </w:p>
        </w:tc>
        <w:tc>
          <w:tcPr>
            <w:tcW w:w="1228"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1295"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417"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258"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  □不合格</w:t>
            </w:r>
          </w:p>
        </w:tc>
        <w:tc>
          <w:tcPr>
            <w:tcW w:w="1363" w:type="dxa"/>
            <w:gridSpan w:val="3"/>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是 □否</w:t>
            </w:r>
          </w:p>
        </w:tc>
        <w:tc>
          <w:tcPr>
            <w:tcW w:w="2079"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 □不合格</w:t>
            </w:r>
          </w:p>
        </w:tc>
        <w:tc>
          <w:tcPr>
            <w:tcW w:w="1228"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1295"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417"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258"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  □不合格</w:t>
            </w:r>
          </w:p>
        </w:tc>
        <w:tc>
          <w:tcPr>
            <w:tcW w:w="1363" w:type="dxa"/>
            <w:gridSpan w:val="3"/>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是 □否</w:t>
            </w:r>
          </w:p>
        </w:tc>
        <w:tc>
          <w:tcPr>
            <w:tcW w:w="2079"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 □不合格</w:t>
            </w:r>
          </w:p>
        </w:tc>
        <w:tc>
          <w:tcPr>
            <w:tcW w:w="1228"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1295"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417"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258"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  □不合格</w:t>
            </w:r>
          </w:p>
        </w:tc>
        <w:tc>
          <w:tcPr>
            <w:tcW w:w="1363" w:type="dxa"/>
            <w:gridSpan w:val="3"/>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是 □否</w:t>
            </w:r>
          </w:p>
        </w:tc>
        <w:tc>
          <w:tcPr>
            <w:tcW w:w="2079"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 □不合格</w:t>
            </w:r>
          </w:p>
        </w:tc>
        <w:tc>
          <w:tcPr>
            <w:tcW w:w="1228"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1295"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417"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258"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  □不合格</w:t>
            </w:r>
          </w:p>
        </w:tc>
        <w:tc>
          <w:tcPr>
            <w:tcW w:w="1363" w:type="dxa"/>
            <w:gridSpan w:val="3"/>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是 □否</w:t>
            </w:r>
          </w:p>
        </w:tc>
        <w:tc>
          <w:tcPr>
            <w:tcW w:w="2079"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 □不合格</w:t>
            </w:r>
          </w:p>
        </w:tc>
        <w:tc>
          <w:tcPr>
            <w:tcW w:w="1228"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1295"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417"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258"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  □不合格</w:t>
            </w:r>
          </w:p>
        </w:tc>
        <w:tc>
          <w:tcPr>
            <w:tcW w:w="1363" w:type="dxa"/>
            <w:gridSpan w:val="3"/>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是 □否</w:t>
            </w:r>
          </w:p>
        </w:tc>
        <w:tc>
          <w:tcPr>
            <w:tcW w:w="2079"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 □不合格</w:t>
            </w:r>
          </w:p>
        </w:tc>
        <w:tc>
          <w:tcPr>
            <w:tcW w:w="1228"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1295"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417"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258"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  □不合格</w:t>
            </w:r>
          </w:p>
        </w:tc>
        <w:tc>
          <w:tcPr>
            <w:tcW w:w="1363" w:type="dxa"/>
            <w:gridSpan w:val="3"/>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是 □否</w:t>
            </w:r>
          </w:p>
        </w:tc>
        <w:tc>
          <w:tcPr>
            <w:tcW w:w="2079"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 □不合格</w:t>
            </w:r>
          </w:p>
        </w:tc>
        <w:tc>
          <w:tcPr>
            <w:tcW w:w="1228"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1295"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417"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258"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  □不合格</w:t>
            </w:r>
          </w:p>
        </w:tc>
        <w:tc>
          <w:tcPr>
            <w:tcW w:w="1363" w:type="dxa"/>
            <w:gridSpan w:val="3"/>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是 □否</w:t>
            </w:r>
          </w:p>
        </w:tc>
        <w:tc>
          <w:tcPr>
            <w:tcW w:w="2079"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 □不合格</w:t>
            </w:r>
          </w:p>
        </w:tc>
        <w:tc>
          <w:tcPr>
            <w:tcW w:w="1228"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40" w:type="dxa"/>
            <w:gridSpan w:val="10"/>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rPr>
              <w:t>备注/偏差</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5151" w:type="dxa"/>
            <w:gridSpan w:val="5"/>
            <w:vMerge w:val="restart"/>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结论：</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  □不合格</w:t>
            </w:r>
          </w:p>
        </w:tc>
        <w:tc>
          <w:tcPr>
            <w:tcW w:w="2268" w:type="dxa"/>
            <w:gridSpan w:val="3"/>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确认人</w:t>
            </w:r>
            <w:r>
              <w:rPr>
                <w:rFonts w:hint="eastAsia" w:ascii="宋体" w:hAnsi="宋体" w:eastAsia="宋体" w:cs="宋体"/>
                <w:b w:val="0"/>
                <w:bCs w:val="0"/>
                <w:sz w:val="21"/>
                <w:szCs w:val="21"/>
                <w:u w:val="none"/>
              </w:rPr>
              <w:t>签字/日期</w:t>
            </w:r>
          </w:p>
        </w:tc>
        <w:tc>
          <w:tcPr>
            <w:tcW w:w="2221"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5151" w:type="dxa"/>
            <w:gridSpan w:val="5"/>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268" w:type="dxa"/>
            <w:gridSpan w:val="3"/>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复核</w:t>
            </w:r>
            <w:r>
              <w:rPr>
                <w:rFonts w:hint="eastAsia" w:ascii="宋体" w:hAnsi="宋体" w:eastAsia="宋体" w:cs="宋体"/>
                <w:b w:val="0"/>
                <w:bCs w:val="0"/>
                <w:sz w:val="21"/>
                <w:szCs w:val="21"/>
                <w:u w:val="none"/>
              </w:rPr>
              <w:t>人签字/日期</w:t>
            </w:r>
          </w:p>
        </w:tc>
        <w:tc>
          <w:tcPr>
            <w:tcW w:w="2221"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bl>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4"/>
          <w:szCs w:val="24"/>
          <w:u w:val="none"/>
        </w:rPr>
      </w:pPr>
    </w:p>
    <w:p>
      <w:pPr>
        <w:shd w:val="clear"/>
        <w:kinsoku/>
        <w:wordWrap/>
        <w:overflowPunct/>
        <w:topLinePunct w:val="0"/>
        <w:autoSpaceDE/>
        <w:autoSpaceDN/>
        <w:bidi w:val="0"/>
        <w:adjustRightInd/>
        <w:spacing w:line="360" w:lineRule="auto"/>
        <w:ind w:left="0" w:leftChars="0" w:right="0" w:rightChars="0"/>
        <w:jc w:val="left"/>
        <w:textAlignment w:val="auto"/>
        <w:rPr>
          <w:rFonts w:hint="eastAsia" w:ascii="宋体" w:hAnsi="宋体" w:eastAsia="宋体" w:cs="宋体"/>
          <w:b w:val="0"/>
          <w:bCs w:val="0"/>
          <w:sz w:val="24"/>
          <w:szCs w:val="24"/>
          <w:u w:val="none"/>
        </w:rPr>
        <w:sectPr>
          <w:pgSz w:w="11906" w:h="16838"/>
          <w:pgMar w:top="1417" w:right="1191" w:bottom="1134" w:left="1191" w:header="850" w:footer="992" w:gutter="0"/>
          <w:pgNumType w:fmt="decimal"/>
          <w:cols w:space="0" w:num="1"/>
          <w:rtlGutter w:val="0"/>
          <w:docGrid w:linePitch="312" w:charSpace="0"/>
        </w:sectPr>
      </w:pPr>
    </w:p>
    <w:p>
      <w:pPr>
        <w:shd w:val="clear"/>
        <w:kinsoku/>
        <w:wordWrap/>
        <w:overflowPunct/>
        <w:topLinePunct w:val="0"/>
        <w:autoSpaceDE/>
        <w:autoSpaceDN/>
        <w:bidi w:val="0"/>
        <w:adjustRightInd/>
        <w:spacing w:line="360" w:lineRule="auto"/>
        <w:ind w:left="0" w:leftChars="0" w:right="0" w:rightChars="0"/>
        <w:jc w:val="left"/>
        <w:textAlignment w:val="auto"/>
        <w:rPr>
          <w:rFonts w:hint="eastAsia" w:ascii="宋体" w:hAnsi="宋体" w:eastAsia="宋体" w:cs="宋体"/>
          <w:b w:val="0"/>
          <w:bCs w:val="0"/>
          <w:kern w:val="2"/>
          <w:sz w:val="24"/>
          <w:szCs w:val="24"/>
          <w:u w:val="none"/>
        </w:rPr>
      </w:pPr>
      <w:r>
        <w:rPr>
          <w:rFonts w:hint="eastAsia" w:ascii="宋体" w:hAnsi="宋体" w:eastAsia="宋体" w:cs="宋体"/>
          <w:b w:val="0"/>
          <w:bCs w:val="0"/>
          <w:sz w:val="24"/>
          <w:szCs w:val="24"/>
          <w:u w:val="none"/>
          <w:lang w:val="en-US" w:eastAsia="zh-CN"/>
        </w:rPr>
        <w:t>确认记录</w:t>
      </w:r>
    </w:p>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kern w:val="2"/>
          <w:sz w:val="24"/>
          <w:szCs w:val="24"/>
          <w:u w:val="none"/>
        </w:rPr>
      </w:pPr>
      <w:bookmarkStart w:id="79" w:name="_Toc385_WPSOffice_Level1"/>
      <w:bookmarkStart w:id="80" w:name="_Toc15279_WPSOffice_Level1"/>
      <w:r>
        <w:rPr>
          <w:rFonts w:hint="eastAsia" w:ascii="宋体" w:hAnsi="宋体" w:eastAsia="宋体" w:cs="宋体"/>
          <w:b w:val="0"/>
          <w:bCs w:val="0"/>
          <w:kern w:val="2"/>
          <w:sz w:val="24"/>
          <w:szCs w:val="24"/>
          <w:u w:val="none"/>
        </w:rPr>
        <w:t>图纸确认</w:t>
      </w:r>
      <w:bookmarkEnd w:id="79"/>
      <w:bookmarkEnd w:id="80"/>
    </w:p>
    <w:tbl>
      <w:tblPr>
        <w:tblStyle w:val="18"/>
        <w:tblW w:w="14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5364"/>
        <w:gridCol w:w="2603"/>
        <w:gridCol w:w="1917"/>
        <w:gridCol w:w="323"/>
        <w:gridCol w:w="1643"/>
        <w:gridCol w:w="1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75"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序号</w:t>
            </w:r>
          </w:p>
        </w:tc>
        <w:tc>
          <w:tcPr>
            <w:tcW w:w="5364"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URS描述</w:t>
            </w:r>
          </w:p>
        </w:tc>
        <w:tc>
          <w:tcPr>
            <w:tcW w:w="2603" w:type="dxa"/>
            <w:shd w:val="clear" w:color="auto" w:fill="auto"/>
            <w:vAlign w:val="center"/>
          </w:tcPr>
          <w:p>
            <w:pPr>
              <w:pStyle w:val="24"/>
              <w:shd w:val="clear"/>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kern w:val="2"/>
                <w:sz w:val="21"/>
                <w:szCs w:val="21"/>
                <w:u w:val="none"/>
                <w:lang w:eastAsia="zh-CN"/>
              </w:rPr>
            </w:pPr>
            <w:r>
              <w:rPr>
                <w:rFonts w:hint="eastAsia" w:ascii="宋体" w:hAnsi="宋体" w:eastAsia="宋体" w:cs="宋体"/>
                <w:b w:val="0"/>
                <w:bCs w:val="0"/>
                <w:kern w:val="2"/>
                <w:sz w:val="21"/>
                <w:szCs w:val="21"/>
                <w:u w:val="none"/>
                <w:lang w:eastAsia="zh-CN"/>
              </w:rPr>
              <w:t>设计图纸描述</w:t>
            </w:r>
          </w:p>
        </w:tc>
        <w:tc>
          <w:tcPr>
            <w:tcW w:w="1917" w:type="dxa"/>
            <w:shd w:val="clear" w:color="auto" w:fill="auto"/>
            <w:vAlign w:val="center"/>
          </w:tcPr>
          <w:p>
            <w:pPr>
              <w:pStyle w:val="24"/>
              <w:shd w:val="clear"/>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kern w:val="2"/>
                <w:sz w:val="21"/>
                <w:szCs w:val="21"/>
                <w:u w:val="none"/>
                <w:lang w:eastAsia="zh-CN"/>
              </w:rPr>
            </w:pPr>
            <w:r>
              <w:rPr>
                <w:rFonts w:hint="eastAsia" w:ascii="宋体" w:hAnsi="宋体" w:eastAsia="宋体" w:cs="宋体"/>
                <w:b w:val="0"/>
                <w:bCs w:val="0"/>
                <w:kern w:val="2"/>
                <w:sz w:val="21"/>
                <w:szCs w:val="21"/>
                <w:u w:val="none"/>
                <w:lang w:eastAsia="zh-CN"/>
              </w:rPr>
              <w:t>设计图纸参考号</w:t>
            </w:r>
          </w:p>
        </w:tc>
        <w:tc>
          <w:tcPr>
            <w:tcW w:w="1966" w:type="dxa"/>
            <w:gridSpan w:val="2"/>
            <w:shd w:val="clear" w:color="auto" w:fill="auto"/>
            <w:vAlign w:val="center"/>
          </w:tcPr>
          <w:p>
            <w:pPr>
              <w:pStyle w:val="24"/>
              <w:shd w:val="clear"/>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kern w:val="2"/>
                <w:sz w:val="21"/>
                <w:szCs w:val="21"/>
                <w:u w:val="none"/>
                <w:lang w:eastAsia="zh-CN"/>
              </w:rPr>
            </w:pPr>
            <w:r>
              <w:rPr>
                <w:rFonts w:hint="eastAsia" w:ascii="宋体" w:hAnsi="宋体" w:eastAsia="宋体" w:cs="宋体"/>
                <w:b w:val="0"/>
                <w:bCs w:val="0"/>
                <w:kern w:val="2"/>
                <w:sz w:val="21"/>
                <w:szCs w:val="21"/>
                <w:u w:val="none"/>
                <w:lang w:eastAsia="zh-CN"/>
              </w:rPr>
              <w:t>设计图纸符合性</w:t>
            </w:r>
          </w:p>
          <w:p>
            <w:pPr>
              <w:pStyle w:val="24"/>
              <w:shd w:val="clear"/>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kern w:val="2"/>
                <w:sz w:val="21"/>
                <w:szCs w:val="21"/>
                <w:u w:val="none"/>
                <w:lang w:eastAsia="zh-CN"/>
              </w:rPr>
            </w:pPr>
            <w:r>
              <w:rPr>
                <w:rFonts w:hint="eastAsia" w:ascii="宋体" w:hAnsi="宋体" w:eastAsia="宋体" w:cs="宋体"/>
                <w:b w:val="0"/>
                <w:bCs w:val="0"/>
                <w:kern w:val="2"/>
                <w:sz w:val="21"/>
                <w:szCs w:val="21"/>
                <w:u w:val="none"/>
                <w:lang w:eastAsia="zh-CN"/>
              </w:rPr>
              <w:t>（是/否）</w:t>
            </w:r>
          </w:p>
        </w:tc>
        <w:tc>
          <w:tcPr>
            <w:tcW w:w="1960"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确认人签字/日期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75" w:type="dxa"/>
            <w:vAlign w:val="center"/>
          </w:tcPr>
          <w:p>
            <w:pPr>
              <w:pStyle w:val="23"/>
              <w:numPr>
                <w:ilvl w:val="0"/>
                <w:numId w:val="8"/>
              </w:numPr>
              <w:shd w:val="clear"/>
              <w:tabs>
                <w:tab w:val="left" w:pos="143"/>
                <w:tab w:val="clear" w:pos="360"/>
              </w:tabs>
              <w:kinsoku/>
              <w:wordWrap/>
              <w:overflowPunct/>
              <w:topLinePunct w:val="0"/>
              <w:autoSpaceDE/>
              <w:autoSpaceDN/>
              <w:bidi w:val="0"/>
              <w:spacing w:after="0" w:line="360" w:lineRule="auto"/>
              <w:ind w:left="425" w:leftChars="0" w:right="0" w:rightChars="0" w:hanging="425" w:firstLineChars="0"/>
              <w:textAlignment w:val="auto"/>
              <w:rPr>
                <w:rFonts w:hint="eastAsia" w:ascii="宋体" w:hAnsi="宋体" w:eastAsia="宋体" w:cs="宋体"/>
                <w:b w:val="0"/>
                <w:bCs w:val="0"/>
                <w:sz w:val="21"/>
                <w:szCs w:val="21"/>
                <w:u w:val="none"/>
              </w:rPr>
            </w:pPr>
          </w:p>
        </w:tc>
        <w:tc>
          <w:tcPr>
            <w:tcW w:w="5364" w:type="dxa"/>
            <w:vAlign w:val="center"/>
          </w:tcPr>
          <w:p>
            <w:pPr>
              <w:widowControl/>
              <w:shd w:val="clear"/>
              <w:kinsoku/>
              <w:wordWrap/>
              <w:overflowPunct/>
              <w:topLinePunct w:val="0"/>
              <w:autoSpaceDE/>
              <w:autoSpaceDN/>
              <w:bidi w:val="0"/>
              <w:spacing w:line="360" w:lineRule="auto"/>
              <w:ind w:left="0" w:leftChars="0" w:right="0" w:rightChars="0"/>
              <w:jc w:val="both"/>
              <w:textAlignment w:val="auto"/>
              <w:rPr>
                <w:rFonts w:hint="eastAsia" w:ascii="宋体" w:hAnsi="宋体" w:eastAsia="宋体" w:cs="宋体"/>
                <w:b w:val="0"/>
                <w:bCs w:val="0"/>
                <w:kern w:val="2"/>
                <w:sz w:val="21"/>
                <w:szCs w:val="21"/>
                <w:highlight w:val="yellow"/>
                <w:u w:val="none"/>
              </w:rPr>
            </w:pPr>
          </w:p>
        </w:tc>
        <w:tc>
          <w:tcPr>
            <w:tcW w:w="2603" w:type="dxa"/>
            <w:vAlign w:val="center"/>
          </w:tcPr>
          <w:p>
            <w:pPr>
              <w:pStyle w:val="9"/>
              <w:shd w:val="clear"/>
              <w:kinsoku/>
              <w:wordWrap/>
              <w:overflowPunct/>
              <w:topLinePunct w:val="0"/>
              <w:autoSpaceDE/>
              <w:autoSpaceDN/>
              <w:bidi w:val="0"/>
              <w:spacing w:after="0" w:line="360" w:lineRule="auto"/>
              <w:ind w:left="0" w:leftChars="0" w:right="0" w:rightChars="0"/>
              <w:textAlignment w:val="auto"/>
              <w:rPr>
                <w:rFonts w:hint="eastAsia" w:ascii="宋体" w:hAnsi="宋体" w:eastAsia="宋体" w:cs="宋体"/>
                <w:b w:val="0"/>
                <w:bCs w:val="0"/>
                <w:sz w:val="21"/>
                <w:szCs w:val="21"/>
                <w:highlight w:val="yellow"/>
                <w:u w:val="none"/>
              </w:rPr>
            </w:pPr>
          </w:p>
        </w:tc>
        <w:tc>
          <w:tcPr>
            <w:tcW w:w="1917" w:type="dxa"/>
            <w:vAlign w:val="center"/>
          </w:tcPr>
          <w:p>
            <w:pPr>
              <w:widowControl/>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highlight w:val="yellow"/>
                <w:u w:val="none"/>
              </w:rPr>
            </w:pPr>
          </w:p>
        </w:tc>
        <w:tc>
          <w:tcPr>
            <w:tcW w:w="1966"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960"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75" w:type="dxa"/>
            <w:vAlign w:val="center"/>
          </w:tcPr>
          <w:p>
            <w:pPr>
              <w:pStyle w:val="23"/>
              <w:numPr>
                <w:ilvl w:val="0"/>
                <w:numId w:val="8"/>
              </w:numPr>
              <w:shd w:val="clear"/>
              <w:tabs>
                <w:tab w:val="left" w:pos="143"/>
                <w:tab w:val="clear" w:pos="360"/>
              </w:tabs>
              <w:kinsoku/>
              <w:wordWrap/>
              <w:overflowPunct/>
              <w:topLinePunct w:val="0"/>
              <w:autoSpaceDE/>
              <w:autoSpaceDN/>
              <w:bidi w:val="0"/>
              <w:spacing w:after="0" w:line="360" w:lineRule="auto"/>
              <w:ind w:left="425" w:leftChars="0" w:right="0" w:rightChars="0" w:hanging="425" w:firstLineChars="0"/>
              <w:textAlignment w:val="auto"/>
              <w:rPr>
                <w:rFonts w:hint="eastAsia" w:ascii="宋体" w:hAnsi="宋体" w:eastAsia="宋体" w:cs="宋体"/>
                <w:b w:val="0"/>
                <w:bCs w:val="0"/>
                <w:sz w:val="21"/>
                <w:szCs w:val="21"/>
                <w:u w:val="none"/>
              </w:rPr>
            </w:pPr>
          </w:p>
        </w:tc>
        <w:tc>
          <w:tcPr>
            <w:tcW w:w="5364" w:type="dxa"/>
            <w:vAlign w:val="center"/>
          </w:tcPr>
          <w:p>
            <w:pPr>
              <w:widowControl/>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kern w:val="2"/>
                <w:sz w:val="21"/>
                <w:szCs w:val="21"/>
                <w:highlight w:val="yellow"/>
                <w:u w:val="none"/>
              </w:rPr>
            </w:pPr>
          </w:p>
        </w:tc>
        <w:tc>
          <w:tcPr>
            <w:tcW w:w="2603" w:type="dxa"/>
            <w:vAlign w:val="center"/>
          </w:tcPr>
          <w:p>
            <w:pPr>
              <w:widowControl/>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highlight w:val="yellow"/>
                <w:u w:val="none"/>
              </w:rPr>
            </w:pPr>
          </w:p>
        </w:tc>
        <w:tc>
          <w:tcPr>
            <w:tcW w:w="1917" w:type="dxa"/>
            <w:vAlign w:val="center"/>
          </w:tcPr>
          <w:p>
            <w:pPr>
              <w:widowControl/>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highlight w:val="yellow"/>
                <w:u w:val="none"/>
              </w:rPr>
            </w:pPr>
          </w:p>
        </w:tc>
        <w:tc>
          <w:tcPr>
            <w:tcW w:w="1966"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960"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75" w:type="dxa"/>
            <w:vAlign w:val="center"/>
          </w:tcPr>
          <w:p>
            <w:pPr>
              <w:pStyle w:val="23"/>
              <w:numPr>
                <w:ilvl w:val="0"/>
                <w:numId w:val="8"/>
              </w:numPr>
              <w:shd w:val="clear"/>
              <w:tabs>
                <w:tab w:val="left" w:pos="143"/>
                <w:tab w:val="clear" w:pos="360"/>
              </w:tabs>
              <w:kinsoku/>
              <w:wordWrap/>
              <w:overflowPunct/>
              <w:topLinePunct w:val="0"/>
              <w:autoSpaceDE/>
              <w:autoSpaceDN/>
              <w:bidi w:val="0"/>
              <w:spacing w:after="0" w:line="360" w:lineRule="auto"/>
              <w:ind w:left="425" w:leftChars="0" w:right="0" w:rightChars="0" w:hanging="425" w:firstLineChars="0"/>
              <w:textAlignment w:val="auto"/>
              <w:rPr>
                <w:rFonts w:hint="eastAsia" w:ascii="宋体" w:hAnsi="宋体" w:eastAsia="宋体" w:cs="宋体"/>
                <w:b w:val="0"/>
                <w:bCs w:val="0"/>
                <w:sz w:val="21"/>
                <w:szCs w:val="21"/>
                <w:u w:val="none"/>
              </w:rPr>
            </w:pPr>
          </w:p>
        </w:tc>
        <w:tc>
          <w:tcPr>
            <w:tcW w:w="5364" w:type="dxa"/>
            <w:vAlign w:val="center"/>
          </w:tcPr>
          <w:p>
            <w:pPr>
              <w:widowControl/>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kern w:val="2"/>
                <w:sz w:val="21"/>
                <w:szCs w:val="21"/>
                <w:highlight w:val="yellow"/>
                <w:u w:val="none"/>
              </w:rPr>
            </w:pPr>
          </w:p>
        </w:tc>
        <w:tc>
          <w:tcPr>
            <w:tcW w:w="2603" w:type="dxa"/>
            <w:vAlign w:val="center"/>
          </w:tcPr>
          <w:p>
            <w:pPr>
              <w:widowControl/>
              <w:shd w:val="clear"/>
              <w:kinsoku/>
              <w:wordWrap/>
              <w:overflowPunct/>
              <w:topLinePunct w:val="0"/>
              <w:autoSpaceDE/>
              <w:autoSpaceDN/>
              <w:bidi w:val="0"/>
              <w:spacing w:line="360" w:lineRule="auto"/>
              <w:ind w:left="0" w:leftChars="0" w:right="0" w:rightChars="0"/>
              <w:jc w:val="both"/>
              <w:textAlignment w:val="auto"/>
              <w:rPr>
                <w:rFonts w:hint="eastAsia" w:ascii="宋体" w:hAnsi="宋体" w:eastAsia="宋体" w:cs="宋体"/>
                <w:b w:val="0"/>
                <w:bCs w:val="0"/>
                <w:kern w:val="2"/>
                <w:sz w:val="21"/>
                <w:szCs w:val="21"/>
                <w:highlight w:val="yellow"/>
                <w:u w:val="none"/>
              </w:rPr>
            </w:pPr>
          </w:p>
        </w:tc>
        <w:tc>
          <w:tcPr>
            <w:tcW w:w="1917" w:type="dxa"/>
            <w:vAlign w:val="center"/>
          </w:tcPr>
          <w:p>
            <w:pPr>
              <w:widowControl/>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highlight w:val="yellow"/>
                <w:u w:val="none"/>
              </w:rPr>
            </w:pPr>
          </w:p>
        </w:tc>
        <w:tc>
          <w:tcPr>
            <w:tcW w:w="1966"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960"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4485" w:type="dxa"/>
            <w:gridSpan w:val="7"/>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备注/偏差</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8642" w:type="dxa"/>
            <w:gridSpan w:val="3"/>
            <w:vMerge w:val="restart"/>
            <w:vAlign w:val="top"/>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结论：</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□合格  □不合格</w:t>
            </w:r>
          </w:p>
        </w:tc>
        <w:tc>
          <w:tcPr>
            <w:tcW w:w="2240"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highlight w:val="yellow"/>
                <w:u w:val="none"/>
              </w:rPr>
            </w:pPr>
            <w:r>
              <w:rPr>
                <w:rFonts w:hint="eastAsia" w:ascii="宋体" w:hAnsi="宋体" w:eastAsia="宋体" w:cs="宋体"/>
                <w:b w:val="0"/>
                <w:bCs w:val="0"/>
                <w:sz w:val="21"/>
                <w:szCs w:val="21"/>
                <w:u w:val="none"/>
                <w:lang w:eastAsia="zh-CN"/>
              </w:rPr>
              <w:t>确认人</w:t>
            </w:r>
            <w:r>
              <w:rPr>
                <w:rFonts w:hint="eastAsia" w:ascii="宋体" w:hAnsi="宋体" w:eastAsia="宋体" w:cs="宋体"/>
                <w:b w:val="0"/>
                <w:bCs w:val="0"/>
                <w:sz w:val="21"/>
                <w:szCs w:val="21"/>
                <w:u w:val="none"/>
              </w:rPr>
              <w:t>签字/日期</w:t>
            </w:r>
          </w:p>
        </w:tc>
        <w:tc>
          <w:tcPr>
            <w:tcW w:w="3603"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8642" w:type="dxa"/>
            <w:gridSpan w:val="3"/>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240"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highlight w:val="yellow"/>
                <w:u w:val="none"/>
              </w:rPr>
            </w:pPr>
            <w:r>
              <w:rPr>
                <w:rFonts w:hint="eastAsia" w:ascii="宋体" w:hAnsi="宋体" w:eastAsia="宋体" w:cs="宋体"/>
                <w:b w:val="0"/>
                <w:bCs w:val="0"/>
                <w:sz w:val="21"/>
                <w:szCs w:val="21"/>
                <w:u w:val="none"/>
                <w:lang w:eastAsia="zh-CN"/>
              </w:rPr>
              <w:t>复核人</w:t>
            </w:r>
            <w:r>
              <w:rPr>
                <w:rFonts w:hint="eastAsia" w:ascii="宋体" w:hAnsi="宋体" w:eastAsia="宋体" w:cs="宋体"/>
                <w:b w:val="0"/>
                <w:bCs w:val="0"/>
                <w:sz w:val="21"/>
                <w:szCs w:val="21"/>
                <w:u w:val="none"/>
              </w:rPr>
              <w:t>签字/日期</w:t>
            </w:r>
          </w:p>
        </w:tc>
        <w:tc>
          <w:tcPr>
            <w:tcW w:w="3603"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bl>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rPr>
        <w:br w:type="page"/>
      </w:r>
    </w:p>
    <w:p>
      <w:pPr>
        <w:shd w:val="clear"/>
        <w:kinsoku/>
        <w:wordWrap/>
        <w:overflowPunct/>
        <w:topLinePunct w:val="0"/>
        <w:autoSpaceDE/>
        <w:autoSpaceDN/>
        <w:bidi w:val="0"/>
        <w:spacing w:line="360" w:lineRule="auto"/>
        <w:ind w:left="0" w:leftChars="0" w:right="0" w:rightChars="0"/>
        <w:jc w:val="left"/>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lang w:val="en-US" w:eastAsia="zh-CN"/>
        </w:rPr>
        <w:t>确认记录</w:t>
      </w:r>
    </w:p>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4"/>
          <w:szCs w:val="24"/>
          <w:u w:val="none"/>
        </w:rPr>
      </w:pPr>
      <w:bookmarkStart w:id="81" w:name="_Toc1341_WPSOffice_Level1"/>
      <w:bookmarkStart w:id="82" w:name="_Toc14928_WPSOffice_Level1"/>
      <w:r>
        <w:rPr>
          <w:rFonts w:hint="eastAsia" w:ascii="宋体" w:hAnsi="宋体" w:eastAsia="宋体" w:cs="宋体"/>
          <w:b w:val="0"/>
          <w:bCs w:val="0"/>
          <w:sz w:val="24"/>
          <w:szCs w:val="24"/>
          <w:u w:val="none"/>
        </w:rPr>
        <w:t>材料规格/参数确认</w:t>
      </w:r>
      <w:bookmarkEnd w:id="81"/>
      <w:bookmarkEnd w:id="82"/>
    </w:p>
    <w:tbl>
      <w:tblPr>
        <w:tblStyle w:val="18"/>
        <w:tblW w:w="14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4860"/>
        <w:gridCol w:w="2976"/>
        <w:gridCol w:w="266"/>
        <w:gridCol w:w="2186"/>
        <w:gridCol w:w="153"/>
        <w:gridCol w:w="1619"/>
        <w:gridCol w:w="1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91"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序号</w:t>
            </w:r>
          </w:p>
        </w:tc>
        <w:tc>
          <w:tcPr>
            <w:tcW w:w="4860"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URS描述</w:t>
            </w:r>
          </w:p>
        </w:tc>
        <w:tc>
          <w:tcPr>
            <w:tcW w:w="3242" w:type="dxa"/>
            <w:gridSpan w:val="2"/>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设计文件描述</w:t>
            </w:r>
          </w:p>
        </w:tc>
        <w:tc>
          <w:tcPr>
            <w:tcW w:w="2186"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设计文件参考号</w:t>
            </w:r>
          </w:p>
        </w:tc>
        <w:tc>
          <w:tcPr>
            <w:tcW w:w="1772" w:type="dxa"/>
            <w:gridSpan w:val="2"/>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设计文件符合性</w:t>
            </w: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（是/否）</w:t>
            </w:r>
          </w:p>
        </w:tc>
        <w:tc>
          <w:tcPr>
            <w:tcW w:w="1579"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确认人签字/日期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91" w:type="dxa"/>
            <w:vAlign w:val="center"/>
          </w:tcPr>
          <w:p>
            <w:pPr>
              <w:pStyle w:val="23"/>
              <w:numPr>
                <w:ilvl w:val="0"/>
                <w:numId w:val="9"/>
              </w:numPr>
              <w:shd w:val="clear"/>
              <w:tabs>
                <w:tab w:val="left" w:pos="143"/>
                <w:tab w:val="clear" w:pos="360"/>
              </w:tabs>
              <w:kinsoku/>
              <w:wordWrap/>
              <w:overflowPunct/>
              <w:topLinePunct w:val="0"/>
              <w:autoSpaceDE/>
              <w:autoSpaceDN/>
              <w:bidi w:val="0"/>
              <w:spacing w:after="0" w:line="360" w:lineRule="auto"/>
              <w:ind w:left="0" w:leftChars="0" w:right="0" w:rightChars="0" w:firstLine="420" w:firstLineChars="200"/>
              <w:textAlignment w:val="auto"/>
              <w:rPr>
                <w:rFonts w:hint="eastAsia" w:ascii="宋体" w:hAnsi="宋体" w:eastAsia="宋体" w:cs="宋体"/>
                <w:b w:val="0"/>
                <w:bCs w:val="0"/>
                <w:sz w:val="21"/>
                <w:szCs w:val="21"/>
                <w:u w:val="none"/>
              </w:rPr>
            </w:pPr>
          </w:p>
        </w:tc>
        <w:tc>
          <w:tcPr>
            <w:tcW w:w="4860" w:type="dxa"/>
            <w:vAlign w:val="center"/>
          </w:tcPr>
          <w:p>
            <w:pPr>
              <w:pStyle w:val="9"/>
              <w:shd w:val="clear"/>
              <w:kinsoku/>
              <w:wordWrap/>
              <w:overflowPunct/>
              <w:topLinePunct w:val="0"/>
              <w:autoSpaceDE/>
              <w:autoSpaceDN/>
              <w:bidi w:val="0"/>
              <w:spacing w:after="0" w:line="360" w:lineRule="auto"/>
              <w:ind w:left="0" w:leftChars="0" w:right="0" w:rightChars="0"/>
              <w:textAlignment w:val="auto"/>
              <w:rPr>
                <w:rFonts w:hint="eastAsia" w:ascii="宋体" w:hAnsi="宋体" w:eastAsia="宋体" w:cs="宋体"/>
                <w:b w:val="0"/>
                <w:bCs w:val="0"/>
                <w:sz w:val="21"/>
                <w:szCs w:val="21"/>
                <w:highlight w:val="yellow"/>
                <w:u w:val="none"/>
              </w:rPr>
            </w:pPr>
          </w:p>
        </w:tc>
        <w:tc>
          <w:tcPr>
            <w:tcW w:w="3242" w:type="dxa"/>
            <w:gridSpan w:val="2"/>
            <w:vAlign w:val="center"/>
          </w:tcPr>
          <w:p>
            <w:pPr>
              <w:pStyle w:val="9"/>
              <w:shd w:val="clear"/>
              <w:kinsoku/>
              <w:wordWrap/>
              <w:overflowPunct/>
              <w:topLinePunct w:val="0"/>
              <w:autoSpaceDE/>
              <w:autoSpaceDN/>
              <w:bidi w:val="0"/>
              <w:spacing w:after="0" w:line="360" w:lineRule="auto"/>
              <w:ind w:left="0" w:leftChars="0" w:right="0" w:rightChars="0"/>
              <w:textAlignment w:val="auto"/>
              <w:rPr>
                <w:rFonts w:hint="eastAsia" w:ascii="宋体" w:hAnsi="宋体" w:eastAsia="宋体" w:cs="宋体"/>
                <w:b w:val="0"/>
                <w:bCs w:val="0"/>
                <w:sz w:val="21"/>
                <w:szCs w:val="21"/>
                <w:highlight w:val="yellow"/>
                <w:u w:val="none"/>
              </w:rPr>
            </w:pPr>
          </w:p>
        </w:tc>
        <w:tc>
          <w:tcPr>
            <w:tcW w:w="2186" w:type="dxa"/>
            <w:vAlign w:val="center"/>
          </w:tcPr>
          <w:p>
            <w:pPr>
              <w:widowControl/>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highlight w:val="yellow"/>
                <w:u w:val="none"/>
              </w:rPr>
            </w:pPr>
          </w:p>
        </w:tc>
        <w:tc>
          <w:tcPr>
            <w:tcW w:w="177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579" w:type="dxa"/>
            <w:vAlign w:val="center"/>
          </w:tcPr>
          <w:p>
            <w:pPr>
              <w:pStyle w:val="9"/>
              <w:shd w:val="clear"/>
              <w:kinsoku/>
              <w:wordWrap/>
              <w:overflowPunct/>
              <w:topLinePunct w:val="0"/>
              <w:autoSpaceDE/>
              <w:autoSpaceDN/>
              <w:bidi w:val="0"/>
              <w:spacing w:after="0"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91" w:type="dxa"/>
            <w:vAlign w:val="center"/>
          </w:tcPr>
          <w:p>
            <w:pPr>
              <w:pStyle w:val="23"/>
              <w:numPr>
                <w:ilvl w:val="0"/>
                <w:numId w:val="9"/>
              </w:numPr>
              <w:shd w:val="clear"/>
              <w:tabs>
                <w:tab w:val="left" w:pos="143"/>
                <w:tab w:val="clear" w:pos="360"/>
              </w:tabs>
              <w:kinsoku/>
              <w:wordWrap/>
              <w:overflowPunct/>
              <w:topLinePunct w:val="0"/>
              <w:autoSpaceDE/>
              <w:autoSpaceDN/>
              <w:bidi w:val="0"/>
              <w:spacing w:after="0" w:line="360" w:lineRule="auto"/>
              <w:ind w:left="0" w:leftChars="0" w:right="0" w:rightChars="0" w:firstLine="420" w:firstLineChars="200"/>
              <w:textAlignment w:val="auto"/>
              <w:rPr>
                <w:rFonts w:hint="eastAsia" w:ascii="宋体" w:hAnsi="宋体" w:eastAsia="宋体" w:cs="宋体"/>
                <w:b w:val="0"/>
                <w:bCs w:val="0"/>
                <w:sz w:val="21"/>
                <w:szCs w:val="21"/>
                <w:u w:val="none"/>
              </w:rPr>
            </w:pPr>
          </w:p>
        </w:tc>
        <w:tc>
          <w:tcPr>
            <w:tcW w:w="4860" w:type="dxa"/>
            <w:vAlign w:val="center"/>
          </w:tcPr>
          <w:p>
            <w:pPr>
              <w:pStyle w:val="9"/>
              <w:shd w:val="clear"/>
              <w:kinsoku/>
              <w:wordWrap/>
              <w:overflowPunct/>
              <w:topLinePunct w:val="0"/>
              <w:autoSpaceDE/>
              <w:autoSpaceDN/>
              <w:bidi w:val="0"/>
              <w:spacing w:after="0" w:line="360" w:lineRule="auto"/>
              <w:ind w:left="0" w:leftChars="0" w:right="0" w:rightChars="0"/>
              <w:textAlignment w:val="auto"/>
              <w:rPr>
                <w:rFonts w:hint="eastAsia" w:ascii="宋体" w:hAnsi="宋体" w:eastAsia="宋体" w:cs="宋体"/>
                <w:b w:val="0"/>
                <w:bCs w:val="0"/>
                <w:sz w:val="21"/>
                <w:szCs w:val="21"/>
                <w:highlight w:val="yellow"/>
                <w:u w:val="none"/>
              </w:rPr>
            </w:pPr>
          </w:p>
        </w:tc>
        <w:tc>
          <w:tcPr>
            <w:tcW w:w="3242" w:type="dxa"/>
            <w:gridSpan w:val="2"/>
            <w:vAlign w:val="center"/>
          </w:tcPr>
          <w:p>
            <w:pPr>
              <w:pStyle w:val="9"/>
              <w:shd w:val="clear"/>
              <w:kinsoku/>
              <w:wordWrap/>
              <w:overflowPunct/>
              <w:topLinePunct w:val="0"/>
              <w:autoSpaceDE/>
              <w:autoSpaceDN/>
              <w:bidi w:val="0"/>
              <w:spacing w:after="0" w:line="360" w:lineRule="auto"/>
              <w:ind w:left="0" w:leftChars="0" w:right="0" w:rightChars="0"/>
              <w:textAlignment w:val="auto"/>
              <w:rPr>
                <w:rFonts w:hint="eastAsia" w:ascii="宋体" w:hAnsi="宋体" w:eastAsia="宋体" w:cs="宋体"/>
                <w:b w:val="0"/>
                <w:bCs w:val="0"/>
                <w:sz w:val="21"/>
                <w:szCs w:val="21"/>
                <w:highlight w:val="yellow"/>
                <w:u w:val="none"/>
              </w:rPr>
            </w:pPr>
          </w:p>
        </w:tc>
        <w:tc>
          <w:tcPr>
            <w:tcW w:w="2186" w:type="dxa"/>
            <w:vAlign w:val="center"/>
          </w:tcPr>
          <w:p>
            <w:pPr>
              <w:widowControl/>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highlight w:val="yellow"/>
                <w:u w:val="none"/>
              </w:rPr>
            </w:pPr>
          </w:p>
        </w:tc>
        <w:tc>
          <w:tcPr>
            <w:tcW w:w="177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579" w:type="dxa"/>
            <w:vAlign w:val="center"/>
          </w:tcPr>
          <w:p>
            <w:pPr>
              <w:pStyle w:val="9"/>
              <w:shd w:val="clear"/>
              <w:kinsoku/>
              <w:wordWrap/>
              <w:overflowPunct/>
              <w:topLinePunct w:val="0"/>
              <w:autoSpaceDE/>
              <w:autoSpaceDN/>
              <w:bidi w:val="0"/>
              <w:spacing w:after="0"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91" w:type="dxa"/>
            <w:vAlign w:val="center"/>
          </w:tcPr>
          <w:p>
            <w:pPr>
              <w:pStyle w:val="23"/>
              <w:numPr>
                <w:ilvl w:val="0"/>
                <w:numId w:val="9"/>
              </w:numPr>
              <w:shd w:val="clear"/>
              <w:tabs>
                <w:tab w:val="left" w:pos="143"/>
                <w:tab w:val="clear" w:pos="360"/>
              </w:tabs>
              <w:kinsoku/>
              <w:wordWrap/>
              <w:overflowPunct/>
              <w:topLinePunct w:val="0"/>
              <w:autoSpaceDE/>
              <w:autoSpaceDN/>
              <w:bidi w:val="0"/>
              <w:spacing w:after="0" w:line="360" w:lineRule="auto"/>
              <w:ind w:left="0" w:leftChars="0" w:right="0" w:rightChars="0" w:firstLine="420" w:firstLineChars="200"/>
              <w:textAlignment w:val="auto"/>
              <w:rPr>
                <w:rFonts w:hint="eastAsia" w:ascii="宋体" w:hAnsi="宋体" w:eastAsia="宋体" w:cs="宋体"/>
                <w:b w:val="0"/>
                <w:bCs w:val="0"/>
                <w:sz w:val="21"/>
                <w:szCs w:val="21"/>
                <w:u w:val="none"/>
              </w:rPr>
            </w:pPr>
          </w:p>
        </w:tc>
        <w:tc>
          <w:tcPr>
            <w:tcW w:w="4860" w:type="dxa"/>
            <w:vAlign w:val="center"/>
          </w:tcPr>
          <w:p>
            <w:pPr>
              <w:pStyle w:val="9"/>
              <w:shd w:val="clear"/>
              <w:kinsoku/>
              <w:wordWrap/>
              <w:overflowPunct/>
              <w:topLinePunct w:val="0"/>
              <w:autoSpaceDE/>
              <w:autoSpaceDN/>
              <w:bidi w:val="0"/>
              <w:spacing w:after="0" w:line="360" w:lineRule="auto"/>
              <w:ind w:left="0" w:leftChars="0" w:right="0" w:rightChars="0"/>
              <w:textAlignment w:val="auto"/>
              <w:rPr>
                <w:rFonts w:hint="eastAsia" w:ascii="宋体" w:hAnsi="宋体" w:eastAsia="宋体" w:cs="宋体"/>
                <w:b w:val="0"/>
                <w:bCs w:val="0"/>
                <w:sz w:val="21"/>
                <w:szCs w:val="21"/>
                <w:highlight w:val="yellow"/>
                <w:u w:val="none"/>
              </w:rPr>
            </w:pPr>
          </w:p>
        </w:tc>
        <w:tc>
          <w:tcPr>
            <w:tcW w:w="3242" w:type="dxa"/>
            <w:gridSpan w:val="2"/>
            <w:vAlign w:val="center"/>
          </w:tcPr>
          <w:p>
            <w:pPr>
              <w:pStyle w:val="9"/>
              <w:shd w:val="clear"/>
              <w:kinsoku/>
              <w:wordWrap/>
              <w:overflowPunct/>
              <w:topLinePunct w:val="0"/>
              <w:autoSpaceDE/>
              <w:autoSpaceDN/>
              <w:bidi w:val="0"/>
              <w:spacing w:after="0" w:line="360" w:lineRule="auto"/>
              <w:ind w:left="0" w:leftChars="0" w:right="0" w:rightChars="0"/>
              <w:textAlignment w:val="auto"/>
              <w:rPr>
                <w:rFonts w:hint="eastAsia" w:ascii="宋体" w:hAnsi="宋体" w:eastAsia="宋体" w:cs="宋体"/>
                <w:b w:val="0"/>
                <w:bCs w:val="0"/>
                <w:sz w:val="21"/>
                <w:szCs w:val="21"/>
                <w:highlight w:val="yellow"/>
                <w:u w:val="none"/>
              </w:rPr>
            </w:pPr>
          </w:p>
        </w:tc>
        <w:tc>
          <w:tcPr>
            <w:tcW w:w="2186" w:type="dxa"/>
            <w:vAlign w:val="center"/>
          </w:tcPr>
          <w:p>
            <w:pPr>
              <w:widowControl/>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highlight w:val="yellow"/>
                <w:u w:val="none"/>
              </w:rPr>
            </w:pPr>
          </w:p>
        </w:tc>
        <w:tc>
          <w:tcPr>
            <w:tcW w:w="177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579" w:type="dxa"/>
            <w:vAlign w:val="center"/>
          </w:tcPr>
          <w:p>
            <w:pPr>
              <w:pStyle w:val="9"/>
              <w:shd w:val="clear"/>
              <w:kinsoku/>
              <w:wordWrap/>
              <w:overflowPunct/>
              <w:topLinePunct w:val="0"/>
              <w:autoSpaceDE/>
              <w:autoSpaceDN/>
              <w:bidi w:val="0"/>
              <w:spacing w:after="0"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4430" w:type="dxa"/>
            <w:gridSpan w:val="8"/>
            <w:vAlign w:val="center"/>
          </w:tcPr>
          <w:p>
            <w:pPr>
              <w:pStyle w:val="9"/>
              <w:shd w:val="clear"/>
              <w:kinsoku/>
              <w:wordWrap/>
              <w:overflowPunct/>
              <w:topLinePunct w:val="0"/>
              <w:autoSpaceDE/>
              <w:autoSpaceDN/>
              <w:bidi w:val="0"/>
              <w:spacing w:after="0" w:line="360" w:lineRule="auto"/>
              <w:ind w:left="0" w:leftChars="0" w:right="0" w:rightChars="0" w:firstLine="0" w:firstLine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备注/偏差</w:t>
            </w:r>
          </w:p>
          <w:p>
            <w:pPr>
              <w:pStyle w:val="9"/>
              <w:shd w:val="clear"/>
              <w:kinsoku/>
              <w:wordWrap/>
              <w:overflowPunct/>
              <w:topLinePunct w:val="0"/>
              <w:autoSpaceDE/>
              <w:autoSpaceDN/>
              <w:bidi w:val="0"/>
              <w:spacing w:after="0" w:line="360" w:lineRule="auto"/>
              <w:ind w:left="0" w:leftChars="0" w:right="0" w:rightChars="0" w:firstLine="0" w:firstLine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8627" w:type="dxa"/>
            <w:gridSpan w:val="3"/>
            <w:vMerge w:val="restart"/>
            <w:vAlign w:val="top"/>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结论：</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□合格  □不合格</w:t>
            </w:r>
          </w:p>
        </w:tc>
        <w:tc>
          <w:tcPr>
            <w:tcW w:w="2605" w:type="dxa"/>
            <w:gridSpan w:val="3"/>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highlight w:val="yellow"/>
                <w:u w:val="none"/>
              </w:rPr>
            </w:pPr>
            <w:r>
              <w:rPr>
                <w:rFonts w:hint="eastAsia" w:ascii="宋体" w:hAnsi="宋体" w:eastAsia="宋体" w:cs="宋体"/>
                <w:b w:val="0"/>
                <w:bCs w:val="0"/>
                <w:sz w:val="21"/>
                <w:szCs w:val="21"/>
                <w:u w:val="none"/>
                <w:lang w:eastAsia="zh-CN"/>
              </w:rPr>
              <w:t>确认人</w:t>
            </w:r>
            <w:r>
              <w:rPr>
                <w:rFonts w:hint="eastAsia" w:ascii="宋体" w:hAnsi="宋体" w:eastAsia="宋体" w:cs="宋体"/>
                <w:b w:val="0"/>
                <w:bCs w:val="0"/>
                <w:sz w:val="21"/>
                <w:szCs w:val="21"/>
                <w:u w:val="none"/>
              </w:rPr>
              <w:t>签字/日期</w:t>
            </w:r>
          </w:p>
        </w:tc>
        <w:tc>
          <w:tcPr>
            <w:tcW w:w="3198"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8627" w:type="dxa"/>
            <w:gridSpan w:val="3"/>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605" w:type="dxa"/>
            <w:gridSpan w:val="3"/>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highlight w:val="yellow"/>
                <w:u w:val="none"/>
              </w:rPr>
            </w:pPr>
            <w:r>
              <w:rPr>
                <w:rFonts w:hint="eastAsia" w:ascii="宋体" w:hAnsi="宋体" w:eastAsia="宋体" w:cs="宋体"/>
                <w:b w:val="0"/>
                <w:bCs w:val="0"/>
                <w:sz w:val="21"/>
                <w:szCs w:val="21"/>
                <w:u w:val="none"/>
                <w:lang w:eastAsia="zh-CN"/>
              </w:rPr>
              <w:t>复核人</w:t>
            </w:r>
            <w:r>
              <w:rPr>
                <w:rFonts w:hint="eastAsia" w:ascii="宋体" w:hAnsi="宋体" w:eastAsia="宋体" w:cs="宋体"/>
                <w:b w:val="0"/>
                <w:bCs w:val="0"/>
                <w:sz w:val="21"/>
                <w:szCs w:val="21"/>
                <w:u w:val="none"/>
              </w:rPr>
              <w:t>签字/日期</w:t>
            </w:r>
          </w:p>
        </w:tc>
        <w:tc>
          <w:tcPr>
            <w:tcW w:w="3198"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bl>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lang w:val="en-US" w:eastAsia="zh-CN"/>
        </w:rPr>
        <w:t>确认记录</w:t>
      </w:r>
    </w:p>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4"/>
          <w:szCs w:val="24"/>
          <w:u w:val="none"/>
        </w:rPr>
      </w:pPr>
      <w:bookmarkStart w:id="83" w:name="_Toc24417_WPSOffice_Level1"/>
      <w:bookmarkStart w:id="84" w:name="_Toc22785_WPSOffice_Level1"/>
      <w:r>
        <w:rPr>
          <w:rFonts w:hint="eastAsia" w:ascii="宋体" w:hAnsi="宋体" w:eastAsia="宋体" w:cs="宋体"/>
          <w:b w:val="0"/>
          <w:bCs w:val="0"/>
          <w:sz w:val="24"/>
          <w:szCs w:val="24"/>
          <w:u w:val="none"/>
        </w:rPr>
        <w:t>设计/运行参数确认</w:t>
      </w:r>
      <w:bookmarkEnd w:id="83"/>
      <w:bookmarkEnd w:id="84"/>
    </w:p>
    <w:tbl>
      <w:tblPr>
        <w:tblStyle w:val="18"/>
        <w:tblW w:w="14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5220"/>
        <w:gridCol w:w="2084"/>
        <w:gridCol w:w="616"/>
        <w:gridCol w:w="2178"/>
        <w:gridCol w:w="1643"/>
        <w:gridCol w:w="1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91"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序号</w:t>
            </w:r>
          </w:p>
        </w:tc>
        <w:tc>
          <w:tcPr>
            <w:tcW w:w="5220"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URS描述</w:t>
            </w:r>
          </w:p>
        </w:tc>
        <w:tc>
          <w:tcPr>
            <w:tcW w:w="2700" w:type="dxa"/>
            <w:gridSpan w:val="2"/>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设计文件描述</w:t>
            </w:r>
          </w:p>
        </w:tc>
        <w:tc>
          <w:tcPr>
            <w:tcW w:w="2178"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设计文件参考号</w:t>
            </w:r>
          </w:p>
        </w:tc>
        <w:tc>
          <w:tcPr>
            <w:tcW w:w="1643"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设计文件符合性（是/否）</w:t>
            </w:r>
          </w:p>
        </w:tc>
        <w:tc>
          <w:tcPr>
            <w:tcW w:w="1898"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确认人签字/日期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91" w:type="dxa"/>
            <w:vAlign w:val="center"/>
          </w:tcPr>
          <w:p>
            <w:pPr>
              <w:pStyle w:val="23"/>
              <w:numPr>
                <w:ilvl w:val="0"/>
                <w:numId w:val="10"/>
              </w:numPr>
              <w:shd w:val="clear"/>
              <w:tabs>
                <w:tab w:val="left" w:pos="143"/>
                <w:tab w:val="clear" w:pos="360"/>
              </w:tabs>
              <w:kinsoku/>
              <w:wordWrap/>
              <w:overflowPunct/>
              <w:topLinePunct w:val="0"/>
              <w:autoSpaceDE/>
              <w:autoSpaceDN/>
              <w:bidi w:val="0"/>
              <w:spacing w:after="0" w:line="360" w:lineRule="auto"/>
              <w:ind w:left="425" w:leftChars="0" w:right="0" w:rightChars="0" w:hanging="425" w:firstLineChars="0"/>
              <w:textAlignment w:val="auto"/>
              <w:rPr>
                <w:rFonts w:hint="eastAsia" w:ascii="宋体" w:hAnsi="宋体" w:eastAsia="宋体" w:cs="宋体"/>
                <w:b w:val="0"/>
                <w:bCs w:val="0"/>
                <w:sz w:val="21"/>
                <w:szCs w:val="21"/>
                <w:u w:val="none"/>
              </w:rPr>
            </w:pPr>
          </w:p>
        </w:tc>
        <w:tc>
          <w:tcPr>
            <w:tcW w:w="5220" w:type="dxa"/>
            <w:vAlign w:val="center"/>
          </w:tcPr>
          <w:p>
            <w:pPr>
              <w:shd w:val="clear"/>
              <w:kinsoku/>
              <w:wordWrap/>
              <w:overflowPunct/>
              <w:topLinePunct w:val="0"/>
              <w:autoSpaceDE/>
              <w:autoSpaceDN/>
              <w:bidi w:val="0"/>
              <w:spacing w:line="360" w:lineRule="auto"/>
              <w:ind w:left="0" w:leftChars="0" w:right="0" w:rightChars="0"/>
              <w:jc w:val="both"/>
              <w:textAlignment w:val="auto"/>
              <w:rPr>
                <w:rStyle w:val="25"/>
                <w:rFonts w:hint="eastAsia" w:ascii="宋体" w:hAnsi="宋体" w:eastAsia="宋体" w:cs="宋体"/>
                <w:b w:val="0"/>
                <w:bCs w:val="0"/>
                <w:sz w:val="21"/>
                <w:szCs w:val="21"/>
                <w:u w:val="none"/>
                <w:lang w:eastAsia="zh-CN"/>
              </w:rPr>
            </w:pPr>
          </w:p>
        </w:tc>
        <w:tc>
          <w:tcPr>
            <w:tcW w:w="2700" w:type="dxa"/>
            <w:gridSpan w:val="2"/>
            <w:vAlign w:val="center"/>
          </w:tcPr>
          <w:p>
            <w:pPr>
              <w:shd w:val="clear"/>
              <w:kinsoku/>
              <w:wordWrap/>
              <w:overflowPunct/>
              <w:topLinePunct w:val="0"/>
              <w:autoSpaceDE/>
              <w:autoSpaceDN/>
              <w:bidi w:val="0"/>
              <w:spacing w:line="360" w:lineRule="auto"/>
              <w:ind w:left="0" w:leftChars="0" w:right="0" w:rightChars="0"/>
              <w:jc w:val="both"/>
              <w:textAlignment w:val="auto"/>
              <w:rPr>
                <w:rStyle w:val="25"/>
                <w:rFonts w:hint="eastAsia" w:ascii="宋体" w:hAnsi="宋体" w:eastAsia="宋体" w:cs="宋体"/>
                <w:b w:val="0"/>
                <w:bCs w:val="0"/>
                <w:sz w:val="21"/>
                <w:szCs w:val="21"/>
                <w:u w:val="none"/>
                <w:lang w:eastAsia="zh-CN"/>
              </w:rPr>
            </w:pPr>
          </w:p>
        </w:tc>
        <w:tc>
          <w:tcPr>
            <w:tcW w:w="2178" w:type="dxa"/>
            <w:vAlign w:val="center"/>
          </w:tcPr>
          <w:p>
            <w:pPr>
              <w:widowControl/>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highlight w:val="yellow"/>
                <w:u w:val="none"/>
              </w:rPr>
            </w:pPr>
          </w:p>
        </w:tc>
        <w:tc>
          <w:tcPr>
            <w:tcW w:w="1643" w:type="dxa"/>
            <w:vAlign w:val="center"/>
          </w:tcPr>
          <w:p>
            <w:p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是  □否</w:t>
            </w:r>
          </w:p>
        </w:tc>
        <w:tc>
          <w:tcPr>
            <w:tcW w:w="1898" w:type="dxa"/>
            <w:vAlign w:val="center"/>
          </w:tcPr>
          <w:p>
            <w:pPr>
              <w:pStyle w:val="9"/>
              <w:shd w:val="clear"/>
              <w:kinsoku/>
              <w:wordWrap/>
              <w:overflowPunct/>
              <w:topLinePunct w:val="0"/>
              <w:autoSpaceDE/>
              <w:autoSpaceDN/>
              <w:bidi w:val="0"/>
              <w:spacing w:after="0"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91" w:type="dxa"/>
            <w:vAlign w:val="center"/>
          </w:tcPr>
          <w:p>
            <w:pPr>
              <w:pStyle w:val="23"/>
              <w:numPr>
                <w:ilvl w:val="0"/>
                <w:numId w:val="10"/>
              </w:numPr>
              <w:shd w:val="clear"/>
              <w:tabs>
                <w:tab w:val="left" w:pos="143"/>
                <w:tab w:val="clear" w:pos="360"/>
              </w:tabs>
              <w:kinsoku/>
              <w:wordWrap/>
              <w:overflowPunct/>
              <w:topLinePunct w:val="0"/>
              <w:autoSpaceDE/>
              <w:autoSpaceDN/>
              <w:bidi w:val="0"/>
              <w:spacing w:after="0" w:line="360" w:lineRule="auto"/>
              <w:ind w:left="425" w:leftChars="0" w:right="0" w:rightChars="0" w:hanging="425" w:firstLineChars="0"/>
              <w:textAlignment w:val="auto"/>
              <w:rPr>
                <w:rFonts w:hint="eastAsia" w:ascii="宋体" w:hAnsi="宋体" w:eastAsia="宋体" w:cs="宋体"/>
                <w:b w:val="0"/>
                <w:bCs w:val="0"/>
                <w:sz w:val="21"/>
                <w:szCs w:val="21"/>
                <w:u w:val="none"/>
              </w:rPr>
            </w:pPr>
          </w:p>
        </w:tc>
        <w:tc>
          <w:tcPr>
            <w:tcW w:w="5220" w:type="dxa"/>
            <w:vAlign w:val="center"/>
          </w:tcPr>
          <w:p>
            <w:pPr>
              <w:shd w:val="clear"/>
              <w:kinsoku/>
              <w:wordWrap/>
              <w:overflowPunct/>
              <w:topLinePunct w:val="0"/>
              <w:autoSpaceDE/>
              <w:autoSpaceDN/>
              <w:bidi w:val="0"/>
              <w:spacing w:line="360" w:lineRule="auto"/>
              <w:ind w:left="0" w:leftChars="0" w:right="0" w:rightChars="0"/>
              <w:jc w:val="both"/>
              <w:textAlignment w:val="auto"/>
              <w:rPr>
                <w:rStyle w:val="25"/>
                <w:rFonts w:hint="eastAsia" w:ascii="宋体" w:hAnsi="宋体" w:eastAsia="宋体" w:cs="宋体"/>
                <w:b w:val="0"/>
                <w:bCs w:val="0"/>
                <w:sz w:val="21"/>
                <w:szCs w:val="21"/>
                <w:u w:val="none"/>
                <w:lang w:eastAsia="zh-CN"/>
              </w:rPr>
            </w:pPr>
          </w:p>
        </w:tc>
        <w:tc>
          <w:tcPr>
            <w:tcW w:w="2700" w:type="dxa"/>
            <w:gridSpan w:val="2"/>
            <w:vAlign w:val="center"/>
          </w:tcPr>
          <w:p>
            <w:pPr>
              <w:shd w:val="clear"/>
              <w:kinsoku/>
              <w:wordWrap/>
              <w:overflowPunct/>
              <w:topLinePunct w:val="0"/>
              <w:autoSpaceDE/>
              <w:autoSpaceDN/>
              <w:bidi w:val="0"/>
              <w:spacing w:line="360" w:lineRule="auto"/>
              <w:ind w:left="0" w:leftChars="0" w:right="0" w:rightChars="0"/>
              <w:jc w:val="both"/>
              <w:textAlignment w:val="auto"/>
              <w:rPr>
                <w:rStyle w:val="25"/>
                <w:rFonts w:hint="eastAsia" w:ascii="宋体" w:hAnsi="宋体" w:eastAsia="宋体" w:cs="宋体"/>
                <w:b w:val="0"/>
                <w:bCs w:val="0"/>
                <w:sz w:val="21"/>
                <w:szCs w:val="21"/>
                <w:u w:val="none"/>
                <w:lang w:eastAsia="zh-CN"/>
              </w:rPr>
            </w:pPr>
          </w:p>
        </w:tc>
        <w:tc>
          <w:tcPr>
            <w:tcW w:w="2178" w:type="dxa"/>
            <w:vAlign w:val="center"/>
          </w:tcPr>
          <w:p>
            <w:pPr>
              <w:widowControl/>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highlight w:val="yellow"/>
                <w:u w:val="none"/>
              </w:rPr>
            </w:pPr>
          </w:p>
        </w:tc>
        <w:tc>
          <w:tcPr>
            <w:tcW w:w="1643" w:type="dxa"/>
            <w:vAlign w:val="center"/>
          </w:tcPr>
          <w:p>
            <w:p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898" w:type="dxa"/>
            <w:vAlign w:val="center"/>
          </w:tcPr>
          <w:p>
            <w:pPr>
              <w:pStyle w:val="9"/>
              <w:shd w:val="clear"/>
              <w:kinsoku/>
              <w:wordWrap/>
              <w:overflowPunct/>
              <w:topLinePunct w:val="0"/>
              <w:autoSpaceDE/>
              <w:autoSpaceDN/>
              <w:bidi w:val="0"/>
              <w:spacing w:after="0"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91" w:type="dxa"/>
            <w:vAlign w:val="center"/>
          </w:tcPr>
          <w:p>
            <w:pPr>
              <w:pStyle w:val="23"/>
              <w:numPr>
                <w:ilvl w:val="0"/>
                <w:numId w:val="10"/>
              </w:numPr>
              <w:shd w:val="clear"/>
              <w:tabs>
                <w:tab w:val="left" w:pos="143"/>
                <w:tab w:val="clear" w:pos="360"/>
              </w:tabs>
              <w:kinsoku/>
              <w:wordWrap/>
              <w:overflowPunct/>
              <w:topLinePunct w:val="0"/>
              <w:autoSpaceDE/>
              <w:autoSpaceDN/>
              <w:bidi w:val="0"/>
              <w:spacing w:after="0" w:line="360" w:lineRule="auto"/>
              <w:ind w:left="425" w:leftChars="0" w:right="0" w:rightChars="0" w:hanging="425" w:firstLineChars="0"/>
              <w:textAlignment w:val="auto"/>
              <w:rPr>
                <w:rFonts w:hint="eastAsia" w:ascii="宋体" w:hAnsi="宋体" w:eastAsia="宋体" w:cs="宋体"/>
                <w:b w:val="0"/>
                <w:bCs w:val="0"/>
                <w:sz w:val="21"/>
                <w:szCs w:val="21"/>
                <w:u w:val="none"/>
              </w:rPr>
            </w:pPr>
          </w:p>
        </w:tc>
        <w:tc>
          <w:tcPr>
            <w:tcW w:w="5220" w:type="dxa"/>
            <w:vAlign w:val="center"/>
          </w:tcPr>
          <w:p>
            <w:pPr>
              <w:shd w:val="clear"/>
              <w:kinsoku/>
              <w:wordWrap/>
              <w:overflowPunct/>
              <w:topLinePunct w:val="0"/>
              <w:autoSpaceDE/>
              <w:autoSpaceDN/>
              <w:bidi w:val="0"/>
              <w:spacing w:line="360" w:lineRule="auto"/>
              <w:ind w:left="0" w:leftChars="0" w:right="0" w:rightChars="0"/>
              <w:jc w:val="both"/>
              <w:textAlignment w:val="auto"/>
              <w:rPr>
                <w:rStyle w:val="25"/>
                <w:rFonts w:hint="eastAsia" w:ascii="宋体" w:hAnsi="宋体" w:eastAsia="宋体" w:cs="宋体"/>
                <w:b w:val="0"/>
                <w:bCs w:val="0"/>
                <w:sz w:val="21"/>
                <w:szCs w:val="21"/>
                <w:u w:val="none"/>
                <w:lang w:eastAsia="zh-CN"/>
              </w:rPr>
            </w:pPr>
          </w:p>
        </w:tc>
        <w:tc>
          <w:tcPr>
            <w:tcW w:w="2700" w:type="dxa"/>
            <w:gridSpan w:val="2"/>
            <w:vAlign w:val="center"/>
          </w:tcPr>
          <w:p>
            <w:pPr>
              <w:shd w:val="clear"/>
              <w:kinsoku/>
              <w:wordWrap/>
              <w:overflowPunct/>
              <w:topLinePunct w:val="0"/>
              <w:autoSpaceDE/>
              <w:autoSpaceDN/>
              <w:bidi w:val="0"/>
              <w:spacing w:line="360" w:lineRule="auto"/>
              <w:ind w:left="0" w:leftChars="0" w:right="0" w:rightChars="0"/>
              <w:jc w:val="both"/>
              <w:textAlignment w:val="auto"/>
              <w:rPr>
                <w:rStyle w:val="25"/>
                <w:rFonts w:hint="eastAsia" w:ascii="宋体" w:hAnsi="宋体" w:eastAsia="宋体" w:cs="宋体"/>
                <w:b w:val="0"/>
                <w:bCs w:val="0"/>
                <w:sz w:val="21"/>
                <w:szCs w:val="21"/>
                <w:u w:val="none"/>
                <w:lang w:eastAsia="zh-CN"/>
              </w:rPr>
            </w:pPr>
          </w:p>
        </w:tc>
        <w:tc>
          <w:tcPr>
            <w:tcW w:w="2178" w:type="dxa"/>
            <w:vAlign w:val="center"/>
          </w:tcPr>
          <w:p>
            <w:pPr>
              <w:widowControl/>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highlight w:val="yellow"/>
                <w:u w:val="none"/>
              </w:rPr>
            </w:pPr>
          </w:p>
        </w:tc>
        <w:tc>
          <w:tcPr>
            <w:tcW w:w="1643" w:type="dxa"/>
            <w:vAlign w:val="center"/>
          </w:tcPr>
          <w:p>
            <w:p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898" w:type="dxa"/>
            <w:vAlign w:val="center"/>
          </w:tcPr>
          <w:p>
            <w:pPr>
              <w:pStyle w:val="9"/>
              <w:shd w:val="clear"/>
              <w:kinsoku/>
              <w:wordWrap/>
              <w:overflowPunct/>
              <w:topLinePunct w:val="0"/>
              <w:autoSpaceDE/>
              <w:autoSpaceDN/>
              <w:bidi w:val="0"/>
              <w:spacing w:after="0"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4430" w:type="dxa"/>
            <w:gridSpan w:val="7"/>
            <w:vAlign w:val="top"/>
          </w:tcPr>
          <w:p>
            <w:pPr>
              <w:widowControl/>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备注/偏差</w:t>
            </w:r>
          </w:p>
          <w:p>
            <w:pPr>
              <w:widowControl/>
              <w:shd w:val="clear"/>
              <w:kinsoku/>
              <w:wordWrap/>
              <w:overflowPunct/>
              <w:topLinePunct w:val="0"/>
              <w:autoSpaceDE/>
              <w:autoSpaceDN/>
              <w:bidi w:val="0"/>
              <w:spacing w:line="360" w:lineRule="auto"/>
              <w:ind w:left="0" w:leftChars="0" w:right="0" w:rightChars="0" w:firstLine="420" w:firstLineChars="20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8095" w:type="dxa"/>
            <w:gridSpan w:val="3"/>
            <w:vMerge w:val="restart"/>
            <w:vAlign w:val="top"/>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结论：</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p>
            <w:pPr>
              <w:shd w:val="clear"/>
              <w:kinsoku/>
              <w:wordWrap/>
              <w:overflowPunct/>
              <w:topLinePunct w:val="0"/>
              <w:autoSpaceDE/>
              <w:autoSpaceDN/>
              <w:bidi w:val="0"/>
              <w:spacing w:line="360" w:lineRule="auto"/>
              <w:ind w:left="0" w:leftChars="0" w:right="0" w:rightChars="0"/>
              <w:jc w:val="center"/>
              <w:textAlignment w:val="auto"/>
              <w:rPr>
                <w:rStyle w:val="25"/>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rPr>
              <w:t>□合格  □不合格</w:t>
            </w:r>
          </w:p>
        </w:tc>
        <w:tc>
          <w:tcPr>
            <w:tcW w:w="2794"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highlight w:val="yellow"/>
                <w:u w:val="none"/>
              </w:rPr>
            </w:pPr>
            <w:r>
              <w:rPr>
                <w:rFonts w:hint="eastAsia" w:ascii="宋体" w:hAnsi="宋体" w:eastAsia="宋体" w:cs="宋体"/>
                <w:b w:val="0"/>
                <w:bCs w:val="0"/>
                <w:sz w:val="21"/>
                <w:szCs w:val="21"/>
                <w:u w:val="none"/>
                <w:lang w:eastAsia="zh-CN"/>
              </w:rPr>
              <w:t>确认人</w:t>
            </w:r>
            <w:r>
              <w:rPr>
                <w:rFonts w:hint="eastAsia" w:ascii="宋体" w:hAnsi="宋体" w:eastAsia="宋体" w:cs="宋体"/>
                <w:b w:val="0"/>
                <w:bCs w:val="0"/>
                <w:sz w:val="21"/>
                <w:szCs w:val="21"/>
                <w:u w:val="none"/>
              </w:rPr>
              <w:t>签字/日期</w:t>
            </w:r>
          </w:p>
        </w:tc>
        <w:tc>
          <w:tcPr>
            <w:tcW w:w="3541"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8095" w:type="dxa"/>
            <w:gridSpan w:val="3"/>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Style w:val="25"/>
                <w:rFonts w:hint="eastAsia" w:ascii="宋体" w:hAnsi="宋体" w:eastAsia="宋体" w:cs="宋体"/>
                <w:b w:val="0"/>
                <w:bCs w:val="0"/>
                <w:sz w:val="21"/>
                <w:szCs w:val="21"/>
                <w:u w:val="none"/>
                <w:lang w:eastAsia="zh-CN"/>
              </w:rPr>
            </w:pPr>
          </w:p>
        </w:tc>
        <w:tc>
          <w:tcPr>
            <w:tcW w:w="2794"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highlight w:val="yellow"/>
                <w:u w:val="none"/>
              </w:rPr>
            </w:pPr>
            <w:r>
              <w:rPr>
                <w:rFonts w:hint="eastAsia" w:ascii="宋体" w:hAnsi="宋体" w:eastAsia="宋体" w:cs="宋体"/>
                <w:b w:val="0"/>
                <w:bCs w:val="0"/>
                <w:sz w:val="21"/>
                <w:szCs w:val="21"/>
                <w:u w:val="none"/>
                <w:lang w:eastAsia="zh-CN"/>
              </w:rPr>
              <w:t>复核人</w:t>
            </w:r>
            <w:r>
              <w:rPr>
                <w:rFonts w:hint="eastAsia" w:ascii="宋体" w:hAnsi="宋体" w:eastAsia="宋体" w:cs="宋体"/>
                <w:b w:val="0"/>
                <w:bCs w:val="0"/>
                <w:sz w:val="21"/>
                <w:szCs w:val="21"/>
                <w:u w:val="none"/>
              </w:rPr>
              <w:t>签字/日期</w:t>
            </w:r>
          </w:p>
        </w:tc>
        <w:tc>
          <w:tcPr>
            <w:tcW w:w="3541"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bl>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lang w:val="en-US" w:eastAsia="zh-CN"/>
        </w:rPr>
        <w:t>确认记录</w:t>
      </w:r>
    </w:p>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4"/>
          <w:szCs w:val="24"/>
          <w:u w:val="none"/>
        </w:rPr>
      </w:pPr>
      <w:bookmarkStart w:id="85" w:name="_Toc5595_WPSOffice_Level1"/>
      <w:bookmarkStart w:id="86" w:name="_Toc21348_WPSOffice_Level1"/>
      <w:r>
        <w:rPr>
          <w:rFonts w:hint="eastAsia" w:ascii="宋体" w:hAnsi="宋体" w:eastAsia="宋体" w:cs="宋体"/>
          <w:b w:val="0"/>
          <w:bCs w:val="0"/>
          <w:sz w:val="24"/>
          <w:szCs w:val="24"/>
          <w:u w:val="none"/>
        </w:rPr>
        <w:t>安全确认</w:t>
      </w:r>
      <w:bookmarkEnd w:id="85"/>
      <w:bookmarkEnd w:id="86"/>
    </w:p>
    <w:tbl>
      <w:tblPr>
        <w:tblStyle w:val="18"/>
        <w:tblW w:w="14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4051"/>
        <w:gridCol w:w="823"/>
        <w:gridCol w:w="2661"/>
        <w:gridCol w:w="1326"/>
        <w:gridCol w:w="817"/>
        <w:gridCol w:w="1968"/>
        <w:gridCol w:w="2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59"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序号</w:t>
            </w:r>
          </w:p>
        </w:tc>
        <w:tc>
          <w:tcPr>
            <w:tcW w:w="4874" w:type="dxa"/>
            <w:gridSpan w:val="2"/>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URS描述</w:t>
            </w:r>
          </w:p>
        </w:tc>
        <w:tc>
          <w:tcPr>
            <w:tcW w:w="2661"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设计文件描述</w:t>
            </w:r>
          </w:p>
        </w:tc>
        <w:tc>
          <w:tcPr>
            <w:tcW w:w="2143" w:type="dxa"/>
            <w:gridSpan w:val="2"/>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设计文件参考号</w:t>
            </w:r>
          </w:p>
        </w:tc>
        <w:tc>
          <w:tcPr>
            <w:tcW w:w="1968"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设计文件符合性</w:t>
            </w: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（是/否）</w:t>
            </w:r>
          </w:p>
        </w:tc>
        <w:tc>
          <w:tcPr>
            <w:tcW w:w="2025"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确认人签字/日期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59" w:type="dxa"/>
            <w:vAlign w:val="center"/>
          </w:tcPr>
          <w:p>
            <w:pPr>
              <w:pStyle w:val="23"/>
              <w:numPr>
                <w:ilvl w:val="0"/>
                <w:numId w:val="11"/>
              </w:numPr>
              <w:shd w:val="clear"/>
              <w:tabs>
                <w:tab w:val="left" w:pos="143"/>
                <w:tab w:val="clear" w:pos="360"/>
              </w:tabs>
              <w:kinsoku/>
              <w:wordWrap/>
              <w:overflowPunct/>
              <w:topLinePunct w:val="0"/>
              <w:autoSpaceDE/>
              <w:autoSpaceDN/>
              <w:bidi w:val="0"/>
              <w:spacing w:after="0" w:line="360" w:lineRule="auto"/>
              <w:ind w:left="0" w:leftChars="0" w:right="0" w:rightChars="0" w:firstLine="420" w:firstLineChars="200"/>
              <w:textAlignment w:val="auto"/>
              <w:rPr>
                <w:rFonts w:hint="eastAsia" w:ascii="宋体" w:hAnsi="宋体" w:eastAsia="宋体" w:cs="宋体"/>
                <w:b w:val="0"/>
                <w:bCs w:val="0"/>
                <w:sz w:val="21"/>
                <w:szCs w:val="21"/>
                <w:u w:val="none"/>
              </w:rPr>
            </w:pPr>
          </w:p>
        </w:tc>
        <w:tc>
          <w:tcPr>
            <w:tcW w:w="4874" w:type="dxa"/>
            <w:gridSpan w:val="2"/>
            <w:vAlign w:val="center"/>
          </w:tcPr>
          <w:p>
            <w:pPr>
              <w:pStyle w:val="9"/>
              <w:shd w:val="clear"/>
              <w:kinsoku/>
              <w:wordWrap/>
              <w:overflowPunct/>
              <w:topLinePunct w:val="0"/>
              <w:autoSpaceDE/>
              <w:autoSpaceDN/>
              <w:bidi w:val="0"/>
              <w:spacing w:after="0" w:line="360" w:lineRule="auto"/>
              <w:ind w:left="0" w:leftChars="0" w:right="0" w:rightChars="0"/>
              <w:textAlignment w:val="auto"/>
              <w:rPr>
                <w:rFonts w:hint="eastAsia" w:ascii="宋体" w:hAnsi="宋体" w:eastAsia="宋体" w:cs="宋体"/>
                <w:b w:val="0"/>
                <w:bCs w:val="0"/>
                <w:sz w:val="21"/>
                <w:szCs w:val="21"/>
                <w:highlight w:val="yellow"/>
                <w:u w:val="none"/>
              </w:rPr>
            </w:pPr>
          </w:p>
        </w:tc>
        <w:tc>
          <w:tcPr>
            <w:tcW w:w="2661" w:type="dxa"/>
            <w:vAlign w:val="center"/>
          </w:tcPr>
          <w:p>
            <w:pPr>
              <w:pStyle w:val="9"/>
              <w:shd w:val="clear"/>
              <w:kinsoku/>
              <w:wordWrap/>
              <w:overflowPunct/>
              <w:topLinePunct w:val="0"/>
              <w:autoSpaceDE/>
              <w:autoSpaceDN/>
              <w:bidi w:val="0"/>
              <w:spacing w:after="0" w:line="360" w:lineRule="auto"/>
              <w:ind w:left="0" w:leftChars="0" w:right="0" w:rightChars="0"/>
              <w:textAlignment w:val="auto"/>
              <w:rPr>
                <w:rFonts w:hint="eastAsia" w:ascii="宋体" w:hAnsi="宋体" w:eastAsia="宋体" w:cs="宋体"/>
                <w:b w:val="0"/>
                <w:bCs w:val="0"/>
                <w:sz w:val="21"/>
                <w:szCs w:val="21"/>
                <w:highlight w:val="yellow"/>
                <w:u w:val="none"/>
              </w:rPr>
            </w:pPr>
          </w:p>
        </w:tc>
        <w:tc>
          <w:tcPr>
            <w:tcW w:w="2143" w:type="dxa"/>
            <w:gridSpan w:val="2"/>
            <w:vAlign w:val="center"/>
          </w:tcPr>
          <w:p>
            <w:pPr>
              <w:widowControl/>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highlight w:val="yellow"/>
                <w:u w:val="none"/>
              </w:rPr>
            </w:pPr>
          </w:p>
        </w:tc>
        <w:tc>
          <w:tcPr>
            <w:tcW w:w="1968" w:type="dxa"/>
            <w:vAlign w:val="center"/>
          </w:tcPr>
          <w:p>
            <w:pPr>
              <w:shd w:val="clear"/>
              <w:kinsoku/>
              <w:wordWrap/>
              <w:overflowPunct/>
              <w:topLinePunct w:val="0"/>
              <w:autoSpaceDE/>
              <w:autoSpaceDN/>
              <w:bidi w:val="0"/>
              <w:spacing w:line="360" w:lineRule="auto"/>
              <w:ind w:left="0" w:leftChars="0" w:right="0" w:rightChars="0" w:firstLine="420" w:firstLineChars="20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2025" w:type="dxa"/>
            <w:vAlign w:val="center"/>
          </w:tcPr>
          <w:p>
            <w:pPr>
              <w:pStyle w:val="9"/>
              <w:shd w:val="clear"/>
              <w:kinsoku/>
              <w:wordWrap/>
              <w:overflowPunct/>
              <w:topLinePunct w:val="0"/>
              <w:autoSpaceDE/>
              <w:autoSpaceDN/>
              <w:bidi w:val="0"/>
              <w:spacing w:after="0"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59" w:type="dxa"/>
            <w:vAlign w:val="center"/>
          </w:tcPr>
          <w:p>
            <w:pPr>
              <w:pStyle w:val="23"/>
              <w:numPr>
                <w:ilvl w:val="0"/>
                <w:numId w:val="11"/>
              </w:numPr>
              <w:shd w:val="clear"/>
              <w:tabs>
                <w:tab w:val="left" w:pos="143"/>
                <w:tab w:val="clear" w:pos="360"/>
              </w:tabs>
              <w:kinsoku/>
              <w:wordWrap/>
              <w:overflowPunct/>
              <w:topLinePunct w:val="0"/>
              <w:autoSpaceDE/>
              <w:autoSpaceDN/>
              <w:bidi w:val="0"/>
              <w:spacing w:after="0" w:line="360" w:lineRule="auto"/>
              <w:ind w:left="0" w:leftChars="0" w:right="0" w:rightChars="0" w:firstLine="420" w:firstLineChars="200"/>
              <w:textAlignment w:val="auto"/>
              <w:rPr>
                <w:rFonts w:hint="eastAsia" w:ascii="宋体" w:hAnsi="宋体" w:eastAsia="宋体" w:cs="宋体"/>
                <w:b w:val="0"/>
                <w:bCs w:val="0"/>
                <w:sz w:val="21"/>
                <w:szCs w:val="21"/>
                <w:u w:val="none"/>
              </w:rPr>
            </w:pPr>
          </w:p>
        </w:tc>
        <w:tc>
          <w:tcPr>
            <w:tcW w:w="4874" w:type="dxa"/>
            <w:gridSpan w:val="2"/>
            <w:vAlign w:val="center"/>
          </w:tcPr>
          <w:p>
            <w:pPr>
              <w:pStyle w:val="9"/>
              <w:shd w:val="clear"/>
              <w:kinsoku/>
              <w:wordWrap/>
              <w:overflowPunct/>
              <w:topLinePunct w:val="0"/>
              <w:autoSpaceDE/>
              <w:autoSpaceDN/>
              <w:bidi w:val="0"/>
              <w:spacing w:after="0" w:line="360" w:lineRule="auto"/>
              <w:ind w:left="0" w:leftChars="0" w:right="0" w:rightChars="0"/>
              <w:textAlignment w:val="auto"/>
              <w:rPr>
                <w:rFonts w:hint="eastAsia" w:ascii="宋体" w:hAnsi="宋体" w:eastAsia="宋体" w:cs="宋体"/>
                <w:b w:val="0"/>
                <w:bCs w:val="0"/>
                <w:sz w:val="21"/>
                <w:szCs w:val="21"/>
                <w:highlight w:val="yellow"/>
                <w:u w:val="none"/>
              </w:rPr>
            </w:pPr>
          </w:p>
        </w:tc>
        <w:tc>
          <w:tcPr>
            <w:tcW w:w="2661" w:type="dxa"/>
            <w:vAlign w:val="center"/>
          </w:tcPr>
          <w:p>
            <w:pPr>
              <w:pStyle w:val="9"/>
              <w:shd w:val="clear"/>
              <w:kinsoku/>
              <w:wordWrap/>
              <w:overflowPunct/>
              <w:topLinePunct w:val="0"/>
              <w:autoSpaceDE/>
              <w:autoSpaceDN/>
              <w:bidi w:val="0"/>
              <w:spacing w:after="0" w:line="360" w:lineRule="auto"/>
              <w:ind w:left="0" w:leftChars="0" w:right="0" w:rightChars="0"/>
              <w:textAlignment w:val="auto"/>
              <w:rPr>
                <w:rFonts w:hint="eastAsia" w:ascii="宋体" w:hAnsi="宋体" w:eastAsia="宋体" w:cs="宋体"/>
                <w:b w:val="0"/>
                <w:bCs w:val="0"/>
                <w:sz w:val="21"/>
                <w:szCs w:val="21"/>
                <w:highlight w:val="yellow"/>
                <w:u w:val="none"/>
              </w:rPr>
            </w:pPr>
          </w:p>
        </w:tc>
        <w:tc>
          <w:tcPr>
            <w:tcW w:w="2143" w:type="dxa"/>
            <w:gridSpan w:val="2"/>
            <w:vAlign w:val="center"/>
          </w:tcPr>
          <w:p>
            <w:pPr>
              <w:widowControl/>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highlight w:val="yellow"/>
                <w:u w:val="none"/>
              </w:rPr>
            </w:pPr>
          </w:p>
        </w:tc>
        <w:tc>
          <w:tcPr>
            <w:tcW w:w="1968" w:type="dxa"/>
            <w:vAlign w:val="center"/>
          </w:tcPr>
          <w:p>
            <w:pPr>
              <w:shd w:val="clear"/>
              <w:kinsoku/>
              <w:wordWrap/>
              <w:overflowPunct/>
              <w:topLinePunct w:val="0"/>
              <w:autoSpaceDE/>
              <w:autoSpaceDN/>
              <w:bidi w:val="0"/>
              <w:spacing w:line="360" w:lineRule="auto"/>
              <w:ind w:left="0" w:leftChars="0" w:right="0" w:rightChars="0" w:firstLine="420" w:firstLineChars="20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2025" w:type="dxa"/>
            <w:vAlign w:val="center"/>
          </w:tcPr>
          <w:p>
            <w:pPr>
              <w:pStyle w:val="9"/>
              <w:shd w:val="clear"/>
              <w:kinsoku/>
              <w:wordWrap/>
              <w:overflowPunct/>
              <w:topLinePunct w:val="0"/>
              <w:autoSpaceDE/>
              <w:autoSpaceDN/>
              <w:bidi w:val="0"/>
              <w:spacing w:after="0"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4430" w:type="dxa"/>
            <w:gridSpan w:val="8"/>
            <w:vAlign w:val="top"/>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备注/偏差</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4810" w:type="dxa"/>
            <w:gridSpan w:val="2"/>
            <w:vMerge w:val="restart"/>
            <w:vAlign w:val="top"/>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结论：</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highlight w:val="yellow"/>
                <w:u w:val="none"/>
              </w:rPr>
            </w:pPr>
            <w:r>
              <w:rPr>
                <w:rFonts w:hint="eastAsia" w:ascii="宋体" w:hAnsi="宋体" w:eastAsia="宋体" w:cs="宋体"/>
                <w:b w:val="0"/>
                <w:bCs w:val="0"/>
                <w:sz w:val="21"/>
                <w:szCs w:val="21"/>
                <w:u w:val="none"/>
              </w:rPr>
              <w:t>□合格  □不合格</w:t>
            </w:r>
          </w:p>
        </w:tc>
        <w:tc>
          <w:tcPr>
            <w:tcW w:w="4810" w:type="dxa"/>
            <w:gridSpan w:val="3"/>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highlight w:val="yellow"/>
                <w:u w:val="none"/>
              </w:rPr>
            </w:pPr>
            <w:r>
              <w:rPr>
                <w:rFonts w:hint="eastAsia" w:ascii="宋体" w:hAnsi="宋体" w:eastAsia="宋体" w:cs="宋体"/>
                <w:b w:val="0"/>
                <w:bCs w:val="0"/>
                <w:sz w:val="21"/>
                <w:szCs w:val="21"/>
                <w:u w:val="none"/>
                <w:lang w:eastAsia="zh-CN"/>
              </w:rPr>
              <w:t>确认人</w:t>
            </w:r>
            <w:r>
              <w:rPr>
                <w:rFonts w:hint="eastAsia" w:ascii="宋体" w:hAnsi="宋体" w:eastAsia="宋体" w:cs="宋体"/>
                <w:b w:val="0"/>
                <w:bCs w:val="0"/>
                <w:sz w:val="21"/>
                <w:szCs w:val="21"/>
                <w:u w:val="none"/>
              </w:rPr>
              <w:t>签字/日期</w:t>
            </w:r>
          </w:p>
        </w:tc>
        <w:tc>
          <w:tcPr>
            <w:tcW w:w="4810" w:type="dxa"/>
            <w:gridSpan w:val="3"/>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4810" w:type="dxa"/>
            <w:gridSpan w:val="2"/>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highlight w:val="yellow"/>
                <w:u w:val="none"/>
              </w:rPr>
            </w:pPr>
          </w:p>
        </w:tc>
        <w:tc>
          <w:tcPr>
            <w:tcW w:w="4810" w:type="dxa"/>
            <w:gridSpan w:val="3"/>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highlight w:val="yellow"/>
                <w:u w:val="none"/>
              </w:rPr>
            </w:pPr>
            <w:r>
              <w:rPr>
                <w:rFonts w:hint="eastAsia" w:ascii="宋体" w:hAnsi="宋体" w:eastAsia="宋体" w:cs="宋体"/>
                <w:b w:val="0"/>
                <w:bCs w:val="0"/>
                <w:sz w:val="21"/>
                <w:szCs w:val="21"/>
                <w:u w:val="none"/>
                <w:lang w:eastAsia="zh-CN"/>
              </w:rPr>
              <w:t>复核人</w:t>
            </w:r>
            <w:r>
              <w:rPr>
                <w:rFonts w:hint="eastAsia" w:ascii="宋体" w:hAnsi="宋体" w:eastAsia="宋体" w:cs="宋体"/>
                <w:b w:val="0"/>
                <w:bCs w:val="0"/>
                <w:sz w:val="21"/>
                <w:szCs w:val="21"/>
                <w:u w:val="none"/>
              </w:rPr>
              <w:t>签字/日期</w:t>
            </w:r>
          </w:p>
        </w:tc>
        <w:tc>
          <w:tcPr>
            <w:tcW w:w="4810" w:type="dxa"/>
            <w:gridSpan w:val="3"/>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bl>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lang w:val="en-US" w:eastAsia="zh-CN"/>
        </w:rPr>
        <w:t>确认记录</w:t>
      </w:r>
    </w:p>
    <w:p>
      <w:pPr>
        <w:numPr>
          <w:ilvl w:val="0"/>
          <w:numId w:val="0"/>
        </w:num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4"/>
          <w:szCs w:val="24"/>
          <w:u w:val="none"/>
          <w:lang w:val="en-US" w:eastAsia="zh-CN"/>
        </w:rPr>
      </w:pPr>
      <w:bookmarkStart w:id="87" w:name="_Toc1257_WPSOffice_Level1"/>
      <w:bookmarkStart w:id="88" w:name="_Toc11852_WPSOffice_Level1"/>
      <w:r>
        <w:rPr>
          <w:rFonts w:hint="eastAsia" w:ascii="宋体" w:hAnsi="宋体" w:eastAsia="宋体" w:cs="宋体"/>
          <w:b w:val="0"/>
          <w:bCs w:val="0"/>
          <w:sz w:val="24"/>
          <w:szCs w:val="24"/>
          <w:u w:val="none"/>
          <w:lang w:val="en-US" w:eastAsia="zh-CN"/>
        </w:rPr>
        <w:t>各房间的设计参数表</w:t>
      </w:r>
      <w:bookmarkEnd w:id="87"/>
      <w:bookmarkEnd w:id="88"/>
    </w:p>
    <w:tbl>
      <w:tblPr>
        <w:tblStyle w:val="18"/>
        <w:tblW w:w="14522"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423"/>
        <w:gridCol w:w="521"/>
        <w:gridCol w:w="957"/>
        <w:gridCol w:w="1199"/>
        <w:gridCol w:w="1499"/>
        <w:gridCol w:w="1494"/>
        <w:gridCol w:w="1354"/>
        <w:gridCol w:w="747"/>
        <w:gridCol w:w="894"/>
        <w:gridCol w:w="1496"/>
        <w:gridCol w:w="1477"/>
        <w:gridCol w:w="1460"/>
        <w:gridCol w:w="1"/>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23" w:hRule="atLeast"/>
          <w:tblHeader/>
          <w:jc w:val="center"/>
        </w:trPr>
        <w:tc>
          <w:tcPr>
            <w:tcW w:w="1423" w:type="dxa"/>
            <w:tcBorders>
              <w:bottom w:val="single" w:color="auto" w:sz="4" w:space="0"/>
              <w:right w:val="single" w:color="auto" w:sz="4" w:space="0"/>
            </w:tcBorders>
            <w:shd w:val="clear" w:color="000000" w:fill="auto"/>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房间编号</w:t>
            </w:r>
          </w:p>
        </w:tc>
        <w:tc>
          <w:tcPr>
            <w:tcW w:w="1478" w:type="dxa"/>
            <w:gridSpan w:val="2"/>
            <w:tcBorders>
              <w:left w:val="nil"/>
              <w:bottom w:val="single" w:color="auto" w:sz="4" w:space="0"/>
              <w:right w:val="single" w:color="auto" w:sz="4" w:space="0"/>
            </w:tcBorders>
            <w:shd w:val="clear" w:color="000000" w:fill="auto"/>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房间名称</w:t>
            </w:r>
          </w:p>
        </w:tc>
        <w:tc>
          <w:tcPr>
            <w:tcW w:w="1199" w:type="dxa"/>
            <w:tcBorders>
              <w:left w:val="nil"/>
              <w:bottom w:val="single" w:color="auto" w:sz="4" w:space="0"/>
              <w:right w:val="single" w:color="auto" w:sz="4" w:space="0"/>
            </w:tcBorders>
            <w:shd w:val="clear" w:color="000000" w:fill="auto"/>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洁净级别</w:t>
            </w:r>
          </w:p>
        </w:tc>
        <w:tc>
          <w:tcPr>
            <w:tcW w:w="1499" w:type="dxa"/>
            <w:tcBorders>
              <w:left w:val="single" w:color="auto" w:sz="4" w:space="0"/>
              <w:bottom w:val="single" w:color="auto" w:sz="4" w:space="0"/>
              <w:right w:val="single" w:color="auto" w:sz="4" w:space="0"/>
            </w:tcBorders>
            <w:shd w:val="clear" w:color="000000" w:fill="auto"/>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房间面积（m</w:t>
            </w:r>
            <w:r>
              <w:rPr>
                <w:rFonts w:hint="eastAsia" w:ascii="宋体" w:hAnsi="宋体" w:eastAsia="宋体" w:cs="宋体"/>
                <w:b w:val="0"/>
                <w:bCs w:val="0"/>
                <w:sz w:val="21"/>
                <w:szCs w:val="21"/>
                <w:u w:val="none"/>
                <w:vertAlign w:val="superscript"/>
              </w:rPr>
              <w:t>2</w:t>
            </w:r>
            <w:r>
              <w:rPr>
                <w:rFonts w:hint="eastAsia" w:ascii="宋体" w:hAnsi="宋体" w:eastAsia="宋体" w:cs="宋体"/>
                <w:b w:val="0"/>
                <w:bCs w:val="0"/>
                <w:sz w:val="21"/>
                <w:szCs w:val="21"/>
                <w:u w:val="none"/>
              </w:rPr>
              <w:t>）</w:t>
            </w:r>
          </w:p>
        </w:tc>
        <w:tc>
          <w:tcPr>
            <w:tcW w:w="1494" w:type="dxa"/>
            <w:tcBorders>
              <w:left w:val="single" w:color="auto" w:sz="4" w:space="0"/>
              <w:bottom w:val="single" w:color="auto" w:sz="4" w:space="0"/>
              <w:right w:val="single" w:color="auto" w:sz="4" w:space="0"/>
            </w:tcBorders>
            <w:shd w:val="clear" w:color="000000" w:fill="auto"/>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吊顶标高（m）</w:t>
            </w:r>
          </w:p>
        </w:tc>
        <w:tc>
          <w:tcPr>
            <w:tcW w:w="1354" w:type="dxa"/>
            <w:tcBorders>
              <w:left w:val="single" w:color="auto" w:sz="4" w:space="0"/>
              <w:bottom w:val="single" w:color="auto" w:sz="4" w:space="0"/>
              <w:right w:val="single" w:color="auto" w:sz="4" w:space="0"/>
            </w:tcBorders>
            <w:shd w:val="clear" w:color="000000" w:fill="auto"/>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压力（Pa）</w:t>
            </w:r>
          </w:p>
        </w:tc>
        <w:tc>
          <w:tcPr>
            <w:tcW w:w="1641" w:type="dxa"/>
            <w:gridSpan w:val="2"/>
            <w:tcBorders>
              <w:left w:val="single" w:color="auto" w:sz="4" w:space="0"/>
              <w:bottom w:val="single" w:color="auto" w:sz="4" w:space="0"/>
              <w:right w:val="single" w:color="auto" w:sz="4" w:space="0"/>
            </w:tcBorders>
            <w:shd w:val="clear" w:color="000000" w:fill="auto"/>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房间温度</w:t>
            </w: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w:t>
            </w:r>
          </w:p>
        </w:tc>
        <w:tc>
          <w:tcPr>
            <w:tcW w:w="1496" w:type="dxa"/>
            <w:tcBorders>
              <w:left w:val="single" w:color="auto" w:sz="4" w:space="0"/>
              <w:bottom w:val="single" w:color="auto" w:sz="4" w:space="0"/>
              <w:right w:val="single" w:color="auto" w:sz="4" w:space="0"/>
            </w:tcBorders>
            <w:shd w:val="clear" w:color="000000" w:fill="auto"/>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房间湿度(%)</w:t>
            </w:r>
          </w:p>
        </w:tc>
        <w:tc>
          <w:tcPr>
            <w:tcW w:w="1477" w:type="dxa"/>
            <w:tcBorders>
              <w:left w:val="single" w:color="auto" w:sz="4" w:space="0"/>
              <w:bottom w:val="single" w:color="auto" w:sz="4" w:space="0"/>
            </w:tcBorders>
            <w:shd w:val="clear" w:color="000000" w:fill="auto"/>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送风量（m</w:t>
            </w:r>
            <w:r>
              <w:rPr>
                <w:rFonts w:hint="eastAsia" w:ascii="宋体" w:hAnsi="宋体" w:eastAsia="宋体" w:cs="宋体"/>
                <w:b w:val="0"/>
                <w:bCs w:val="0"/>
                <w:sz w:val="21"/>
                <w:szCs w:val="21"/>
                <w:u w:val="none"/>
                <w:vertAlign w:val="superscript"/>
              </w:rPr>
              <w:t>3</w:t>
            </w:r>
            <w:r>
              <w:rPr>
                <w:rFonts w:hint="eastAsia" w:ascii="宋体" w:hAnsi="宋体" w:eastAsia="宋体" w:cs="宋体"/>
                <w:b w:val="0"/>
                <w:bCs w:val="0"/>
                <w:sz w:val="21"/>
                <w:szCs w:val="21"/>
                <w:u w:val="none"/>
              </w:rPr>
              <w:t>）</w:t>
            </w:r>
          </w:p>
        </w:tc>
        <w:tc>
          <w:tcPr>
            <w:tcW w:w="1461" w:type="dxa"/>
            <w:gridSpan w:val="2"/>
            <w:tcBorders>
              <w:left w:val="single" w:color="auto" w:sz="4" w:space="0"/>
              <w:bottom w:val="single" w:color="auto" w:sz="4" w:space="0"/>
            </w:tcBorders>
            <w:shd w:val="clear" w:color="000000" w:fill="auto"/>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eastAsia="zh-CN"/>
              </w:rPr>
              <w:t>回</w:t>
            </w:r>
            <w:r>
              <w:rPr>
                <w:rFonts w:hint="eastAsia" w:ascii="宋体" w:hAnsi="宋体" w:eastAsia="宋体" w:cs="宋体"/>
                <w:b w:val="0"/>
                <w:bCs w:val="0"/>
                <w:sz w:val="21"/>
                <w:szCs w:val="21"/>
                <w:u w:val="none"/>
                <w:lang w:val="en-US" w:eastAsia="zh-CN"/>
              </w:rPr>
              <w:t>/排</w:t>
            </w:r>
            <w:r>
              <w:rPr>
                <w:rFonts w:hint="eastAsia" w:ascii="宋体" w:hAnsi="宋体" w:eastAsia="宋体" w:cs="宋体"/>
                <w:b w:val="0"/>
                <w:bCs w:val="0"/>
                <w:sz w:val="21"/>
                <w:szCs w:val="21"/>
                <w:u w:val="none"/>
                <w:lang w:eastAsia="zh-CN"/>
              </w:rPr>
              <w:t>风量</w:t>
            </w:r>
            <w:r>
              <w:rPr>
                <w:rFonts w:hint="eastAsia" w:ascii="宋体" w:hAnsi="宋体" w:eastAsia="宋体" w:cs="宋体"/>
                <w:b w:val="0"/>
                <w:bCs w:val="0"/>
                <w:sz w:val="21"/>
                <w:szCs w:val="21"/>
                <w:u w:val="none"/>
                <w:lang w:val="en-US" w:eastAsia="zh-CN"/>
              </w:rPr>
              <w:t>(m</w:t>
            </w:r>
            <w:r>
              <w:rPr>
                <w:rFonts w:hint="eastAsia" w:ascii="宋体" w:hAnsi="宋体" w:eastAsia="宋体" w:cs="宋体"/>
                <w:b w:val="0"/>
                <w:bCs w:val="0"/>
                <w:sz w:val="21"/>
                <w:szCs w:val="21"/>
                <w:u w:val="none"/>
                <w:vertAlign w:val="superscript"/>
                <w:lang w:val="en-US" w:eastAsia="zh-CN"/>
              </w:rPr>
              <w:t>3</w:t>
            </w:r>
            <w:r>
              <w:rPr>
                <w:rFonts w:hint="eastAsia" w:ascii="宋体" w:hAnsi="宋体" w:eastAsia="宋体" w:cs="宋体"/>
                <w:b w:val="0"/>
                <w:bCs w:val="0"/>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31" w:hRule="atLeast"/>
          <w:jc w:val="center"/>
        </w:trPr>
        <w:tc>
          <w:tcPr>
            <w:tcW w:w="1423" w:type="dxa"/>
            <w:tcBorders>
              <w:top w:val="nil"/>
              <w:bottom w:val="single" w:color="auto" w:sz="4" w:space="0"/>
              <w:right w:val="single" w:color="auto" w:sz="4" w:space="0"/>
            </w:tcBorders>
            <w:noWrap/>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478" w:type="dxa"/>
            <w:gridSpan w:val="2"/>
            <w:tcBorders>
              <w:top w:val="nil"/>
              <w:left w:val="nil"/>
              <w:bottom w:val="single" w:color="auto" w:sz="4" w:space="0"/>
              <w:right w:val="single" w:color="auto" w:sz="4" w:space="0"/>
            </w:tcBorders>
            <w:noWrap/>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缓冲间</w:t>
            </w:r>
          </w:p>
        </w:tc>
        <w:tc>
          <w:tcPr>
            <w:tcW w:w="1199" w:type="dxa"/>
            <w:tcBorders>
              <w:top w:val="nil"/>
              <w:left w:val="nil"/>
              <w:bottom w:val="single" w:color="auto" w:sz="4" w:space="0"/>
              <w:right w:val="single" w:color="auto" w:sz="4" w:space="0"/>
            </w:tcBorders>
            <w:noWrap/>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D</w:t>
            </w:r>
          </w:p>
        </w:tc>
        <w:tc>
          <w:tcPr>
            <w:tcW w:w="1499" w:type="dxa"/>
            <w:tcBorders>
              <w:top w:val="nil"/>
              <w:left w:val="single" w:color="auto" w:sz="4" w:space="0"/>
              <w:bottom w:val="single" w:color="auto" w:sz="4" w:space="0"/>
              <w:right w:val="single" w:color="auto" w:sz="4" w:space="0"/>
            </w:tcBorders>
            <w:noWrap/>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94" w:type="dxa"/>
            <w:tcBorders>
              <w:top w:val="nil"/>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354" w:type="dxa"/>
            <w:tcBorders>
              <w:top w:val="nil"/>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p>
        </w:tc>
        <w:tc>
          <w:tcPr>
            <w:tcW w:w="1641" w:type="dxa"/>
            <w:gridSpan w:val="2"/>
            <w:tcBorders>
              <w:top w:val="nil"/>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18～26</w:t>
            </w:r>
          </w:p>
        </w:tc>
        <w:tc>
          <w:tcPr>
            <w:tcW w:w="1496" w:type="dxa"/>
            <w:tcBorders>
              <w:top w:val="nil"/>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45～65</w:t>
            </w:r>
          </w:p>
        </w:tc>
        <w:tc>
          <w:tcPr>
            <w:tcW w:w="1477" w:type="dxa"/>
            <w:tcBorders>
              <w:top w:val="nil"/>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61" w:type="dxa"/>
            <w:gridSpan w:val="2"/>
            <w:tcBorders>
              <w:top w:val="nil"/>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31" w:hRule="atLeast"/>
          <w:jc w:val="center"/>
        </w:trPr>
        <w:tc>
          <w:tcPr>
            <w:tcW w:w="1423" w:type="dxa"/>
            <w:tcBorders>
              <w:top w:val="nil"/>
              <w:bottom w:val="single" w:color="auto" w:sz="4" w:space="0"/>
              <w:right w:val="single" w:color="auto" w:sz="4" w:space="0"/>
            </w:tcBorders>
            <w:noWrap/>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478" w:type="dxa"/>
            <w:gridSpan w:val="2"/>
            <w:tcBorders>
              <w:top w:val="nil"/>
              <w:left w:val="nil"/>
              <w:bottom w:val="single" w:color="auto" w:sz="4" w:space="0"/>
              <w:right w:val="single" w:color="auto" w:sz="4" w:space="0"/>
            </w:tcBorders>
            <w:noWrap/>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男一更</w:t>
            </w:r>
          </w:p>
        </w:tc>
        <w:tc>
          <w:tcPr>
            <w:tcW w:w="1199" w:type="dxa"/>
            <w:tcBorders>
              <w:top w:val="nil"/>
              <w:left w:val="nil"/>
              <w:bottom w:val="single" w:color="auto" w:sz="4" w:space="0"/>
              <w:right w:val="single" w:color="auto" w:sz="4" w:space="0"/>
            </w:tcBorders>
            <w:noWrap/>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D</w:t>
            </w:r>
          </w:p>
        </w:tc>
        <w:tc>
          <w:tcPr>
            <w:tcW w:w="1499" w:type="dxa"/>
            <w:tcBorders>
              <w:top w:val="nil"/>
              <w:left w:val="single" w:color="auto" w:sz="4" w:space="0"/>
              <w:bottom w:val="single" w:color="auto" w:sz="4" w:space="0"/>
              <w:right w:val="single" w:color="auto" w:sz="4" w:space="0"/>
            </w:tcBorders>
            <w:noWrap/>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94" w:type="dxa"/>
            <w:tcBorders>
              <w:top w:val="nil"/>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4" w:type="dxa"/>
            <w:tcBorders>
              <w:top w:val="nil"/>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10</w:t>
            </w:r>
          </w:p>
        </w:tc>
        <w:tc>
          <w:tcPr>
            <w:tcW w:w="1641" w:type="dxa"/>
            <w:gridSpan w:val="2"/>
            <w:tcBorders>
              <w:top w:val="nil"/>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18～26</w:t>
            </w:r>
          </w:p>
        </w:tc>
        <w:tc>
          <w:tcPr>
            <w:tcW w:w="1496" w:type="dxa"/>
            <w:tcBorders>
              <w:top w:val="nil"/>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45～65</w:t>
            </w:r>
          </w:p>
        </w:tc>
        <w:tc>
          <w:tcPr>
            <w:tcW w:w="1477" w:type="dxa"/>
            <w:tcBorders>
              <w:top w:val="nil"/>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61" w:type="dxa"/>
            <w:gridSpan w:val="2"/>
            <w:tcBorders>
              <w:top w:val="nil"/>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31" w:hRule="atLeast"/>
          <w:jc w:val="center"/>
        </w:trPr>
        <w:tc>
          <w:tcPr>
            <w:tcW w:w="1423" w:type="dxa"/>
            <w:tcBorders>
              <w:top w:val="nil"/>
              <w:bottom w:val="single" w:color="auto" w:sz="4" w:space="0"/>
              <w:right w:val="single" w:color="auto" w:sz="4" w:space="0"/>
            </w:tcBorders>
            <w:noWrap/>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478" w:type="dxa"/>
            <w:gridSpan w:val="2"/>
            <w:tcBorders>
              <w:top w:val="nil"/>
              <w:left w:val="nil"/>
              <w:bottom w:val="single" w:color="auto" w:sz="4" w:space="0"/>
              <w:right w:val="single" w:color="auto" w:sz="4" w:space="0"/>
            </w:tcBorders>
            <w:noWrap/>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男二更</w:t>
            </w:r>
          </w:p>
        </w:tc>
        <w:tc>
          <w:tcPr>
            <w:tcW w:w="1199" w:type="dxa"/>
            <w:tcBorders>
              <w:top w:val="nil"/>
              <w:left w:val="nil"/>
              <w:bottom w:val="single" w:color="auto" w:sz="4" w:space="0"/>
              <w:right w:val="single" w:color="auto" w:sz="4" w:space="0"/>
            </w:tcBorders>
            <w:noWrap/>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D</w:t>
            </w:r>
          </w:p>
        </w:tc>
        <w:tc>
          <w:tcPr>
            <w:tcW w:w="1499" w:type="dxa"/>
            <w:tcBorders>
              <w:top w:val="nil"/>
              <w:left w:val="single" w:color="auto" w:sz="4" w:space="0"/>
              <w:bottom w:val="single" w:color="auto" w:sz="4" w:space="0"/>
              <w:right w:val="single" w:color="auto" w:sz="4" w:space="0"/>
            </w:tcBorders>
            <w:noWrap/>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94" w:type="dxa"/>
            <w:tcBorders>
              <w:top w:val="nil"/>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4" w:type="dxa"/>
            <w:tcBorders>
              <w:top w:val="nil"/>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15</w:t>
            </w:r>
          </w:p>
        </w:tc>
        <w:tc>
          <w:tcPr>
            <w:tcW w:w="1641" w:type="dxa"/>
            <w:gridSpan w:val="2"/>
            <w:tcBorders>
              <w:top w:val="nil"/>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18～26</w:t>
            </w:r>
          </w:p>
        </w:tc>
        <w:tc>
          <w:tcPr>
            <w:tcW w:w="1496" w:type="dxa"/>
            <w:tcBorders>
              <w:top w:val="nil"/>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45～65</w:t>
            </w:r>
          </w:p>
        </w:tc>
        <w:tc>
          <w:tcPr>
            <w:tcW w:w="1477" w:type="dxa"/>
            <w:tcBorders>
              <w:top w:val="nil"/>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61" w:type="dxa"/>
            <w:gridSpan w:val="2"/>
            <w:tcBorders>
              <w:top w:val="nil"/>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31" w:hRule="atLeast"/>
          <w:jc w:val="center"/>
        </w:trPr>
        <w:tc>
          <w:tcPr>
            <w:tcW w:w="1423" w:type="dxa"/>
            <w:tcBorders>
              <w:top w:val="nil"/>
              <w:bottom w:val="single" w:color="auto" w:sz="4" w:space="0"/>
              <w:right w:val="single" w:color="auto" w:sz="4" w:space="0"/>
            </w:tcBorders>
            <w:noWrap/>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478" w:type="dxa"/>
            <w:gridSpan w:val="2"/>
            <w:tcBorders>
              <w:top w:val="nil"/>
              <w:left w:val="nil"/>
              <w:bottom w:val="single" w:color="auto" w:sz="4" w:space="0"/>
              <w:right w:val="single" w:color="auto" w:sz="4" w:space="0"/>
            </w:tcBorders>
            <w:noWrap/>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手消毒间</w:t>
            </w:r>
          </w:p>
        </w:tc>
        <w:tc>
          <w:tcPr>
            <w:tcW w:w="1199" w:type="dxa"/>
            <w:tcBorders>
              <w:top w:val="nil"/>
              <w:left w:val="nil"/>
              <w:bottom w:val="single" w:color="auto" w:sz="4" w:space="0"/>
              <w:right w:val="single" w:color="auto" w:sz="4" w:space="0"/>
            </w:tcBorders>
            <w:noWrap/>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D</w:t>
            </w:r>
          </w:p>
        </w:tc>
        <w:tc>
          <w:tcPr>
            <w:tcW w:w="1499" w:type="dxa"/>
            <w:tcBorders>
              <w:top w:val="nil"/>
              <w:left w:val="single" w:color="auto" w:sz="4" w:space="0"/>
              <w:bottom w:val="single" w:color="auto" w:sz="4" w:space="0"/>
              <w:right w:val="single" w:color="auto" w:sz="4" w:space="0"/>
            </w:tcBorders>
            <w:noWrap/>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94" w:type="dxa"/>
            <w:tcBorders>
              <w:top w:val="nil"/>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4" w:type="dxa"/>
            <w:tcBorders>
              <w:top w:val="nil"/>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20</w:t>
            </w:r>
          </w:p>
        </w:tc>
        <w:tc>
          <w:tcPr>
            <w:tcW w:w="1641" w:type="dxa"/>
            <w:gridSpan w:val="2"/>
            <w:tcBorders>
              <w:top w:val="nil"/>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18～26</w:t>
            </w:r>
          </w:p>
        </w:tc>
        <w:tc>
          <w:tcPr>
            <w:tcW w:w="1496" w:type="dxa"/>
            <w:tcBorders>
              <w:top w:val="nil"/>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45～65</w:t>
            </w:r>
          </w:p>
        </w:tc>
        <w:tc>
          <w:tcPr>
            <w:tcW w:w="1477" w:type="dxa"/>
            <w:tcBorders>
              <w:top w:val="nil"/>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61" w:type="dxa"/>
            <w:gridSpan w:val="2"/>
            <w:tcBorders>
              <w:top w:val="nil"/>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31" w:hRule="atLeast"/>
          <w:jc w:val="center"/>
        </w:trPr>
        <w:tc>
          <w:tcPr>
            <w:tcW w:w="1423" w:type="dxa"/>
            <w:tcBorders>
              <w:top w:val="single" w:color="auto" w:sz="4" w:space="0"/>
              <w:bottom w:val="single" w:color="auto" w:sz="4" w:space="0"/>
              <w:right w:val="single" w:color="auto" w:sz="4" w:space="0"/>
            </w:tcBorders>
            <w:noWrap/>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478" w:type="dxa"/>
            <w:gridSpan w:val="2"/>
            <w:tcBorders>
              <w:top w:val="single" w:color="auto" w:sz="4" w:space="0"/>
              <w:left w:val="single" w:color="auto" w:sz="4" w:space="0"/>
              <w:bottom w:val="single" w:color="auto" w:sz="4" w:space="0"/>
              <w:right w:val="single" w:color="auto" w:sz="4" w:space="0"/>
            </w:tcBorders>
            <w:noWrap/>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女一更</w:t>
            </w:r>
          </w:p>
        </w:tc>
        <w:tc>
          <w:tcPr>
            <w:tcW w:w="1199" w:type="dxa"/>
            <w:tcBorders>
              <w:top w:val="single" w:color="auto" w:sz="4" w:space="0"/>
              <w:left w:val="single" w:color="auto" w:sz="4" w:space="0"/>
              <w:bottom w:val="single" w:color="auto" w:sz="4" w:space="0"/>
              <w:right w:val="single" w:color="auto" w:sz="4" w:space="0"/>
            </w:tcBorders>
            <w:noWrap/>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D</w:t>
            </w:r>
          </w:p>
        </w:tc>
        <w:tc>
          <w:tcPr>
            <w:tcW w:w="1499" w:type="dxa"/>
            <w:tcBorders>
              <w:top w:val="single" w:color="auto" w:sz="4" w:space="0"/>
              <w:left w:val="single" w:color="auto" w:sz="4" w:space="0"/>
              <w:bottom w:val="single" w:color="auto" w:sz="4" w:space="0"/>
              <w:right w:val="single" w:color="auto" w:sz="4" w:space="0"/>
            </w:tcBorders>
            <w:noWrap/>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94"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4"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10</w:t>
            </w:r>
          </w:p>
        </w:tc>
        <w:tc>
          <w:tcPr>
            <w:tcW w:w="1641" w:type="dxa"/>
            <w:gridSpan w:val="2"/>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18～26</w:t>
            </w:r>
          </w:p>
        </w:tc>
        <w:tc>
          <w:tcPr>
            <w:tcW w:w="1496"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45～65</w:t>
            </w:r>
          </w:p>
        </w:tc>
        <w:tc>
          <w:tcPr>
            <w:tcW w:w="1477" w:type="dxa"/>
            <w:tcBorders>
              <w:top w:val="single" w:color="auto" w:sz="4" w:space="0"/>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61" w:type="dxa"/>
            <w:gridSpan w:val="2"/>
            <w:tcBorders>
              <w:top w:val="single" w:color="auto" w:sz="4" w:space="0"/>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31" w:hRule="atLeast"/>
          <w:jc w:val="center"/>
        </w:trPr>
        <w:tc>
          <w:tcPr>
            <w:tcW w:w="1423" w:type="dxa"/>
            <w:tcBorders>
              <w:top w:val="single" w:color="auto" w:sz="4" w:space="0"/>
              <w:bottom w:val="single" w:color="auto" w:sz="4" w:space="0"/>
              <w:right w:val="single" w:color="auto" w:sz="4" w:space="0"/>
            </w:tcBorders>
            <w:noWrap/>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478" w:type="dxa"/>
            <w:gridSpan w:val="2"/>
            <w:tcBorders>
              <w:top w:val="single" w:color="auto" w:sz="4" w:space="0"/>
              <w:left w:val="single" w:color="auto" w:sz="4" w:space="0"/>
              <w:bottom w:val="single" w:color="auto" w:sz="4" w:space="0"/>
              <w:right w:val="single" w:color="auto" w:sz="4" w:space="0"/>
            </w:tcBorders>
            <w:noWrap/>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女二更</w:t>
            </w:r>
          </w:p>
        </w:tc>
        <w:tc>
          <w:tcPr>
            <w:tcW w:w="1199" w:type="dxa"/>
            <w:tcBorders>
              <w:top w:val="single" w:color="auto" w:sz="4" w:space="0"/>
              <w:left w:val="single" w:color="auto" w:sz="4" w:space="0"/>
              <w:bottom w:val="single" w:color="auto" w:sz="4" w:space="0"/>
              <w:right w:val="single" w:color="auto" w:sz="4" w:space="0"/>
            </w:tcBorders>
            <w:noWrap/>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D</w:t>
            </w:r>
          </w:p>
        </w:tc>
        <w:tc>
          <w:tcPr>
            <w:tcW w:w="1499" w:type="dxa"/>
            <w:tcBorders>
              <w:top w:val="single" w:color="auto" w:sz="4" w:space="0"/>
              <w:left w:val="single" w:color="auto" w:sz="4" w:space="0"/>
              <w:bottom w:val="single" w:color="auto" w:sz="4" w:space="0"/>
              <w:right w:val="single" w:color="auto" w:sz="4" w:space="0"/>
            </w:tcBorders>
            <w:noWrap/>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94"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4"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15</w:t>
            </w:r>
          </w:p>
        </w:tc>
        <w:tc>
          <w:tcPr>
            <w:tcW w:w="1641" w:type="dxa"/>
            <w:gridSpan w:val="2"/>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18～26</w:t>
            </w:r>
          </w:p>
        </w:tc>
        <w:tc>
          <w:tcPr>
            <w:tcW w:w="1496"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45～65</w:t>
            </w:r>
          </w:p>
        </w:tc>
        <w:tc>
          <w:tcPr>
            <w:tcW w:w="1477" w:type="dxa"/>
            <w:tcBorders>
              <w:top w:val="single" w:color="auto" w:sz="4" w:space="0"/>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61" w:type="dxa"/>
            <w:gridSpan w:val="2"/>
            <w:tcBorders>
              <w:top w:val="single" w:color="auto" w:sz="4" w:space="0"/>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31" w:hRule="atLeast"/>
          <w:jc w:val="center"/>
        </w:trPr>
        <w:tc>
          <w:tcPr>
            <w:tcW w:w="1423" w:type="dxa"/>
            <w:tcBorders>
              <w:top w:val="single" w:color="auto" w:sz="4" w:space="0"/>
              <w:bottom w:val="single" w:color="auto" w:sz="4" w:space="0"/>
              <w:right w:val="single" w:color="auto" w:sz="4" w:space="0"/>
            </w:tcBorders>
            <w:noWrap/>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478" w:type="dxa"/>
            <w:gridSpan w:val="2"/>
            <w:tcBorders>
              <w:top w:val="single" w:color="auto" w:sz="4" w:space="0"/>
              <w:left w:val="single" w:color="auto" w:sz="4" w:space="0"/>
              <w:bottom w:val="single" w:color="auto" w:sz="4" w:space="0"/>
              <w:right w:val="single" w:color="auto" w:sz="4" w:space="0"/>
            </w:tcBorders>
            <w:noWrap/>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洗衣间</w:t>
            </w:r>
          </w:p>
        </w:tc>
        <w:tc>
          <w:tcPr>
            <w:tcW w:w="1199" w:type="dxa"/>
            <w:tcBorders>
              <w:top w:val="single" w:color="auto" w:sz="4" w:space="0"/>
              <w:left w:val="single" w:color="auto" w:sz="4" w:space="0"/>
              <w:bottom w:val="single" w:color="auto" w:sz="4" w:space="0"/>
              <w:right w:val="single" w:color="auto" w:sz="4" w:space="0"/>
            </w:tcBorders>
            <w:noWrap/>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D</w:t>
            </w:r>
          </w:p>
        </w:tc>
        <w:tc>
          <w:tcPr>
            <w:tcW w:w="1499" w:type="dxa"/>
            <w:tcBorders>
              <w:top w:val="single" w:color="auto" w:sz="4" w:space="0"/>
              <w:left w:val="single" w:color="auto" w:sz="4" w:space="0"/>
              <w:bottom w:val="single" w:color="auto" w:sz="4" w:space="0"/>
              <w:right w:val="single" w:color="auto" w:sz="4" w:space="0"/>
            </w:tcBorders>
            <w:noWrap/>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94"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4"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15</w:t>
            </w:r>
          </w:p>
        </w:tc>
        <w:tc>
          <w:tcPr>
            <w:tcW w:w="1641" w:type="dxa"/>
            <w:gridSpan w:val="2"/>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18～26</w:t>
            </w:r>
          </w:p>
        </w:tc>
        <w:tc>
          <w:tcPr>
            <w:tcW w:w="1496"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45～65</w:t>
            </w:r>
          </w:p>
        </w:tc>
        <w:tc>
          <w:tcPr>
            <w:tcW w:w="1477" w:type="dxa"/>
            <w:tcBorders>
              <w:top w:val="single" w:color="auto" w:sz="4" w:space="0"/>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61" w:type="dxa"/>
            <w:gridSpan w:val="2"/>
            <w:tcBorders>
              <w:top w:val="single" w:color="auto" w:sz="4" w:space="0"/>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31" w:hRule="atLeast"/>
          <w:jc w:val="center"/>
        </w:trPr>
        <w:tc>
          <w:tcPr>
            <w:tcW w:w="1423" w:type="dxa"/>
            <w:tcBorders>
              <w:top w:val="single" w:color="auto" w:sz="4" w:space="0"/>
              <w:bottom w:val="single" w:color="auto" w:sz="4" w:space="0"/>
              <w:right w:val="single" w:color="auto" w:sz="4" w:space="0"/>
            </w:tcBorders>
            <w:noWrap/>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478" w:type="dxa"/>
            <w:gridSpan w:val="2"/>
            <w:tcBorders>
              <w:top w:val="single" w:color="auto" w:sz="4" w:space="0"/>
              <w:left w:val="single" w:color="auto" w:sz="4" w:space="0"/>
              <w:bottom w:val="single" w:color="auto" w:sz="4" w:space="0"/>
              <w:right w:val="single" w:color="auto" w:sz="4" w:space="0"/>
            </w:tcBorders>
            <w:noWrap/>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洁净区走廊</w:t>
            </w:r>
          </w:p>
        </w:tc>
        <w:tc>
          <w:tcPr>
            <w:tcW w:w="1199" w:type="dxa"/>
            <w:tcBorders>
              <w:top w:val="single" w:color="auto" w:sz="4" w:space="0"/>
              <w:left w:val="single" w:color="auto" w:sz="4" w:space="0"/>
              <w:bottom w:val="single" w:color="auto" w:sz="4" w:space="0"/>
              <w:right w:val="single" w:color="auto" w:sz="4" w:space="0"/>
            </w:tcBorders>
            <w:noWrap/>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D</w:t>
            </w:r>
          </w:p>
        </w:tc>
        <w:tc>
          <w:tcPr>
            <w:tcW w:w="1499" w:type="dxa"/>
            <w:tcBorders>
              <w:top w:val="single" w:color="auto" w:sz="4" w:space="0"/>
              <w:left w:val="single" w:color="auto" w:sz="4" w:space="0"/>
              <w:bottom w:val="single" w:color="auto" w:sz="4" w:space="0"/>
              <w:right w:val="single" w:color="auto" w:sz="4" w:space="0"/>
            </w:tcBorders>
            <w:noWrap/>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94"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4"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25</w:t>
            </w:r>
          </w:p>
        </w:tc>
        <w:tc>
          <w:tcPr>
            <w:tcW w:w="1641" w:type="dxa"/>
            <w:gridSpan w:val="2"/>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18～26</w:t>
            </w:r>
          </w:p>
        </w:tc>
        <w:tc>
          <w:tcPr>
            <w:tcW w:w="1496"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45～65</w:t>
            </w:r>
          </w:p>
        </w:tc>
        <w:tc>
          <w:tcPr>
            <w:tcW w:w="1477" w:type="dxa"/>
            <w:tcBorders>
              <w:top w:val="single" w:color="auto" w:sz="4" w:space="0"/>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61" w:type="dxa"/>
            <w:gridSpan w:val="2"/>
            <w:tcBorders>
              <w:top w:val="single" w:color="auto" w:sz="4" w:space="0"/>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31" w:hRule="atLeast"/>
          <w:jc w:val="center"/>
        </w:trPr>
        <w:tc>
          <w:tcPr>
            <w:tcW w:w="1423" w:type="dxa"/>
            <w:tcBorders>
              <w:top w:val="single" w:color="auto" w:sz="4" w:space="0"/>
              <w:bottom w:val="single" w:color="auto" w:sz="4" w:space="0"/>
              <w:right w:val="single" w:color="auto" w:sz="4" w:space="0"/>
            </w:tcBorders>
            <w:noWrap/>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478" w:type="dxa"/>
            <w:gridSpan w:val="2"/>
            <w:tcBorders>
              <w:top w:val="single" w:color="auto" w:sz="4" w:space="0"/>
              <w:left w:val="single" w:color="auto" w:sz="4" w:space="0"/>
              <w:bottom w:val="single" w:color="auto" w:sz="4" w:space="0"/>
              <w:right w:val="single" w:color="auto" w:sz="4" w:space="0"/>
            </w:tcBorders>
            <w:noWrap/>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洁具间</w:t>
            </w:r>
          </w:p>
        </w:tc>
        <w:tc>
          <w:tcPr>
            <w:tcW w:w="1199" w:type="dxa"/>
            <w:tcBorders>
              <w:top w:val="single" w:color="auto" w:sz="4" w:space="0"/>
              <w:left w:val="single" w:color="auto" w:sz="4" w:space="0"/>
              <w:bottom w:val="single" w:color="auto" w:sz="4" w:space="0"/>
              <w:right w:val="single" w:color="auto" w:sz="4" w:space="0"/>
            </w:tcBorders>
            <w:noWrap/>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D</w:t>
            </w:r>
          </w:p>
        </w:tc>
        <w:tc>
          <w:tcPr>
            <w:tcW w:w="1499" w:type="dxa"/>
            <w:tcBorders>
              <w:top w:val="single" w:color="auto" w:sz="4" w:space="0"/>
              <w:left w:val="single" w:color="auto" w:sz="4" w:space="0"/>
              <w:bottom w:val="single" w:color="auto" w:sz="4" w:space="0"/>
              <w:right w:val="single" w:color="auto" w:sz="4" w:space="0"/>
            </w:tcBorders>
            <w:noWrap/>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94"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4"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25</w:t>
            </w:r>
          </w:p>
        </w:tc>
        <w:tc>
          <w:tcPr>
            <w:tcW w:w="1641" w:type="dxa"/>
            <w:gridSpan w:val="2"/>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18～26</w:t>
            </w:r>
          </w:p>
        </w:tc>
        <w:tc>
          <w:tcPr>
            <w:tcW w:w="1496"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45～65</w:t>
            </w:r>
          </w:p>
        </w:tc>
        <w:tc>
          <w:tcPr>
            <w:tcW w:w="1477" w:type="dxa"/>
            <w:tcBorders>
              <w:top w:val="single" w:color="auto" w:sz="4" w:space="0"/>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61" w:type="dxa"/>
            <w:gridSpan w:val="2"/>
            <w:tcBorders>
              <w:top w:val="single" w:color="auto" w:sz="4" w:space="0"/>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31" w:hRule="atLeast"/>
          <w:jc w:val="center"/>
        </w:trPr>
        <w:tc>
          <w:tcPr>
            <w:tcW w:w="1423" w:type="dxa"/>
            <w:tcBorders>
              <w:top w:val="single" w:color="auto" w:sz="4" w:space="0"/>
              <w:bottom w:val="single" w:color="auto" w:sz="4" w:space="0"/>
              <w:right w:val="single" w:color="auto" w:sz="4" w:space="0"/>
            </w:tcBorders>
            <w:noWrap/>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478" w:type="dxa"/>
            <w:gridSpan w:val="2"/>
            <w:tcBorders>
              <w:top w:val="single" w:color="auto" w:sz="4" w:space="0"/>
              <w:left w:val="single" w:color="auto" w:sz="4" w:space="0"/>
              <w:bottom w:val="single" w:color="auto" w:sz="4" w:space="0"/>
              <w:right w:val="single" w:color="auto" w:sz="4" w:space="0"/>
            </w:tcBorders>
            <w:noWrap/>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CIP间</w:t>
            </w:r>
          </w:p>
        </w:tc>
        <w:tc>
          <w:tcPr>
            <w:tcW w:w="1199" w:type="dxa"/>
            <w:tcBorders>
              <w:top w:val="single" w:color="auto" w:sz="4" w:space="0"/>
              <w:left w:val="single" w:color="auto" w:sz="4" w:space="0"/>
              <w:bottom w:val="single" w:color="auto" w:sz="4" w:space="0"/>
              <w:right w:val="single" w:color="auto" w:sz="4" w:space="0"/>
            </w:tcBorders>
            <w:noWrap/>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D</w:t>
            </w:r>
          </w:p>
        </w:tc>
        <w:tc>
          <w:tcPr>
            <w:tcW w:w="1499" w:type="dxa"/>
            <w:tcBorders>
              <w:top w:val="single" w:color="auto" w:sz="4" w:space="0"/>
              <w:left w:val="single" w:color="auto" w:sz="4" w:space="0"/>
              <w:bottom w:val="single" w:color="auto" w:sz="4" w:space="0"/>
              <w:right w:val="single" w:color="auto" w:sz="4" w:space="0"/>
            </w:tcBorders>
            <w:noWrap/>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94"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rPr>
            </w:pPr>
          </w:p>
        </w:tc>
        <w:tc>
          <w:tcPr>
            <w:tcW w:w="1354"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15</w:t>
            </w:r>
          </w:p>
        </w:tc>
        <w:tc>
          <w:tcPr>
            <w:tcW w:w="1641" w:type="dxa"/>
            <w:gridSpan w:val="2"/>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18～26</w:t>
            </w:r>
          </w:p>
        </w:tc>
        <w:tc>
          <w:tcPr>
            <w:tcW w:w="1496"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45～65</w:t>
            </w:r>
          </w:p>
        </w:tc>
        <w:tc>
          <w:tcPr>
            <w:tcW w:w="1477" w:type="dxa"/>
            <w:tcBorders>
              <w:top w:val="single" w:color="auto" w:sz="4" w:space="0"/>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61" w:type="dxa"/>
            <w:gridSpan w:val="2"/>
            <w:tcBorders>
              <w:top w:val="single" w:color="auto" w:sz="4" w:space="0"/>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31" w:hRule="atLeast"/>
          <w:jc w:val="center"/>
        </w:trPr>
        <w:tc>
          <w:tcPr>
            <w:tcW w:w="1423" w:type="dxa"/>
            <w:tcBorders>
              <w:top w:val="single" w:color="auto" w:sz="4" w:space="0"/>
              <w:bottom w:val="single" w:color="auto" w:sz="4" w:space="0"/>
              <w:right w:val="single" w:color="auto" w:sz="4" w:space="0"/>
            </w:tcBorders>
            <w:noWrap/>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478" w:type="dxa"/>
            <w:gridSpan w:val="2"/>
            <w:tcBorders>
              <w:top w:val="single" w:color="auto" w:sz="4" w:space="0"/>
              <w:left w:val="single" w:color="auto" w:sz="4" w:space="0"/>
              <w:bottom w:val="single" w:color="auto" w:sz="4" w:space="0"/>
              <w:right w:val="single" w:color="auto" w:sz="4" w:space="0"/>
            </w:tcBorders>
            <w:noWrap/>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废弃物出口</w:t>
            </w:r>
          </w:p>
        </w:tc>
        <w:tc>
          <w:tcPr>
            <w:tcW w:w="1199" w:type="dxa"/>
            <w:tcBorders>
              <w:top w:val="single" w:color="auto" w:sz="4" w:space="0"/>
              <w:left w:val="single" w:color="auto" w:sz="4" w:space="0"/>
              <w:bottom w:val="single" w:color="auto" w:sz="4" w:space="0"/>
              <w:right w:val="single" w:color="auto" w:sz="4" w:space="0"/>
            </w:tcBorders>
            <w:noWrap/>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D</w:t>
            </w:r>
          </w:p>
        </w:tc>
        <w:tc>
          <w:tcPr>
            <w:tcW w:w="1499" w:type="dxa"/>
            <w:tcBorders>
              <w:top w:val="single" w:color="auto" w:sz="4" w:space="0"/>
              <w:left w:val="single" w:color="auto" w:sz="4" w:space="0"/>
              <w:bottom w:val="single" w:color="auto" w:sz="4" w:space="0"/>
              <w:right w:val="single" w:color="auto" w:sz="4" w:space="0"/>
            </w:tcBorders>
            <w:noWrap/>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94"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4"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20</w:t>
            </w:r>
          </w:p>
        </w:tc>
        <w:tc>
          <w:tcPr>
            <w:tcW w:w="1641" w:type="dxa"/>
            <w:gridSpan w:val="2"/>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18～26</w:t>
            </w:r>
          </w:p>
        </w:tc>
        <w:tc>
          <w:tcPr>
            <w:tcW w:w="1496"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45～65</w:t>
            </w:r>
          </w:p>
        </w:tc>
        <w:tc>
          <w:tcPr>
            <w:tcW w:w="1477" w:type="dxa"/>
            <w:tcBorders>
              <w:top w:val="single" w:color="auto" w:sz="4" w:space="0"/>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61" w:type="dxa"/>
            <w:gridSpan w:val="2"/>
            <w:tcBorders>
              <w:top w:val="single" w:color="auto" w:sz="4" w:space="0"/>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31" w:hRule="atLeast"/>
          <w:jc w:val="center"/>
        </w:trPr>
        <w:tc>
          <w:tcPr>
            <w:tcW w:w="1423" w:type="dxa"/>
            <w:tcBorders>
              <w:top w:val="single" w:color="auto" w:sz="4" w:space="0"/>
              <w:bottom w:val="single" w:color="auto" w:sz="4" w:space="0"/>
              <w:right w:val="single" w:color="auto" w:sz="4" w:space="0"/>
            </w:tcBorders>
            <w:noWrap/>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478" w:type="dxa"/>
            <w:gridSpan w:val="2"/>
            <w:tcBorders>
              <w:top w:val="single" w:color="auto" w:sz="4" w:space="0"/>
              <w:left w:val="single" w:color="auto" w:sz="4" w:space="0"/>
              <w:bottom w:val="single" w:color="auto" w:sz="4" w:space="0"/>
              <w:right w:val="single" w:color="auto" w:sz="4" w:space="0"/>
            </w:tcBorders>
            <w:noWrap/>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缓冲间</w:t>
            </w:r>
          </w:p>
        </w:tc>
        <w:tc>
          <w:tcPr>
            <w:tcW w:w="1199" w:type="dxa"/>
            <w:tcBorders>
              <w:top w:val="single" w:color="auto" w:sz="4" w:space="0"/>
              <w:left w:val="single" w:color="auto" w:sz="4" w:space="0"/>
              <w:bottom w:val="single" w:color="auto" w:sz="4" w:space="0"/>
              <w:right w:val="single" w:color="auto" w:sz="4" w:space="0"/>
            </w:tcBorders>
            <w:noWrap/>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D</w:t>
            </w:r>
          </w:p>
        </w:tc>
        <w:tc>
          <w:tcPr>
            <w:tcW w:w="1499" w:type="dxa"/>
            <w:tcBorders>
              <w:top w:val="single" w:color="auto" w:sz="4" w:space="0"/>
              <w:left w:val="single" w:color="auto" w:sz="4" w:space="0"/>
              <w:bottom w:val="single" w:color="auto" w:sz="4" w:space="0"/>
              <w:right w:val="single" w:color="auto" w:sz="4" w:space="0"/>
            </w:tcBorders>
            <w:noWrap/>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94"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4"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15</w:t>
            </w:r>
          </w:p>
        </w:tc>
        <w:tc>
          <w:tcPr>
            <w:tcW w:w="1641" w:type="dxa"/>
            <w:gridSpan w:val="2"/>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18～26</w:t>
            </w:r>
          </w:p>
        </w:tc>
        <w:tc>
          <w:tcPr>
            <w:tcW w:w="1496"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45～65</w:t>
            </w:r>
          </w:p>
        </w:tc>
        <w:tc>
          <w:tcPr>
            <w:tcW w:w="1477" w:type="dxa"/>
            <w:tcBorders>
              <w:top w:val="single" w:color="auto" w:sz="4" w:space="0"/>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61" w:type="dxa"/>
            <w:gridSpan w:val="2"/>
            <w:tcBorders>
              <w:top w:val="single" w:color="auto" w:sz="4" w:space="0"/>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31" w:hRule="atLeast"/>
          <w:jc w:val="center"/>
        </w:trPr>
        <w:tc>
          <w:tcPr>
            <w:tcW w:w="1423" w:type="dxa"/>
            <w:tcBorders>
              <w:top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478" w:type="dxa"/>
            <w:gridSpan w:val="2"/>
            <w:tcBorders>
              <w:top w:val="single" w:color="auto" w:sz="4" w:space="0"/>
              <w:left w:val="single" w:color="auto" w:sz="4" w:space="0"/>
              <w:bottom w:val="single" w:color="auto" w:sz="4" w:space="0"/>
              <w:right w:val="single" w:color="auto" w:sz="4" w:space="0"/>
            </w:tcBorders>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暂存间</w:t>
            </w:r>
          </w:p>
        </w:tc>
        <w:tc>
          <w:tcPr>
            <w:tcW w:w="1199"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D</w:t>
            </w:r>
          </w:p>
        </w:tc>
        <w:tc>
          <w:tcPr>
            <w:tcW w:w="1499" w:type="dxa"/>
            <w:tcBorders>
              <w:top w:val="single" w:color="auto" w:sz="4" w:space="0"/>
              <w:left w:val="single" w:color="auto" w:sz="4" w:space="0"/>
              <w:bottom w:val="single" w:color="auto" w:sz="4" w:space="0"/>
              <w:right w:val="single" w:color="auto" w:sz="4" w:space="0"/>
            </w:tcBorders>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94"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4"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30</w:t>
            </w:r>
          </w:p>
        </w:tc>
        <w:tc>
          <w:tcPr>
            <w:tcW w:w="1641" w:type="dxa"/>
            <w:gridSpan w:val="2"/>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18～26</w:t>
            </w:r>
          </w:p>
        </w:tc>
        <w:tc>
          <w:tcPr>
            <w:tcW w:w="1496"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45～65</w:t>
            </w:r>
          </w:p>
        </w:tc>
        <w:tc>
          <w:tcPr>
            <w:tcW w:w="1477" w:type="dxa"/>
            <w:tcBorders>
              <w:top w:val="single" w:color="auto" w:sz="4" w:space="0"/>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61" w:type="dxa"/>
            <w:gridSpan w:val="2"/>
            <w:tcBorders>
              <w:top w:val="single" w:color="auto" w:sz="4" w:space="0"/>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31" w:hRule="atLeast"/>
          <w:jc w:val="center"/>
        </w:trPr>
        <w:tc>
          <w:tcPr>
            <w:tcW w:w="1423" w:type="dxa"/>
            <w:tcBorders>
              <w:top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478" w:type="dxa"/>
            <w:gridSpan w:val="2"/>
            <w:tcBorders>
              <w:top w:val="single" w:color="auto" w:sz="4" w:space="0"/>
              <w:left w:val="single" w:color="auto" w:sz="4" w:space="0"/>
              <w:bottom w:val="single" w:color="auto" w:sz="4" w:space="0"/>
              <w:right w:val="single" w:color="auto" w:sz="4" w:space="0"/>
            </w:tcBorders>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初配间</w:t>
            </w:r>
          </w:p>
        </w:tc>
        <w:tc>
          <w:tcPr>
            <w:tcW w:w="1199"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D</w:t>
            </w:r>
          </w:p>
        </w:tc>
        <w:tc>
          <w:tcPr>
            <w:tcW w:w="1499" w:type="dxa"/>
            <w:tcBorders>
              <w:top w:val="single" w:color="auto" w:sz="4" w:space="0"/>
              <w:left w:val="single" w:color="auto" w:sz="4" w:space="0"/>
              <w:bottom w:val="single" w:color="auto" w:sz="4" w:space="0"/>
              <w:right w:val="single" w:color="auto" w:sz="4" w:space="0"/>
            </w:tcBorders>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94"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rPr>
            </w:pPr>
          </w:p>
        </w:tc>
        <w:tc>
          <w:tcPr>
            <w:tcW w:w="1354"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30</w:t>
            </w:r>
          </w:p>
        </w:tc>
        <w:tc>
          <w:tcPr>
            <w:tcW w:w="1641" w:type="dxa"/>
            <w:gridSpan w:val="2"/>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18～26</w:t>
            </w:r>
          </w:p>
        </w:tc>
        <w:tc>
          <w:tcPr>
            <w:tcW w:w="1496"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45～65</w:t>
            </w:r>
          </w:p>
        </w:tc>
        <w:tc>
          <w:tcPr>
            <w:tcW w:w="1477" w:type="dxa"/>
            <w:tcBorders>
              <w:top w:val="single" w:color="auto" w:sz="4" w:space="0"/>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61" w:type="dxa"/>
            <w:gridSpan w:val="2"/>
            <w:tcBorders>
              <w:top w:val="single" w:color="auto" w:sz="4" w:space="0"/>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31" w:hRule="atLeast"/>
          <w:jc w:val="center"/>
        </w:trPr>
        <w:tc>
          <w:tcPr>
            <w:tcW w:w="1423" w:type="dxa"/>
            <w:tcBorders>
              <w:top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478" w:type="dxa"/>
            <w:gridSpan w:val="2"/>
            <w:tcBorders>
              <w:top w:val="single" w:color="auto" w:sz="4" w:space="0"/>
              <w:left w:val="single" w:color="auto" w:sz="4" w:space="0"/>
              <w:bottom w:val="single" w:color="auto" w:sz="4" w:space="0"/>
              <w:right w:val="single" w:color="auto" w:sz="4" w:space="0"/>
            </w:tcBorders>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冷藏间</w:t>
            </w:r>
          </w:p>
        </w:tc>
        <w:tc>
          <w:tcPr>
            <w:tcW w:w="1199"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D</w:t>
            </w:r>
          </w:p>
        </w:tc>
        <w:tc>
          <w:tcPr>
            <w:tcW w:w="1499" w:type="dxa"/>
            <w:tcBorders>
              <w:top w:val="single" w:color="auto" w:sz="4" w:space="0"/>
              <w:left w:val="single" w:color="auto" w:sz="4" w:space="0"/>
              <w:bottom w:val="single" w:color="auto" w:sz="4" w:space="0"/>
              <w:right w:val="single" w:color="auto" w:sz="4" w:space="0"/>
            </w:tcBorders>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94"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4"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30</w:t>
            </w:r>
          </w:p>
        </w:tc>
        <w:tc>
          <w:tcPr>
            <w:tcW w:w="1641" w:type="dxa"/>
            <w:gridSpan w:val="2"/>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18～26</w:t>
            </w:r>
          </w:p>
        </w:tc>
        <w:tc>
          <w:tcPr>
            <w:tcW w:w="1496"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45～65</w:t>
            </w:r>
          </w:p>
        </w:tc>
        <w:tc>
          <w:tcPr>
            <w:tcW w:w="1477" w:type="dxa"/>
            <w:tcBorders>
              <w:top w:val="single" w:color="auto" w:sz="4" w:space="0"/>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61" w:type="dxa"/>
            <w:gridSpan w:val="2"/>
            <w:tcBorders>
              <w:top w:val="single" w:color="auto" w:sz="4" w:space="0"/>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31" w:hRule="atLeast"/>
          <w:jc w:val="center"/>
        </w:trPr>
        <w:tc>
          <w:tcPr>
            <w:tcW w:w="1423" w:type="dxa"/>
            <w:tcBorders>
              <w:top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478" w:type="dxa"/>
            <w:gridSpan w:val="2"/>
            <w:tcBorders>
              <w:top w:val="single" w:color="auto" w:sz="4" w:space="0"/>
              <w:left w:val="single" w:color="auto" w:sz="4" w:space="0"/>
              <w:bottom w:val="single" w:color="auto" w:sz="4" w:space="0"/>
              <w:right w:val="single" w:color="auto" w:sz="4" w:space="0"/>
            </w:tcBorders>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分离过滤间</w:t>
            </w:r>
          </w:p>
        </w:tc>
        <w:tc>
          <w:tcPr>
            <w:tcW w:w="1199"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D</w:t>
            </w:r>
          </w:p>
        </w:tc>
        <w:tc>
          <w:tcPr>
            <w:tcW w:w="1499" w:type="dxa"/>
            <w:tcBorders>
              <w:top w:val="single" w:color="auto" w:sz="4" w:space="0"/>
              <w:left w:val="single" w:color="auto" w:sz="4" w:space="0"/>
              <w:bottom w:val="single" w:color="auto" w:sz="4" w:space="0"/>
              <w:right w:val="single" w:color="auto" w:sz="4" w:space="0"/>
            </w:tcBorders>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94"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4"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30</w:t>
            </w:r>
          </w:p>
        </w:tc>
        <w:tc>
          <w:tcPr>
            <w:tcW w:w="1641" w:type="dxa"/>
            <w:gridSpan w:val="2"/>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18～26</w:t>
            </w:r>
          </w:p>
        </w:tc>
        <w:tc>
          <w:tcPr>
            <w:tcW w:w="1496"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45～65</w:t>
            </w:r>
          </w:p>
        </w:tc>
        <w:tc>
          <w:tcPr>
            <w:tcW w:w="1477" w:type="dxa"/>
            <w:tcBorders>
              <w:top w:val="single" w:color="auto" w:sz="4" w:space="0"/>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61" w:type="dxa"/>
            <w:gridSpan w:val="2"/>
            <w:tcBorders>
              <w:top w:val="single" w:color="auto" w:sz="4" w:space="0"/>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31" w:hRule="atLeast"/>
          <w:jc w:val="center"/>
        </w:trPr>
        <w:tc>
          <w:tcPr>
            <w:tcW w:w="1423" w:type="dxa"/>
            <w:tcBorders>
              <w:top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478" w:type="dxa"/>
            <w:gridSpan w:val="2"/>
            <w:tcBorders>
              <w:top w:val="single" w:color="auto" w:sz="4" w:space="0"/>
              <w:left w:val="single" w:color="auto" w:sz="4" w:space="0"/>
              <w:bottom w:val="single" w:color="auto" w:sz="4" w:space="0"/>
              <w:right w:val="single" w:color="auto" w:sz="4" w:space="0"/>
            </w:tcBorders>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精配间</w:t>
            </w:r>
          </w:p>
        </w:tc>
        <w:tc>
          <w:tcPr>
            <w:tcW w:w="1199"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D</w:t>
            </w:r>
          </w:p>
        </w:tc>
        <w:tc>
          <w:tcPr>
            <w:tcW w:w="1499" w:type="dxa"/>
            <w:tcBorders>
              <w:top w:val="single" w:color="auto" w:sz="4" w:space="0"/>
              <w:left w:val="single" w:color="auto" w:sz="4" w:space="0"/>
              <w:bottom w:val="single" w:color="auto" w:sz="4" w:space="0"/>
              <w:right w:val="single" w:color="auto" w:sz="4" w:space="0"/>
            </w:tcBorders>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94"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4"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30</w:t>
            </w:r>
          </w:p>
        </w:tc>
        <w:tc>
          <w:tcPr>
            <w:tcW w:w="1641" w:type="dxa"/>
            <w:gridSpan w:val="2"/>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18～26</w:t>
            </w:r>
          </w:p>
        </w:tc>
        <w:tc>
          <w:tcPr>
            <w:tcW w:w="1496"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45～65</w:t>
            </w:r>
          </w:p>
        </w:tc>
        <w:tc>
          <w:tcPr>
            <w:tcW w:w="1477" w:type="dxa"/>
            <w:tcBorders>
              <w:top w:val="single" w:color="auto" w:sz="4" w:space="0"/>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61" w:type="dxa"/>
            <w:gridSpan w:val="2"/>
            <w:tcBorders>
              <w:top w:val="single" w:color="auto" w:sz="4" w:space="0"/>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31" w:hRule="atLeast"/>
          <w:jc w:val="center"/>
        </w:trPr>
        <w:tc>
          <w:tcPr>
            <w:tcW w:w="1423" w:type="dxa"/>
            <w:tcBorders>
              <w:top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478" w:type="dxa"/>
            <w:gridSpan w:val="2"/>
            <w:tcBorders>
              <w:top w:val="single" w:color="auto" w:sz="4" w:space="0"/>
              <w:left w:val="single" w:color="auto" w:sz="4" w:space="0"/>
              <w:bottom w:val="single" w:color="auto" w:sz="4" w:space="0"/>
              <w:right w:val="single" w:color="auto" w:sz="4" w:space="0"/>
            </w:tcBorders>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灌装间</w:t>
            </w:r>
          </w:p>
        </w:tc>
        <w:tc>
          <w:tcPr>
            <w:tcW w:w="1199"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D</w:t>
            </w:r>
          </w:p>
        </w:tc>
        <w:tc>
          <w:tcPr>
            <w:tcW w:w="1499" w:type="dxa"/>
            <w:tcBorders>
              <w:top w:val="single" w:color="auto" w:sz="4" w:space="0"/>
              <w:left w:val="single" w:color="auto" w:sz="4" w:space="0"/>
              <w:bottom w:val="single" w:color="auto" w:sz="4" w:space="0"/>
              <w:right w:val="single" w:color="auto" w:sz="4" w:space="0"/>
            </w:tcBorders>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94"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4"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30</w:t>
            </w:r>
          </w:p>
        </w:tc>
        <w:tc>
          <w:tcPr>
            <w:tcW w:w="1641" w:type="dxa"/>
            <w:gridSpan w:val="2"/>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18～26</w:t>
            </w:r>
          </w:p>
        </w:tc>
        <w:tc>
          <w:tcPr>
            <w:tcW w:w="1496"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45～65</w:t>
            </w:r>
          </w:p>
        </w:tc>
        <w:tc>
          <w:tcPr>
            <w:tcW w:w="1477" w:type="dxa"/>
            <w:tcBorders>
              <w:top w:val="single" w:color="auto" w:sz="4" w:space="0"/>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61" w:type="dxa"/>
            <w:gridSpan w:val="2"/>
            <w:tcBorders>
              <w:top w:val="single" w:color="auto" w:sz="4" w:space="0"/>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31" w:hRule="atLeast"/>
          <w:jc w:val="center"/>
        </w:trPr>
        <w:tc>
          <w:tcPr>
            <w:tcW w:w="1423" w:type="dxa"/>
            <w:tcBorders>
              <w:top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478" w:type="dxa"/>
            <w:gridSpan w:val="2"/>
            <w:tcBorders>
              <w:top w:val="single" w:color="auto" w:sz="4" w:space="0"/>
              <w:left w:val="single" w:color="auto" w:sz="4" w:space="0"/>
              <w:bottom w:val="single" w:color="auto" w:sz="4" w:space="0"/>
              <w:right w:val="single" w:color="auto" w:sz="4" w:space="0"/>
            </w:tcBorders>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灌装后室</w:t>
            </w:r>
          </w:p>
        </w:tc>
        <w:tc>
          <w:tcPr>
            <w:tcW w:w="1199"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D</w:t>
            </w:r>
          </w:p>
        </w:tc>
        <w:tc>
          <w:tcPr>
            <w:tcW w:w="1499" w:type="dxa"/>
            <w:tcBorders>
              <w:top w:val="single" w:color="auto" w:sz="4" w:space="0"/>
              <w:left w:val="single" w:color="auto" w:sz="4" w:space="0"/>
              <w:bottom w:val="single" w:color="auto" w:sz="4" w:space="0"/>
              <w:right w:val="single" w:color="auto" w:sz="4" w:space="0"/>
            </w:tcBorders>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94"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rPr>
            </w:pPr>
          </w:p>
        </w:tc>
        <w:tc>
          <w:tcPr>
            <w:tcW w:w="1354"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25</w:t>
            </w:r>
          </w:p>
        </w:tc>
        <w:tc>
          <w:tcPr>
            <w:tcW w:w="1641" w:type="dxa"/>
            <w:gridSpan w:val="2"/>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18～26</w:t>
            </w:r>
          </w:p>
        </w:tc>
        <w:tc>
          <w:tcPr>
            <w:tcW w:w="1496"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45～65</w:t>
            </w:r>
          </w:p>
        </w:tc>
        <w:tc>
          <w:tcPr>
            <w:tcW w:w="1477" w:type="dxa"/>
            <w:tcBorders>
              <w:top w:val="single" w:color="auto" w:sz="4" w:space="0"/>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61" w:type="dxa"/>
            <w:gridSpan w:val="2"/>
            <w:tcBorders>
              <w:top w:val="single" w:color="auto" w:sz="4" w:space="0"/>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31" w:hRule="atLeast"/>
          <w:jc w:val="center"/>
        </w:trPr>
        <w:tc>
          <w:tcPr>
            <w:tcW w:w="1423" w:type="dxa"/>
            <w:tcBorders>
              <w:top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478" w:type="dxa"/>
            <w:gridSpan w:val="2"/>
            <w:tcBorders>
              <w:top w:val="single" w:color="auto" w:sz="4" w:space="0"/>
              <w:left w:val="single" w:color="auto" w:sz="4" w:space="0"/>
              <w:bottom w:val="single" w:color="auto" w:sz="4" w:space="0"/>
              <w:right w:val="single" w:color="auto" w:sz="4" w:space="0"/>
            </w:tcBorders>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铝盖存放间</w:t>
            </w:r>
          </w:p>
        </w:tc>
        <w:tc>
          <w:tcPr>
            <w:tcW w:w="1199"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D</w:t>
            </w:r>
          </w:p>
        </w:tc>
        <w:tc>
          <w:tcPr>
            <w:tcW w:w="1499" w:type="dxa"/>
            <w:tcBorders>
              <w:top w:val="single" w:color="auto" w:sz="4" w:space="0"/>
              <w:left w:val="single" w:color="auto" w:sz="4" w:space="0"/>
              <w:bottom w:val="single" w:color="auto" w:sz="4" w:space="0"/>
              <w:right w:val="single" w:color="auto" w:sz="4" w:space="0"/>
            </w:tcBorders>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94"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4"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30</w:t>
            </w:r>
          </w:p>
        </w:tc>
        <w:tc>
          <w:tcPr>
            <w:tcW w:w="1641" w:type="dxa"/>
            <w:gridSpan w:val="2"/>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18～26</w:t>
            </w:r>
          </w:p>
        </w:tc>
        <w:tc>
          <w:tcPr>
            <w:tcW w:w="1496"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45～65</w:t>
            </w:r>
          </w:p>
        </w:tc>
        <w:tc>
          <w:tcPr>
            <w:tcW w:w="1477" w:type="dxa"/>
            <w:tcBorders>
              <w:top w:val="single" w:color="auto" w:sz="4" w:space="0"/>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61" w:type="dxa"/>
            <w:gridSpan w:val="2"/>
            <w:tcBorders>
              <w:top w:val="single" w:color="auto" w:sz="4" w:space="0"/>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31" w:hRule="atLeast"/>
          <w:jc w:val="center"/>
        </w:trPr>
        <w:tc>
          <w:tcPr>
            <w:tcW w:w="1423" w:type="dxa"/>
            <w:tcBorders>
              <w:top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478" w:type="dxa"/>
            <w:gridSpan w:val="2"/>
            <w:tcBorders>
              <w:top w:val="single" w:color="auto" w:sz="4" w:space="0"/>
              <w:left w:val="single" w:color="auto" w:sz="4" w:space="0"/>
              <w:bottom w:val="single" w:color="auto" w:sz="4" w:space="0"/>
              <w:right w:val="single" w:color="auto" w:sz="4" w:space="0"/>
            </w:tcBorders>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中控间</w:t>
            </w:r>
          </w:p>
        </w:tc>
        <w:tc>
          <w:tcPr>
            <w:tcW w:w="1199"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D</w:t>
            </w:r>
          </w:p>
        </w:tc>
        <w:tc>
          <w:tcPr>
            <w:tcW w:w="1499" w:type="dxa"/>
            <w:tcBorders>
              <w:top w:val="single" w:color="auto" w:sz="4" w:space="0"/>
              <w:left w:val="single" w:color="auto" w:sz="4" w:space="0"/>
              <w:bottom w:val="single" w:color="auto" w:sz="4" w:space="0"/>
              <w:right w:val="single" w:color="auto" w:sz="4" w:space="0"/>
            </w:tcBorders>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94"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4"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30</w:t>
            </w:r>
          </w:p>
        </w:tc>
        <w:tc>
          <w:tcPr>
            <w:tcW w:w="1641" w:type="dxa"/>
            <w:gridSpan w:val="2"/>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18～26</w:t>
            </w:r>
          </w:p>
        </w:tc>
        <w:tc>
          <w:tcPr>
            <w:tcW w:w="1496"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45～65</w:t>
            </w:r>
          </w:p>
        </w:tc>
        <w:tc>
          <w:tcPr>
            <w:tcW w:w="1477" w:type="dxa"/>
            <w:tcBorders>
              <w:top w:val="single" w:color="auto" w:sz="4" w:space="0"/>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61" w:type="dxa"/>
            <w:gridSpan w:val="2"/>
            <w:tcBorders>
              <w:top w:val="single" w:color="auto" w:sz="4" w:space="0"/>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31" w:hRule="atLeast"/>
          <w:jc w:val="center"/>
        </w:trPr>
        <w:tc>
          <w:tcPr>
            <w:tcW w:w="1423" w:type="dxa"/>
            <w:tcBorders>
              <w:top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478" w:type="dxa"/>
            <w:gridSpan w:val="2"/>
            <w:tcBorders>
              <w:top w:val="single" w:color="auto" w:sz="4" w:space="0"/>
              <w:left w:val="single" w:color="auto" w:sz="4" w:space="0"/>
              <w:bottom w:val="single" w:color="auto" w:sz="4" w:space="0"/>
              <w:right w:val="single" w:color="auto" w:sz="4" w:space="0"/>
            </w:tcBorders>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称量间</w:t>
            </w:r>
          </w:p>
        </w:tc>
        <w:tc>
          <w:tcPr>
            <w:tcW w:w="1199"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D</w:t>
            </w:r>
          </w:p>
        </w:tc>
        <w:tc>
          <w:tcPr>
            <w:tcW w:w="1499" w:type="dxa"/>
            <w:tcBorders>
              <w:top w:val="single" w:color="auto" w:sz="4" w:space="0"/>
              <w:left w:val="single" w:color="auto" w:sz="4" w:space="0"/>
              <w:bottom w:val="single" w:color="auto" w:sz="4" w:space="0"/>
              <w:right w:val="single" w:color="auto" w:sz="4" w:space="0"/>
            </w:tcBorders>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94"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4"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20</w:t>
            </w:r>
          </w:p>
        </w:tc>
        <w:tc>
          <w:tcPr>
            <w:tcW w:w="1641" w:type="dxa"/>
            <w:gridSpan w:val="2"/>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18～26</w:t>
            </w:r>
          </w:p>
        </w:tc>
        <w:tc>
          <w:tcPr>
            <w:tcW w:w="1496"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45～65</w:t>
            </w:r>
          </w:p>
        </w:tc>
        <w:tc>
          <w:tcPr>
            <w:tcW w:w="1477" w:type="dxa"/>
            <w:tcBorders>
              <w:top w:val="single" w:color="auto" w:sz="4" w:space="0"/>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61" w:type="dxa"/>
            <w:gridSpan w:val="2"/>
            <w:tcBorders>
              <w:top w:val="single" w:color="auto" w:sz="4" w:space="0"/>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31" w:hRule="atLeast"/>
          <w:jc w:val="center"/>
        </w:trPr>
        <w:tc>
          <w:tcPr>
            <w:tcW w:w="1423" w:type="dxa"/>
            <w:tcBorders>
              <w:top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478" w:type="dxa"/>
            <w:gridSpan w:val="2"/>
            <w:tcBorders>
              <w:top w:val="single" w:color="auto" w:sz="4" w:space="0"/>
              <w:left w:val="single" w:color="auto" w:sz="4" w:space="0"/>
              <w:bottom w:val="single" w:color="auto" w:sz="4" w:space="0"/>
              <w:right w:val="single" w:color="auto" w:sz="4" w:space="0"/>
            </w:tcBorders>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洗瓶间</w:t>
            </w:r>
          </w:p>
        </w:tc>
        <w:tc>
          <w:tcPr>
            <w:tcW w:w="1199"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D</w:t>
            </w:r>
          </w:p>
        </w:tc>
        <w:tc>
          <w:tcPr>
            <w:tcW w:w="1499" w:type="dxa"/>
            <w:tcBorders>
              <w:top w:val="single" w:color="auto" w:sz="4" w:space="0"/>
              <w:left w:val="single" w:color="auto" w:sz="4" w:space="0"/>
              <w:bottom w:val="single" w:color="auto" w:sz="4" w:space="0"/>
              <w:right w:val="single" w:color="auto" w:sz="4" w:space="0"/>
            </w:tcBorders>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94"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4"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30</w:t>
            </w:r>
          </w:p>
        </w:tc>
        <w:tc>
          <w:tcPr>
            <w:tcW w:w="1641" w:type="dxa"/>
            <w:gridSpan w:val="2"/>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18～26</w:t>
            </w:r>
          </w:p>
        </w:tc>
        <w:tc>
          <w:tcPr>
            <w:tcW w:w="1496"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45～65</w:t>
            </w:r>
          </w:p>
        </w:tc>
        <w:tc>
          <w:tcPr>
            <w:tcW w:w="1477" w:type="dxa"/>
            <w:tcBorders>
              <w:top w:val="single" w:color="auto" w:sz="4" w:space="0"/>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61" w:type="dxa"/>
            <w:gridSpan w:val="2"/>
            <w:tcBorders>
              <w:top w:val="single" w:color="auto" w:sz="4" w:space="0"/>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31" w:hRule="atLeast"/>
          <w:jc w:val="center"/>
        </w:trPr>
        <w:tc>
          <w:tcPr>
            <w:tcW w:w="1423" w:type="dxa"/>
            <w:tcBorders>
              <w:top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478" w:type="dxa"/>
            <w:gridSpan w:val="2"/>
            <w:tcBorders>
              <w:top w:val="single" w:color="auto" w:sz="4" w:space="0"/>
              <w:left w:val="single" w:color="auto" w:sz="4" w:space="0"/>
              <w:bottom w:val="single" w:color="auto" w:sz="4" w:space="0"/>
              <w:right w:val="single" w:color="auto" w:sz="4" w:space="0"/>
            </w:tcBorders>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工器具存房间</w:t>
            </w:r>
          </w:p>
        </w:tc>
        <w:tc>
          <w:tcPr>
            <w:tcW w:w="1199"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D</w:t>
            </w:r>
          </w:p>
        </w:tc>
        <w:tc>
          <w:tcPr>
            <w:tcW w:w="1499" w:type="dxa"/>
            <w:tcBorders>
              <w:top w:val="single" w:color="auto" w:sz="4" w:space="0"/>
              <w:left w:val="single" w:color="auto" w:sz="4" w:space="0"/>
              <w:bottom w:val="single" w:color="auto" w:sz="4" w:space="0"/>
              <w:right w:val="single" w:color="auto" w:sz="4" w:space="0"/>
            </w:tcBorders>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94"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4"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25</w:t>
            </w:r>
          </w:p>
        </w:tc>
        <w:tc>
          <w:tcPr>
            <w:tcW w:w="1641" w:type="dxa"/>
            <w:gridSpan w:val="2"/>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18～26</w:t>
            </w:r>
          </w:p>
        </w:tc>
        <w:tc>
          <w:tcPr>
            <w:tcW w:w="1496"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45～65</w:t>
            </w:r>
          </w:p>
        </w:tc>
        <w:tc>
          <w:tcPr>
            <w:tcW w:w="1477" w:type="dxa"/>
            <w:tcBorders>
              <w:top w:val="single" w:color="auto" w:sz="4" w:space="0"/>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61" w:type="dxa"/>
            <w:gridSpan w:val="2"/>
            <w:tcBorders>
              <w:top w:val="single" w:color="auto" w:sz="4" w:space="0"/>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31" w:hRule="atLeast"/>
          <w:jc w:val="center"/>
        </w:trPr>
        <w:tc>
          <w:tcPr>
            <w:tcW w:w="1423" w:type="dxa"/>
            <w:tcBorders>
              <w:top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478" w:type="dxa"/>
            <w:gridSpan w:val="2"/>
            <w:tcBorders>
              <w:top w:val="single" w:color="auto" w:sz="4" w:space="0"/>
              <w:left w:val="single" w:color="auto" w:sz="4" w:space="0"/>
              <w:bottom w:val="single" w:color="auto" w:sz="4" w:space="0"/>
              <w:right w:val="single" w:color="auto" w:sz="4" w:space="0"/>
            </w:tcBorders>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物料存放间</w:t>
            </w:r>
          </w:p>
        </w:tc>
        <w:tc>
          <w:tcPr>
            <w:tcW w:w="1199"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D</w:t>
            </w:r>
          </w:p>
        </w:tc>
        <w:tc>
          <w:tcPr>
            <w:tcW w:w="1499" w:type="dxa"/>
            <w:tcBorders>
              <w:top w:val="single" w:color="auto" w:sz="4" w:space="0"/>
              <w:left w:val="single" w:color="auto" w:sz="4" w:space="0"/>
              <w:bottom w:val="single" w:color="auto" w:sz="4" w:space="0"/>
              <w:right w:val="single" w:color="auto" w:sz="4" w:space="0"/>
            </w:tcBorders>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94"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4"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30</w:t>
            </w:r>
          </w:p>
        </w:tc>
        <w:tc>
          <w:tcPr>
            <w:tcW w:w="1641" w:type="dxa"/>
            <w:gridSpan w:val="2"/>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18～26</w:t>
            </w:r>
          </w:p>
        </w:tc>
        <w:tc>
          <w:tcPr>
            <w:tcW w:w="1496"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45～65</w:t>
            </w:r>
          </w:p>
        </w:tc>
        <w:tc>
          <w:tcPr>
            <w:tcW w:w="1477" w:type="dxa"/>
            <w:tcBorders>
              <w:top w:val="single" w:color="auto" w:sz="4" w:space="0"/>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61" w:type="dxa"/>
            <w:gridSpan w:val="2"/>
            <w:tcBorders>
              <w:top w:val="single" w:color="auto" w:sz="4" w:space="0"/>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38" w:hRule="atLeast"/>
          <w:jc w:val="center"/>
        </w:trPr>
        <w:tc>
          <w:tcPr>
            <w:tcW w:w="1423" w:type="dxa"/>
            <w:tcBorders>
              <w:top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478" w:type="dxa"/>
            <w:gridSpan w:val="2"/>
            <w:tcBorders>
              <w:top w:val="single" w:color="auto" w:sz="4" w:space="0"/>
              <w:left w:val="single" w:color="auto" w:sz="4" w:space="0"/>
              <w:bottom w:val="single" w:color="auto" w:sz="4" w:space="0"/>
              <w:right w:val="single" w:color="auto" w:sz="4" w:space="0"/>
            </w:tcBorders>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工器具清洗间</w:t>
            </w:r>
          </w:p>
        </w:tc>
        <w:tc>
          <w:tcPr>
            <w:tcW w:w="1199"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D</w:t>
            </w:r>
          </w:p>
        </w:tc>
        <w:tc>
          <w:tcPr>
            <w:tcW w:w="1499" w:type="dxa"/>
            <w:tcBorders>
              <w:top w:val="single" w:color="auto" w:sz="4" w:space="0"/>
              <w:left w:val="single" w:color="auto" w:sz="4" w:space="0"/>
              <w:bottom w:val="single" w:color="auto" w:sz="4" w:space="0"/>
              <w:right w:val="single" w:color="auto" w:sz="4" w:space="0"/>
            </w:tcBorders>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94"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4"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20</w:t>
            </w:r>
          </w:p>
        </w:tc>
        <w:tc>
          <w:tcPr>
            <w:tcW w:w="1641" w:type="dxa"/>
            <w:gridSpan w:val="2"/>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18～26</w:t>
            </w:r>
          </w:p>
        </w:tc>
        <w:tc>
          <w:tcPr>
            <w:tcW w:w="1496"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45～65</w:t>
            </w:r>
          </w:p>
        </w:tc>
        <w:tc>
          <w:tcPr>
            <w:tcW w:w="1477" w:type="dxa"/>
            <w:tcBorders>
              <w:top w:val="single" w:color="auto" w:sz="4" w:space="0"/>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61" w:type="dxa"/>
            <w:gridSpan w:val="2"/>
            <w:tcBorders>
              <w:top w:val="single" w:color="auto" w:sz="4" w:space="0"/>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38" w:hRule="atLeast"/>
          <w:jc w:val="center"/>
        </w:trPr>
        <w:tc>
          <w:tcPr>
            <w:tcW w:w="1423" w:type="dxa"/>
            <w:tcBorders>
              <w:top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478" w:type="dxa"/>
            <w:gridSpan w:val="2"/>
            <w:tcBorders>
              <w:top w:val="single" w:color="auto" w:sz="4" w:space="0"/>
              <w:left w:val="single" w:color="auto" w:sz="4" w:space="0"/>
              <w:bottom w:val="single" w:color="auto" w:sz="4" w:space="0"/>
              <w:right w:val="single" w:color="auto" w:sz="4" w:space="0"/>
            </w:tcBorders>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外清间</w:t>
            </w:r>
          </w:p>
        </w:tc>
        <w:tc>
          <w:tcPr>
            <w:tcW w:w="1199"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p>
        </w:tc>
        <w:tc>
          <w:tcPr>
            <w:tcW w:w="1499" w:type="dxa"/>
            <w:tcBorders>
              <w:top w:val="single" w:color="auto" w:sz="4" w:space="0"/>
              <w:left w:val="single" w:color="auto" w:sz="4" w:space="0"/>
              <w:bottom w:val="single" w:color="auto" w:sz="4" w:space="0"/>
              <w:right w:val="single" w:color="auto" w:sz="4" w:space="0"/>
            </w:tcBorders>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94"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354"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p>
        </w:tc>
        <w:tc>
          <w:tcPr>
            <w:tcW w:w="1641" w:type="dxa"/>
            <w:gridSpan w:val="2"/>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18～28</w:t>
            </w:r>
          </w:p>
        </w:tc>
        <w:tc>
          <w:tcPr>
            <w:tcW w:w="1496"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p>
        </w:tc>
        <w:tc>
          <w:tcPr>
            <w:tcW w:w="1477" w:type="dxa"/>
            <w:tcBorders>
              <w:top w:val="single" w:color="auto" w:sz="4" w:space="0"/>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61" w:type="dxa"/>
            <w:gridSpan w:val="2"/>
            <w:tcBorders>
              <w:top w:val="single" w:color="auto" w:sz="4" w:space="0"/>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38" w:hRule="atLeast"/>
          <w:jc w:val="center"/>
        </w:trPr>
        <w:tc>
          <w:tcPr>
            <w:tcW w:w="1423" w:type="dxa"/>
            <w:tcBorders>
              <w:top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478" w:type="dxa"/>
            <w:gridSpan w:val="2"/>
            <w:tcBorders>
              <w:top w:val="single" w:color="auto" w:sz="4" w:space="0"/>
              <w:left w:val="single" w:color="auto" w:sz="4" w:space="0"/>
              <w:bottom w:val="single" w:color="auto" w:sz="4" w:space="0"/>
              <w:right w:val="single" w:color="auto" w:sz="4" w:space="0"/>
            </w:tcBorders>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理瓶间</w:t>
            </w:r>
          </w:p>
        </w:tc>
        <w:tc>
          <w:tcPr>
            <w:tcW w:w="1199"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CNC</w:t>
            </w:r>
          </w:p>
        </w:tc>
        <w:tc>
          <w:tcPr>
            <w:tcW w:w="1499" w:type="dxa"/>
            <w:tcBorders>
              <w:top w:val="single" w:color="auto" w:sz="4" w:space="0"/>
              <w:left w:val="single" w:color="auto" w:sz="4" w:space="0"/>
              <w:bottom w:val="single" w:color="auto" w:sz="4" w:space="0"/>
              <w:right w:val="single" w:color="auto" w:sz="4" w:space="0"/>
            </w:tcBorders>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94"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354"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p>
        </w:tc>
        <w:tc>
          <w:tcPr>
            <w:tcW w:w="1641" w:type="dxa"/>
            <w:gridSpan w:val="2"/>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18～28</w:t>
            </w:r>
          </w:p>
        </w:tc>
        <w:tc>
          <w:tcPr>
            <w:tcW w:w="1496"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p>
        </w:tc>
        <w:tc>
          <w:tcPr>
            <w:tcW w:w="1477" w:type="dxa"/>
            <w:tcBorders>
              <w:top w:val="single" w:color="auto" w:sz="4" w:space="0"/>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61" w:type="dxa"/>
            <w:gridSpan w:val="2"/>
            <w:tcBorders>
              <w:top w:val="single" w:color="auto" w:sz="4" w:space="0"/>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38" w:hRule="atLeast"/>
          <w:jc w:val="center"/>
        </w:trPr>
        <w:tc>
          <w:tcPr>
            <w:tcW w:w="1423" w:type="dxa"/>
            <w:tcBorders>
              <w:top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478" w:type="dxa"/>
            <w:gridSpan w:val="2"/>
            <w:tcBorders>
              <w:top w:val="single" w:color="auto" w:sz="4" w:space="0"/>
              <w:left w:val="single" w:color="auto" w:sz="4" w:space="0"/>
              <w:bottom w:val="single" w:color="auto" w:sz="4" w:space="0"/>
              <w:right w:val="single" w:color="auto" w:sz="4" w:space="0"/>
            </w:tcBorders>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废弃物暂存间</w:t>
            </w:r>
          </w:p>
        </w:tc>
        <w:tc>
          <w:tcPr>
            <w:tcW w:w="1199"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p>
        </w:tc>
        <w:tc>
          <w:tcPr>
            <w:tcW w:w="1499" w:type="dxa"/>
            <w:tcBorders>
              <w:top w:val="single" w:color="auto" w:sz="4" w:space="0"/>
              <w:left w:val="single" w:color="auto" w:sz="4" w:space="0"/>
              <w:bottom w:val="single" w:color="auto" w:sz="4" w:space="0"/>
              <w:right w:val="single" w:color="auto" w:sz="4" w:space="0"/>
            </w:tcBorders>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94"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354"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p>
        </w:tc>
        <w:tc>
          <w:tcPr>
            <w:tcW w:w="1641" w:type="dxa"/>
            <w:gridSpan w:val="2"/>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18～28</w:t>
            </w:r>
          </w:p>
        </w:tc>
        <w:tc>
          <w:tcPr>
            <w:tcW w:w="1496" w:type="dxa"/>
            <w:tcBorders>
              <w:top w:val="single" w:color="auto" w:sz="4" w:space="0"/>
              <w:left w:val="single" w:color="auto" w:sz="4" w:space="0"/>
              <w:bottom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p>
        </w:tc>
        <w:tc>
          <w:tcPr>
            <w:tcW w:w="1477" w:type="dxa"/>
            <w:tcBorders>
              <w:top w:val="single" w:color="auto" w:sz="4" w:space="0"/>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461" w:type="dxa"/>
            <w:gridSpan w:val="2"/>
            <w:tcBorders>
              <w:top w:val="single" w:color="auto" w:sz="4" w:space="0"/>
              <w:left w:val="single" w:color="auto" w:sz="4" w:space="0"/>
              <w:bottom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After w:val="1"/>
          <w:wAfter w:w="1" w:type="dxa"/>
          <w:trHeight w:val="446" w:hRule="atLeast"/>
          <w:jc w:val="center"/>
        </w:trPr>
        <w:tc>
          <w:tcPr>
            <w:tcW w:w="1944" w:type="dxa"/>
            <w:gridSpan w:val="2"/>
            <w:tcBorders>
              <w:top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eastAsia="zh-CN"/>
              </w:rPr>
              <w:t>确认人</w:t>
            </w:r>
            <w:r>
              <w:rPr>
                <w:rFonts w:hint="eastAsia" w:ascii="宋体" w:hAnsi="宋体" w:eastAsia="宋体" w:cs="宋体"/>
                <w:b w:val="0"/>
                <w:bCs w:val="0"/>
                <w:sz w:val="21"/>
                <w:szCs w:val="21"/>
                <w:u w:val="none"/>
                <w:lang w:val="en-US" w:eastAsia="zh-CN"/>
              </w:rPr>
              <w:t>/日期</w:t>
            </w:r>
          </w:p>
        </w:tc>
        <w:tc>
          <w:tcPr>
            <w:tcW w:w="5149" w:type="dxa"/>
            <w:gridSpan w:val="4"/>
            <w:tcBorders>
              <w:top w:val="single" w:color="auto" w:sz="4" w:space="0"/>
              <w:left w:val="single" w:color="auto" w:sz="4" w:space="0"/>
              <w:right w:val="single" w:color="auto" w:sz="4" w:space="0"/>
            </w:tcBorders>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101" w:type="dxa"/>
            <w:gridSpan w:val="2"/>
            <w:tcBorders>
              <w:top w:val="single" w:color="auto" w:sz="4" w:space="0"/>
              <w:left w:val="single" w:color="auto" w:sz="4" w:space="0"/>
              <w:righ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复核人/日期</w:t>
            </w:r>
          </w:p>
        </w:tc>
        <w:tc>
          <w:tcPr>
            <w:tcW w:w="5327" w:type="dxa"/>
            <w:gridSpan w:val="4"/>
            <w:tcBorders>
              <w:top w:val="single" w:color="auto" w:sz="4" w:space="0"/>
              <w:left w:val="single" w:color="auto" w:sz="4" w:space="0"/>
            </w:tcBorders>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r>
    </w:tbl>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lang w:val="en-US" w:eastAsia="zh-CN"/>
        </w:rPr>
        <w:t>确认记录</w:t>
      </w: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4"/>
          <w:szCs w:val="24"/>
          <w:u w:val="none"/>
        </w:rPr>
      </w:pPr>
      <w:bookmarkStart w:id="89" w:name="_Toc7356_WPSOffice_Level1"/>
      <w:bookmarkStart w:id="90" w:name="_Toc5900_WPSOffice_Level1"/>
      <w:r>
        <w:rPr>
          <w:rFonts w:hint="eastAsia" w:ascii="宋体" w:hAnsi="宋体" w:eastAsia="宋体" w:cs="宋体"/>
          <w:b w:val="0"/>
          <w:bCs w:val="0"/>
          <w:sz w:val="24"/>
          <w:szCs w:val="24"/>
          <w:u w:val="none"/>
        </w:rPr>
        <w:t>偏差清单</w:t>
      </w:r>
      <w:bookmarkEnd w:id="89"/>
      <w:bookmarkEnd w:id="90"/>
    </w:p>
    <w:tbl>
      <w:tblPr>
        <w:tblStyle w:val="18"/>
        <w:tblW w:w="14625"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9"/>
        <w:gridCol w:w="1770"/>
        <w:gridCol w:w="1590"/>
        <w:gridCol w:w="3150"/>
        <w:gridCol w:w="3885"/>
        <w:gridCol w:w="2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79"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偏差编号</w:t>
            </w:r>
          </w:p>
        </w:tc>
        <w:tc>
          <w:tcPr>
            <w:tcW w:w="1770"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偏差日期</w:t>
            </w:r>
          </w:p>
        </w:tc>
        <w:tc>
          <w:tcPr>
            <w:tcW w:w="1590"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确认记录</w:t>
            </w:r>
            <w:r>
              <w:rPr>
                <w:rFonts w:hint="eastAsia" w:ascii="宋体" w:hAnsi="宋体" w:eastAsia="宋体" w:cs="宋体"/>
                <w:b w:val="0"/>
                <w:bCs w:val="0"/>
                <w:sz w:val="21"/>
                <w:szCs w:val="21"/>
                <w:u w:val="none"/>
              </w:rPr>
              <w:t>号</w:t>
            </w:r>
          </w:p>
        </w:tc>
        <w:tc>
          <w:tcPr>
            <w:tcW w:w="3150"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描述</w:t>
            </w:r>
          </w:p>
        </w:tc>
        <w:tc>
          <w:tcPr>
            <w:tcW w:w="3885"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纠偏措施</w:t>
            </w:r>
          </w:p>
        </w:tc>
        <w:tc>
          <w:tcPr>
            <w:tcW w:w="2651"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确认人签字/日期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79"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77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59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315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3885"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2651"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79"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77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59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315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3885"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2651"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79"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77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59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315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3885"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2651"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79"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77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59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315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3885"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2651"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79"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77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59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315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3885"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2651"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79"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77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59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315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3885"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2651"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79"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77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59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315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3885"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2651"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79"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77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59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315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3885"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2651"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79"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77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59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315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3885"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2651"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79"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77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59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315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3885"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2651"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bl>
    <w:p>
      <w:pPr>
        <w:widowControl w:val="0"/>
        <w:numPr>
          <w:ilvl w:val="0"/>
          <w:numId w:val="0"/>
        </w:numPr>
        <w:shd w:val="clear"/>
        <w:tabs>
          <w:tab w:val="left" w:pos="312"/>
        </w:tabs>
        <w:kinsoku/>
        <w:wordWrap/>
        <w:overflowPunct/>
        <w:topLinePunct w:val="0"/>
        <w:autoSpaceDE/>
        <w:autoSpaceDN/>
        <w:bidi w:val="0"/>
        <w:spacing w:line="360" w:lineRule="auto"/>
        <w:ind w:left="0" w:leftChars="0" w:right="0" w:rightChars="0"/>
        <w:jc w:val="both"/>
        <w:textAlignment w:val="auto"/>
        <w:rPr>
          <w:rFonts w:hint="eastAsia" w:ascii="宋体" w:hAnsi="宋体" w:eastAsia="宋体" w:cs="宋体"/>
          <w:b w:val="0"/>
          <w:bCs w:val="0"/>
          <w:sz w:val="24"/>
          <w:szCs w:val="24"/>
          <w:u w:val="none"/>
          <w:lang w:val="en-US" w:eastAsia="zh-CN"/>
        </w:rPr>
      </w:pPr>
    </w:p>
    <w:p>
      <w:pPr>
        <w:widowControl w:val="0"/>
        <w:numPr>
          <w:ilvl w:val="0"/>
          <w:numId w:val="0"/>
        </w:numPr>
        <w:shd w:val="clear"/>
        <w:tabs>
          <w:tab w:val="left" w:pos="312"/>
        </w:tabs>
        <w:kinsoku/>
        <w:wordWrap/>
        <w:overflowPunct/>
        <w:topLinePunct w:val="0"/>
        <w:autoSpaceDE/>
        <w:autoSpaceDN/>
        <w:bidi w:val="0"/>
        <w:spacing w:line="360" w:lineRule="auto"/>
        <w:ind w:left="0" w:leftChars="0" w:right="0" w:rightChars="0"/>
        <w:jc w:val="both"/>
        <w:textAlignment w:val="auto"/>
        <w:rPr>
          <w:rFonts w:hint="eastAsia" w:ascii="宋体" w:hAnsi="宋体" w:eastAsia="宋体" w:cs="宋体"/>
          <w:b w:val="0"/>
          <w:bCs w:val="0"/>
          <w:sz w:val="24"/>
          <w:szCs w:val="24"/>
          <w:u w:val="none"/>
          <w:lang w:val="en-US" w:eastAsia="zh-CN"/>
        </w:rPr>
      </w:pPr>
    </w:p>
    <w:p>
      <w:pPr>
        <w:widowControl w:val="0"/>
        <w:numPr>
          <w:ilvl w:val="0"/>
          <w:numId w:val="0"/>
        </w:numPr>
        <w:shd w:val="clear"/>
        <w:tabs>
          <w:tab w:val="left" w:pos="312"/>
        </w:tabs>
        <w:kinsoku/>
        <w:wordWrap/>
        <w:overflowPunct/>
        <w:topLinePunct w:val="0"/>
        <w:autoSpaceDE/>
        <w:autoSpaceDN/>
        <w:bidi w:val="0"/>
        <w:spacing w:line="360" w:lineRule="auto"/>
        <w:ind w:left="0" w:leftChars="0" w:right="0" w:rightChars="0"/>
        <w:jc w:val="both"/>
        <w:textAlignment w:val="auto"/>
        <w:rPr>
          <w:rFonts w:hint="eastAsia" w:ascii="宋体" w:hAnsi="宋体" w:eastAsia="宋体" w:cs="宋体"/>
          <w:b w:val="0"/>
          <w:bCs w:val="0"/>
          <w:sz w:val="24"/>
          <w:szCs w:val="24"/>
          <w:u w:val="none"/>
          <w:lang w:val="en-US" w:eastAsia="zh-CN"/>
        </w:rPr>
      </w:pPr>
    </w:p>
    <w:p>
      <w:pPr>
        <w:widowControl w:val="0"/>
        <w:numPr>
          <w:ilvl w:val="0"/>
          <w:numId w:val="0"/>
        </w:numPr>
        <w:shd w:val="clear"/>
        <w:tabs>
          <w:tab w:val="left" w:pos="312"/>
        </w:tabs>
        <w:kinsoku/>
        <w:wordWrap/>
        <w:overflowPunct/>
        <w:topLinePunct w:val="0"/>
        <w:autoSpaceDE/>
        <w:autoSpaceDN/>
        <w:bidi w:val="0"/>
        <w:spacing w:line="360" w:lineRule="auto"/>
        <w:ind w:left="0" w:leftChars="0" w:right="0" w:rightChars="0"/>
        <w:jc w:val="both"/>
        <w:textAlignment w:val="auto"/>
        <w:rPr>
          <w:rFonts w:hint="eastAsia" w:ascii="宋体" w:hAnsi="宋体" w:eastAsia="宋体" w:cs="宋体"/>
          <w:b w:val="0"/>
          <w:bCs w:val="0"/>
          <w:sz w:val="24"/>
          <w:szCs w:val="24"/>
          <w:u w:val="none"/>
          <w:lang w:val="en-US" w:eastAsia="zh-CN"/>
        </w:rPr>
        <w:sectPr>
          <w:headerReference r:id="rId7" w:type="default"/>
          <w:pgSz w:w="16838" w:h="11906" w:orient="landscape"/>
          <w:pgMar w:top="1191" w:right="1417" w:bottom="1191" w:left="1134" w:header="850" w:footer="992" w:gutter="0"/>
          <w:pgNumType w:fmt="decimal"/>
          <w:cols w:space="0" w:num="1"/>
          <w:rtlGutter w:val="0"/>
          <w:docGrid w:linePitch="312" w:charSpace="0"/>
        </w:sectPr>
      </w:pPr>
    </w:p>
    <w:p>
      <w:pPr>
        <w:numPr>
          <w:ilvl w:val="0"/>
          <w:numId w:val="0"/>
        </w:num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bookmarkStart w:id="91" w:name="_Toc4354_WPSOffice_Level1"/>
      <w:bookmarkStart w:id="92" w:name="_Toc10577_WPSOffice_Level1"/>
      <w:r>
        <w:rPr>
          <w:rFonts w:hint="eastAsia" w:ascii="宋体" w:hAnsi="宋体" w:eastAsia="宋体" w:cs="宋体"/>
          <w:b w:val="0"/>
          <w:bCs w:val="0"/>
          <w:sz w:val="24"/>
          <w:szCs w:val="24"/>
          <w:u w:val="none"/>
          <w:lang w:val="en-US" w:eastAsia="zh-CN"/>
        </w:rPr>
        <w:t>2.安装确认：</w:t>
      </w:r>
      <w:bookmarkEnd w:id="91"/>
      <w:bookmarkEnd w:id="92"/>
    </w:p>
    <w:p>
      <w:pPr>
        <w:numPr>
          <w:ilvl w:val="0"/>
          <w:numId w:val="0"/>
        </w:num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rPr>
        <w:t>为检查和证明空调系统是按照相应设计文件以及生产商/供应商提供安装手册要求进行安装，各部件安装正确，能够满足GMP2010版要求。安装确认将确定支持文件、质量文件存在；仪器仪表已经过校准。安装确认检查的结果将按照本方案进行记录。</w:t>
      </w:r>
    </w:p>
    <w:p>
      <w:pPr>
        <w:numPr>
          <w:ilvl w:val="0"/>
          <w:numId w:val="0"/>
        </w:numPr>
        <w:shd w:val="clear"/>
        <w:tabs>
          <w:tab w:val="left" w:pos="0"/>
        </w:tabs>
        <w:kinsoku/>
        <w:wordWrap/>
        <w:overflowPunct/>
        <w:topLinePunct w:val="0"/>
        <w:autoSpaceDE/>
        <w:autoSpaceDN/>
        <w:bidi w:val="0"/>
        <w:adjustRightInd/>
        <w:spacing w:line="360" w:lineRule="auto"/>
        <w:ind w:leftChars="0" w:right="0" w:rightChars="0"/>
        <w:jc w:val="both"/>
        <w:textAlignment w:val="auto"/>
        <w:outlineLvl w:val="0"/>
        <w:rPr>
          <w:rFonts w:hint="eastAsia" w:ascii="宋体" w:hAnsi="宋体" w:eastAsia="宋体" w:cs="宋体"/>
          <w:b w:val="0"/>
          <w:bCs w:val="0"/>
          <w:sz w:val="24"/>
          <w:szCs w:val="24"/>
          <w:u w:val="none"/>
        </w:rPr>
      </w:pPr>
      <w:bookmarkStart w:id="93" w:name="_Toc323589755"/>
      <w:bookmarkStart w:id="94" w:name="_Toc332275868"/>
      <w:bookmarkStart w:id="95" w:name="_Toc354150671"/>
      <w:bookmarkStart w:id="96" w:name="_Toc332209125"/>
      <w:bookmarkStart w:id="97" w:name="_Toc332275821"/>
      <w:r>
        <w:rPr>
          <w:rFonts w:hint="eastAsia" w:ascii="宋体" w:hAnsi="宋体" w:eastAsia="宋体" w:cs="宋体"/>
          <w:b w:val="0"/>
          <w:bCs w:val="0"/>
          <w:sz w:val="24"/>
          <w:szCs w:val="24"/>
          <w:u w:val="none"/>
          <w:lang w:val="en-US" w:eastAsia="zh-CN"/>
        </w:rPr>
        <w:t>2.1安装确认</w:t>
      </w:r>
      <w:r>
        <w:rPr>
          <w:rFonts w:hint="eastAsia" w:ascii="宋体" w:hAnsi="宋体" w:eastAsia="宋体" w:cs="宋体"/>
          <w:b w:val="0"/>
          <w:bCs w:val="0"/>
          <w:sz w:val="24"/>
          <w:szCs w:val="24"/>
          <w:u w:val="none"/>
          <w:lang w:val="zh-CN"/>
        </w:rPr>
        <w:t>项目</w:t>
      </w:r>
      <w:bookmarkEnd w:id="93"/>
      <w:bookmarkEnd w:id="94"/>
      <w:bookmarkEnd w:id="95"/>
      <w:bookmarkEnd w:id="96"/>
      <w:bookmarkEnd w:id="97"/>
      <w:r>
        <w:rPr>
          <w:rFonts w:hint="eastAsia" w:ascii="宋体" w:hAnsi="宋体" w:eastAsia="宋体" w:cs="宋体"/>
          <w:b w:val="0"/>
          <w:bCs w:val="0"/>
          <w:sz w:val="24"/>
          <w:szCs w:val="24"/>
          <w:u w:val="none"/>
          <w:lang w:val="zh-CN"/>
        </w:rPr>
        <w:t>：</w:t>
      </w:r>
    </w:p>
    <w:p>
      <w:pPr>
        <w:numPr>
          <w:ilvl w:val="0"/>
          <w:numId w:val="0"/>
        </w:numPr>
        <w:shd w:val="clear"/>
        <w:tabs>
          <w:tab w:val="left" w:pos="0"/>
        </w:tabs>
        <w:kinsoku/>
        <w:wordWrap/>
        <w:overflowPunct/>
        <w:topLinePunct w:val="0"/>
        <w:autoSpaceDE/>
        <w:autoSpaceDN/>
        <w:bidi w:val="0"/>
        <w:adjustRightInd/>
        <w:spacing w:line="360" w:lineRule="auto"/>
        <w:ind w:left="0" w:leftChars="0" w:right="0" w:rightChars="0" w:firstLine="0" w:firstLineChars="0"/>
        <w:jc w:val="both"/>
        <w:textAlignment w:val="auto"/>
        <w:outlineLvl w:val="0"/>
        <w:rPr>
          <w:rFonts w:hint="eastAsia" w:ascii="宋体" w:hAnsi="宋体" w:eastAsia="宋体" w:cs="宋体"/>
          <w:b w:val="0"/>
          <w:bCs w:val="0"/>
          <w:sz w:val="24"/>
          <w:szCs w:val="24"/>
          <w:u w:val="none"/>
          <w:lang w:eastAsia="zh-CN"/>
        </w:rPr>
      </w:pPr>
      <w:bookmarkStart w:id="98" w:name="_Toc226_WPSOffice_Level1"/>
      <w:bookmarkStart w:id="99" w:name="_Toc8742_WPSOffice_Level1"/>
      <w:r>
        <w:rPr>
          <w:rFonts w:hint="eastAsia" w:ascii="宋体" w:hAnsi="宋体" w:eastAsia="宋体" w:cs="宋体"/>
          <w:b w:val="0"/>
          <w:bCs w:val="0"/>
          <w:sz w:val="24"/>
          <w:szCs w:val="24"/>
          <w:u w:val="none"/>
          <w:lang w:val="en-US" w:eastAsia="zh-CN"/>
        </w:rPr>
        <w:t>2.1.1</w:t>
      </w:r>
      <w:r>
        <w:rPr>
          <w:rFonts w:hint="eastAsia" w:ascii="宋体" w:hAnsi="宋体" w:eastAsia="宋体" w:cs="宋体"/>
          <w:b w:val="0"/>
          <w:bCs w:val="0"/>
          <w:sz w:val="24"/>
          <w:szCs w:val="24"/>
          <w:u w:val="none"/>
        </w:rPr>
        <w:t>安装就位确认</w:t>
      </w:r>
      <w:r>
        <w:rPr>
          <w:rFonts w:hint="eastAsia" w:ascii="宋体" w:hAnsi="宋体" w:eastAsia="宋体" w:cs="宋体"/>
          <w:b w:val="0"/>
          <w:bCs w:val="0"/>
          <w:sz w:val="24"/>
          <w:szCs w:val="24"/>
          <w:u w:val="none"/>
          <w:lang w:eastAsia="zh-CN"/>
        </w:rPr>
        <w:t>；</w:t>
      </w:r>
      <w:bookmarkEnd w:id="98"/>
      <w:bookmarkEnd w:id="99"/>
    </w:p>
    <w:p>
      <w:pPr>
        <w:numPr>
          <w:ilvl w:val="0"/>
          <w:numId w:val="0"/>
        </w:numPr>
        <w:shd w:val="clear"/>
        <w:tabs>
          <w:tab w:val="left" w:pos="0"/>
        </w:tabs>
        <w:kinsoku/>
        <w:wordWrap/>
        <w:overflowPunct/>
        <w:topLinePunct w:val="0"/>
        <w:autoSpaceDE/>
        <w:autoSpaceDN/>
        <w:bidi w:val="0"/>
        <w:adjustRightInd/>
        <w:spacing w:line="360" w:lineRule="auto"/>
        <w:ind w:left="0" w:leftChars="0" w:right="0" w:rightChars="0" w:firstLine="0" w:firstLineChars="0"/>
        <w:jc w:val="both"/>
        <w:textAlignment w:val="auto"/>
        <w:outlineLvl w:val="0"/>
        <w:rPr>
          <w:rFonts w:hint="eastAsia" w:ascii="宋体" w:hAnsi="宋体" w:eastAsia="宋体" w:cs="宋体"/>
          <w:b w:val="0"/>
          <w:bCs w:val="0"/>
          <w:sz w:val="24"/>
          <w:szCs w:val="24"/>
          <w:u w:val="none"/>
          <w:lang w:eastAsia="zh-CN"/>
        </w:rPr>
      </w:pPr>
      <w:bookmarkStart w:id="100" w:name="_Toc2907_WPSOffice_Level1"/>
      <w:bookmarkStart w:id="101" w:name="_Toc10536_WPSOffice_Level1"/>
      <w:r>
        <w:rPr>
          <w:rFonts w:hint="eastAsia" w:ascii="宋体" w:hAnsi="宋体" w:eastAsia="宋体" w:cs="宋体"/>
          <w:b w:val="0"/>
          <w:bCs w:val="0"/>
          <w:sz w:val="24"/>
          <w:szCs w:val="24"/>
          <w:u w:val="none"/>
          <w:lang w:val="en-US" w:eastAsia="zh-CN"/>
        </w:rPr>
        <w:t>2.1.2</w:t>
      </w:r>
      <w:r>
        <w:rPr>
          <w:rFonts w:hint="eastAsia" w:ascii="宋体" w:hAnsi="宋体" w:eastAsia="宋体" w:cs="宋体"/>
          <w:b w:val="0"/>
          <w:bCs w:val="0"/>
          <w:sz w:val="24"/>
          <w:szCs w:val="24"/>
          <w:u w:val="none"/>
        </w:rPr>
        <w:t>空调机组装配确认</w:t>
      </w:r>
      <w:r>
        <w:rPr>
          <w:rFonts w:hint="eastAsia" w:ascii="宋体" w:hAnsi="宋体" w:eastAsia="宋体" w:cs="宋体"/>
          <w:b w:val="0"/>
          <w:bCs w:val="0"/>
          <w:sz w:val="24"/>
          <w:szCs w:val="24"/>
          <w:u w:val="none"/>
          <w:lang w:eastAsia="zh-CN"/>
        </w:rPr>
        <w:t>；</w:t>
      </w:r>
      <w:bookmarkEnd w:id="100"/>
      <w:bookmarkEnd w:id="101"/>
    </w:p>
    <w:p>
      <w:pPr>
        <w:numPr>
          <w:ilvl w:val="0"/>
          <w:numId w:val="0"/>
        </w:numPr>
        <w:shd w:val="clear"/>
        <w:tabs>
          <w:tab w:val="left" w:pos="0"/>
        </w:tabs>
        <w:kinsoku/>
        <w:wordWrap/>
        <w:overflowPunct/>
        <w:topLinePunct w:val="0"/>
        <w:autoSpaceDE/>
        <w:autoSpaceDN/>
        <w:bidi w:val="0"/>
        <w:adjustRightInd/>
        <w:spacing w:line="360" w:lineRule="auto"/>
        <w:ind w:left="0" w:leftChars="0" w:right="0" w:rightChars="0" w:firstLine="0" w:firstLineChars="0"/>
        <w:jc w:val="both"/>
        <w:textAlignment w:val="auto"/>
        <w:outlineLvl w:val="0"/>
        <w:rPr>
          <w:rFonts w:hint="eastAsia" w:ascii="宋体" w:hAnsi="宋体" w:eastAsia="宋体" w:cs="宋体"/>
          <w:b w:val="0"/>
          <w:bCs w:val="0"/>
          <w:sz w:val="24"/>
          <w:szCs w:val="24"/>
          <w:u w:val="none"/>
          <w:lang w:eastAsia="zh-CN"/>
        </w:rPr>
      </w:pPr>
      <w:bookmarkStart w:id="102" w:name="_Toc32338_WPSOffice_Level1"/>
      <w:bookmarkStart w:id="103" w:name="_Toc23829_WPSOffice_Level1"/>
      <w:r>
        <w:rPr>
          <w:rFonts w:hint="eastAsia" w:ascii="宋体" w:hAnsi="宋体" w:eastAsia="宋体" w:cs="宋体"/>
          <w:b w:val="0"/>
          <w:bCs w:val="0"/>
          <w:sz w:val="24"/>
          <w:szCs w:val="24"/>
          <w:u w:val="none"/>
          <w:lang w:val="en-US" w:eastAsia="zh-CN"/>
        </w:rPr>
        <w:t>2.1.3</w:t>
      </w:r>
      <w:r>
        <w:rPr>
          <w:rFonts w:hint="eastAsia" w:ascii="宋体" w:hAnsi="宋体" w:eastAsia="宋体" w:cs="宋体"/>
          <w:b w:val="0"/>
          <w:bCs w:val="0"/>
          <w:sz w:val="24"/>
          <w:szCs w:val="24"/>
          <w:u w:val="none"/>
        </w:rPr>
        <w:t>风管平面布局确认</w:t>
      </w:r>
      <w:r>
        <w:rPr>
          <w:rFonts w:hint="eastAsia" w:ascii="宋体" w:hAnsi="宋体" w:eastAsia="宋体" w:cs="宋体"/>
          <w:b w:val="0"/>
          <w:bCs w:val="0"/>
          <w:sz w:val="24"/>
          <w:szCs w:val="24"/>
          <w:u w:val="none"/>
          <w:lang w:eastAsia="zh-CN"/>
        </w:rPr>
        <w:t>；</w:t>
      </w:r>
      <w:bookmarkEnd w:id="102"/>
      <w:bookmarkEnd w:id="103"/>
    </w:p>
    <w:p>
      <w:pPr>
        <w:numPr>
          <w:ilvl w:val="0"/>
          <w:numId w:val="0"/>
        </w:numPr>
        <w:shd w:val="clear"/>
        <w:tabs>
          <w:tab w:val="left" w:pos="0"/>
        </w:tabs>
        <w:kinsoku/>
        <w:wordWrap/>
        <w:overflowPunct/>
        <w:topLinePunct w:val="0"/>
        <w:autoSpaceDE/>
        <w:autoSpaceDN/>
        <w:bidi w:val="0"/>
        <w:adjustRightInd/>
        <w:spacing w:line="360" w:lineRule="auto"/>
        <w:ind w:left="0" w:leftChars="0" w:right="0" w:rightChars="0" w:firstLine="0" w:firstLineChars="0"/>
        <w:jc w:val="both"/>
        <w:textAlignment w:val="auto"/>
        <w:outlineLvl w:val="0"/>
        <w:rPr>
          <w:rFonts w:hint="eastAsia" w:ascii="宋体" w:hAnsi="宋体" w:eastAsia="宋体" w:cs="宋体"/>
          <w:b w:val="0"/>
          <w:bCs w:val="0"/>
          <w:sz w:val="24"/>
          <w:szCs w:val="24"/>
          <w:u w:val="none"/>
          <w:lang w:eastAsia="zh-CN"/>
        </w:rPr>
      </w:pPr>
      <w:bookmarkStart w:id="104" w:name="_Toc17459_WPSOffice_Level1"/>
      <w:bookmarkStart w:id="105" w:name="_Toc22056_WPSOffice_Level1"/>
      <w:r>
        <w:rPr>
          <w:rFonts w:hint="eastAsia" w:ascii="宋体" w:hAnsi="宋体" w:eastAsia="宋体" w:cs="宋体"/>
          <w:b w:val="0"/>
          <w:bCs w:val="0"/>
          <w:sz w:val="24"/>
          <w:szCs w:val="24"/>
          <w:u w:val="none"/>
          <w:lang w:val="en-US" w:eastAsia="zh-CN"/>
        </w:rPr>
        <w:t>2.1.4</w:t>
      </w:r>
      <w:r>
        <w:rPr>
          <w:rFonts w:hint="eastAsia" w:ascii="宋体" w:hAnsi="宋体" w:eastAsia="宋体" w:cs="宋体"/>
          <w:b w:val="0"/>
          <w:bCs w:val="0"/>
          <w:sz w:val="24"/>
          <w:szCs w:val="24"/>
          <w:u w:val="none"/>
        </w:rPr>
        <w:t>仪器仪表校准确认</w:t>
      </w:r>
      <w:r>
        <w:rPr>
          <w:rFonts w:hint="eastAsia" w:ascii="宋体" w:hAnsi="宋体" w:eastAsia="宋体" w:cs="宋体"/>
          <w:b w:val="0"/>
          <w:bCs w:val="0"/>
          <w:sz w:val="24"/>
          <w:szCs w:val="24"/>
          <w:u w:val="none"/>
          <w:lang w:eastAsia="zh-CN"/>
        </w:rPr>
        <w:t>；</w:t>
      </w:r>
      <w:bookmarkEnd w:id="104"/>
      <w:bookmarkEnd w:id="105"/>
    </w:p>
    <w:p>
      <w:pPr>
        <w:numPr>
          <w:ilvl w:val="0"/>
          <w:numId w:val="0"/>
        </w:numPr>
        <w:shd w:val="clear"/>
        <w:tabs>
          <w:tab w:val="left" w:pos="0"/>
        </w:tabs>
        <w:kinsoku/>
        <w:wordWrap/>
        <w:overflowPunct/>
        <w:topLinePunct w:val="0"/>
        <w:autoSpaceDE/>
        <w:autoSpaceDN/>
        <w:bidi w:val="0"/>
        <w:adjustRightInd/>
        <w:spacing w:line="360" w:lineRule="auto"/>
        <w:ind w:left="0" w:leftChars="0" w:right="0" w:rightChars="0" w:firstLine="0" w:firstLineChars="0"/>
        <w:jc w:val="both"/>
        <w:textAlignment w:val="auto"/>
        <w:outlineLvl w:val="0"/>
        <w:rPr>
          <w:rFonts w:hint="eastAsia" w:ascii="宋体" w:hAnsi="宋体" w:eastAsia="宋体" w:cs="宋体"/>
          <w:b w:val="0"/>
          <w:bCs w:val="0"/>
          <w:sz w:val="24"/>
          <w:szCs w:val="24"/>
          <w:u w:val="none"/>
          <w:lang w:eastAsia="zh-CN"/>
        </w:rPr>
      </w:pPr>
      <w:bookmarkStart w:id="106" w:name="_Toc22180_WPSOffice_Level1"/>
      <w:bookmarkStart w:id="107" w:name="_Toc6937_WPSOffice_Level1"/>
      <w:r>
        <w:rPr>
          <w:rFonts w:hint="eastAsia" w:ascii="宋体" w:hAnsi="宋体" w:eastAsia="宋体" w:cs="宋体"/>
          <w:b w:val="0"/>
          <w:bCs w:val="0"/>
          <w:sz w:val="24"/>
          <w:szCs w:val="24"/>
          <w:u w:val="none"/>
          <w:lang w:val="en-US" w:eastAsia="zh-CN"/>
        </w:rPr>
        <w:t xml:space="preserve">2.1.5 </w:t>
      </w:r>
      <w:r>
        <w:rPr>
          <w:rFonts w:hint="eastAsia" w:ascii="宋体" w:hAnsi="宋体" w:eastAsia="宋体" w:cs="宋体"/>
          <w:b w:val="0"/>
          <w:bCs w:val="0"/>
          <w:sz w:val="24"/>
          <w:szCs w:val="24"/>
          <w:u w:val="none"/>
        </w:rPr>
        <w:t>HEPA过滤器安装确认</w:t>
      </w:r>
      <w:r>
        <w:rPr>
          <w:rFonts w:hint="eastAsia" w:ascii="宋体" w:hAnsi="宋体" w:eastAsia="宋体" w:cs="宋体"/>
          <w:b w:val="0"/>
          <w:bCs w:val="0"/>
          <w:sz w:val="24"/>
          <w:szCs w:val="24"/>
          <w:u w:val="none"/>
          <w:lang w:eastAsia="zh-CN"/>
        </w:rPr>
        <w:t>；</w:t>
      </w:r>
      <w:bookmarkEnd w:id="106"/>
      <w:bookmarkEnd w:id="107"/>
    </w:p>
    <w:p>
      <w:pPr>
        <w:numPr>
          <w:ilvl w:val="0"/>
          <w:numId w:val="0"/>
        </w:numPr>
        <w:shd w:val="clear"/>
        <w:tabs>
          <w:tab w:val="left" w:pos="0"/>
        </w:tabs>
        <w:kinsoku/>
        <w:wordWrap/>
        <w:overflowPunct/>
        <w:topLinePunct w:val="0"/>
        <w:autoSpaceDE/>
        <w:autoSpaceDN/>
        <w:bidi w:val="0"/>
        <w:adjustRightInd/>
        <w:spacing w:line="360" w:lineRule="auto"/>
        <w:ind w:left="0" w:leftChars="0" w:right="0" w:rightChars="0" w:firstLine="0" w:firstLineChars="0"/>
        <w:jc w:val="both"/>
        <w:textAlignment w:val="auto"/>
        <w:outlineLvl w:val="0"/>
        <w:rPr>
          <w:rFonts w:hint="eastAsia" w:ascii="宋体" w:hAnsi="宋体" w:eastAsia="宋体" w:cs="宋体"/>
          <w:b w:val="0"/>
          <w:bCs w:val="0"/>
          <w:sz w:val="24"/>
          <w:szCs w:val="24"/>
          <w:u w:val="none"/>
          <w:lang w:val="en-US" w:eastAsia="zh-CN"/>
        </w:rPr>
      </w:pPr>
      <w:bookmarkStart w:id="108" w:name="_Toc5770_WPSOffice_Level1"/>
      <w:bookmarkStart w:id="109" w:name="_Toc2808_WPSOffice_Level1"/>
      <w:r>
        <w:rPr>
          <w:rFonts w:hint="eastAsia" w:ascii="宋体" w:hAnsi="宋体" w:eastAsia="宋体" w:cs="宋体"/>
          <w:b w:val="0"/>
          <w:bCs w:val="0"/>
          <w:sz w:val="24"/>
          <w:szCs w:val="24"/>
          <w:u w:val="none"/>
          <w:lang w:val="en-US" w:eastAsia="zh-CN"/>
        </w:rPr>
        <w:t>2.1.6</w:t>
      </w:r>
      <w:r>
        <w:rPr>
          <w:rFonts w:hint="eastAsia" w:ascii="宋体" w:hAnsi="宋体" w:eastAsia="宋体" w:cs="宋体"/>
          <w:b w:val="0"/>
          <w:bCs w:val="0"/>
          <w:sz w:val="24"/>
          <w:szCs w:val="24"/>
          <w:u w:val="none"/>
        </w:rPr>
        <w:t>公用系统连接确认</w:t>
      </w:r>
      <w:bookmarkEnd w:id="108"/>
      <w:bookmarkEnd w:id="109"/>
    </w:p>
    <w:p>
      <w:pPr>
        <w:numPr>
          <w:ilvl w:val="0"/>
          <w:numId w:val="0"/>
        </w:numPr>
        <w:shd w:val="clear"/>
        <w:tabs>
          <w:tab w:val="left" w:pos="0"/>
        </w:tabs>
        <w:kinsoku/>
        <w:wordWrap/>
        <w:overflowPunct/>
        <w:topLinePunct w:val="0"/>
        <w:autoSpaceDE/>
        <w:autoSpaceDN/>
        <w:bidi w:val="0"/>
        <w:adjustRightInd/>
        <w:spacing w:line="360" w:lineRule="auto"/>
        <w:ind w:leftChars="0" w:right="0" w:rightChars="0"/>
        <w:jc w:val="both"/>
        <w:textAlignment w:val="auto"/>
        <w:outlineLvl w:val="0"/>
        <w:rPr>
          <w:rFonts w:hint="eastAsia" w:ascii="宋体" w:hAnsi="宋体" w:eastAsia="宋体" w:cs="宋体"/>
          <w:b w:val="0"/>
          <w:bCs w:val="0"/>
          <w:sz w:val="24"/>
          <w:szCs w:val="24"/>
          <w:u w:val="none"/>
        </w:rPr>
      </w:pPr>
      <w:bookmarkStart w:id="110" w:name="_Toc332275869"/>
      <w:bookmarkStart w:id="111" w:name="_Toc318463545"/>
      <w:bookmarkStart w:id="112" w:name="_Toc332209126"/>
      <w:bookmarkStart w:id="113" w:name="_Toc332275822"/>
      <w:bookmarkStart w:id="114" w:name="_Toc323589756"/>
      <w:bookmarkStart w:id="115" w:name="_Toc354150672"/>
      <w:r>
        <w:rPr>
          <w:rFonts w:hint="eastAsia" w:ascii="宋体" w:hAnsi="宋体" w:eastAsia="宋体" w:cs="宋体"/>
          <w:b w:val="0"/>
          <w:bCs w:val="0"/>
          <w:sz w:val="24"/>
          <w:szCs w:val="24"/>
          <w:u w:val="none"/>
          <w:lang w:val="en-US" w:eastAsia="zh-CN"/>
        </w:rPr>
        <w:t>2.2</w:t>
      </w:r>
      <w:r>
        <w:rPr>
          <w:rFonts w:hint="eastAsia" w:ascii="宋体" w:hAnsi="宋体" w:eastAsia="宋体" w:cs="宋体"/>
          <w:b w:val="0"/>
          <w:bCs w:val="0"/>
          <w:sz w:val="24"/>
          <w:szCs w:val="24"/>
          <w:u w:val="none"/>
        </w:rPr>
        <w:t>安装确认</w:t>
      </w:r>
      <w:bookmarkEnd w:id="110"/>
      <w:bookmarkEnd w:id="111"/>
      <w:bookmarkEnd w:id="112"/>
      <w:bookmarkEnd w:id="113"/>
      <w:bookmarkEnd w:id="114"/>
      <w:bookmarkEnd w:id="115"/>
      <w:bookmarkStart w:id="116" w:name="_Toc332209127"/>
      <w:bookmarkStart w:id="117" w:name="_Toc332275870"/>
      <w:bookmarkStart w:id="118" w:name="_Toc332275823"/>
      <w:bookmarkStart w:id="119" w:name="_Toc323589757"/>
      <w:bookmarkStart w:id="120" w:name="_Toc318463546"/>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确认现场验收报告已经完成并审批。如果存在遗留尾项，遗留尾项</w:t>
      </w:r>
      <w:r>
        <w:rPr>
          <w:rFonts w:hint="eastAsia" w:ascii="宋体" w:hAnsi="宋体" w:eastAsia="宋体" w:cs="宋体"/>
          <w:b w:val="0"/>
          <w:bCs w:val="0"/>
          <w:sz w:val="24"/>
          <w:szCs w:val="24"/>
          <w:u w:val="none"/>
          <w:lang w:val="en-US" w:eastAsia="zh-CN"/>
        </w:rPr>
        <w:t>应当</w:t>
      </w:r>
      <w:r>
        <w:rPr>
          <w:rFonts w:hint="eastAsia" w:ascii="宋体" w:hAnsi="宋体" w:eastAsia="宋体" w:cs="宋体"/>
          <w:b w:val="0"/>
          <w:bCs w:val="0"/>
          <w:sz w:val="24"/>
          <w:szCs w:val="24"/>
          <w:u w:val="none"/>
        </w:rPr>
        <w:t>不</w:t>
      </w:r>
      <w:r>
        <w:rPr>
          <w:rFonts w:hint="eastAsia" w:ascii="宋体" w:hAnsi="宋体" w:eastAsia="宋体" w:cs="宋体"/>
          <w:b w:val="0"/>
          <w:bCs w:val="0"/>
          <w:sz w:val="24"/>
          <w:szCs w:val="24"/>
          <w:u w:val="none"/>
          <w:lang w:val="en-US" w:eastAsia="zh-CN"/>
        </w:rPr>
        <w:t>得</w:t>
      </w:r>
      <w:r>
        <w:rPr>
          <w:rFonts w:hint="eastAsia" w:ascii="宋体" w:hAnsi="宋体" w:eastAsia="宋体" w:cs="宋体"/>
          <w:b w:val="0"/>
          <w:bCs w:val="0"/>
          <w:sz w:val="24"/>
          <w:szCs w:val="24"/>
          <w:u w:val="none"/>
        </w:rPr>
        <w:t>影响</w:t>
      </w:r>
      <w:r>
        <w:rPr>
          <w:rFonts w:hint="eastAsia" w:ascii="宋体" w:hAnsi="宋体" w:eastAsia="宋体" w:cs="宋体"/>
          <w:b w:val="0"/>
          <w:bCs w:val="0"/>
          <w:sz w:val="24"/>
          <w:szCs w:val="24"/>
          <w:u w:val="none"/>
          <w:lang w:val="en-US" w:eastAsia="zh-CN"/>
        </w:rPr>
        <w:t>安装确认</w:t>
      </w:r>
      <w:r>
        <w:rPr>
          <w:rFonts w:hint="eastAsia" w:ascii="宋体" w:hAnsi="宋体" w:eastAsia="宋体" w:cs="宋体"/>
          <w:b w:val="0"/>
          <w:bCs w:val="0"/>
          <w:sz w:val="24"/>
          <w:szCs w:val="24"/>
          <w:u w:val="none"/>
        </w:rPr>
        <w:t>进行。确认</w:t>
      </w:r>
      <w:r>
        <w:rPr>
          <w:rFonts w:hint="eastAsia" w:ascii="宋体" w:hAnsi="宋体" w:eastAsia="宋体" w:cs="宋体"/>
          <w:b w:val="0"/>
          <w:bCs w:val="0"/>
          <w:sz w:val="24"/>
          <w:szCs w:val="24"/>
          <w:u w:val="none"/>
          <w:lang w:val="en-US" w:eastAsia="zh-CN"/>
        </w:rPr>
        <w:t>设计确认记录</w:t>
      </w:r>
      <w:r>
        <w:rPr>
          <w:rFonts w:hint="eastAsia" w:ascii="宋体" w:hAnsi="宋体" w:eastAsia="宋体" w:cs="宋体"/>
          <w:b w:val="0"/>
          <w:bCs w:val="0"/>
          <w:sz w:val="24"/>
          <w:szCs w:val="24"/>
          <w:u w:val="none"/>
        </w:rPr>
        <w:t>已经完成并审批。如果存在未关闭的偏差，偏差不</w:t>
      </w:r>
      <w:r>
        <w:rPr>
          <w:rFonts w:hint="eastAsia" w:ascii="宋体" w:hAnsi="宋体" w:eastAsia="宋体" w:cs="宋体"/>
          <w:b w:val="0"/>
          <w:bCs w:val="0"/>
          <w:sz w:val="24"/>
          <w:szCs w:val="24"/>
          <w:u w:val="none"/>
          <w:lang w:val="en-US" w:eastAsia="zh-CN"/>
        </w:rPr>
        <w:t>得</w:t>
      </w:r>
      <w:r>
        <w:rPr>
          <w:rFonts w:hint="eastAsia" w:ascii="宋体" w:hAnsi="宋体" w:eastAsia="宋体" w:cs="宋体"/>
          <w:b w:val="0"/>
          <w:bCs w:val="0"/>
          <w:sz w:val="24"/>
          <w:szCs w:val="24"/>
          <w:u w:val="none"/>
        </w:rPr>
        <w:t>影响</w:t>
      </w:r>
      <w:r>
        <w:rPr>
          <w:rFonts w:hint="eastAsia" w:ascii="宋体" w:hAnsi="宋体" w:eastAsia="宋体" w:cs="宋体"/>
          <w:b w:val="0"/>
          <w:bCs w:val="0"/>
          <w:sz w:val="24"/>
          <w:szCs w:val="24"/>
          <w:u w:val="none"/>
          <w:lang w:val="en-US" w:eastAsia="zh-CN"/>
        </w:rPr>
        <w:t>安装确认</w:t>
      </w:r>
      <w:r>
        <w:rPr>
          <w:rFonts w:hint="eastAsia" w:ascii="宋体" w:hAnsi="宋体" w:eastAsia="宋体" w:cs="宋体"/>
          <w:b w:val="0"/>
          <w:bCs w:val="0"/>
          <w:sz w:val="24"/>
          <w:szCs w:val="24"/>
          <w:u w:val="none"/>
        </w:rPr>
        <w:t>的进行。检查空调系统现场验收报告，记录报告名称，报告编号，报告批准日期以及是否存在遗留尾项</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如存在遗留尾项，需填写遗留尾项名称、遗留尾项编号，对遗留尾项进行简述并判定是否影响</w:t>
      </w:r>
      <w:r>
        <w:rPr>
          <w:rFonts w:hint="eastAsia" w:ascii="宋体" w:hAnsi="宋体" w:eastAsia="宋体" w:cs="宋体"/>
          <w:b w:val="0"/>
          <w:bCs w:val="0"/>
          <w:sz w:val="24"/>
          <w:szCs w:val="24"/>
          <w:u w:val="none"/>
          <w:lang w:val="en-US" w:eastAsia="zh-CN"/>
        </w:rPr>
        <w:t>安装确认</w:t>
      </w:r>
      <w:r>
        <w:rPr>
          <w:rFonts w:hint="eastAsia" w:ascii="宋体" w:hAnsi="宋体" w:eastAsia="宋体" w:cs="宋体"/>
          <w:b w:val="0"/>
          <w:bCs w:val="0"/>
          <w:sz w:val="24"/>
          <w:szCs w:val="24"/>
          <w:u w:val="none"/>
        </w:rPr>
        <w:t>执行</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检查空调系统</w:t>
      </w:r>
      <w:r>
        <w:rPr>
          <w:rFonts w:hint="eastAsia" w:ascii="宋体" w:hAnsi="宋体" w:eastAsia="宋体" w:cs="宋体"/>
          <w:b w:val="0"/>
          <w:bCs w:val="0"/>
          <w:sz w:val="24"/>
          <w:szCs w:val="24"/>
          <w:u w:val="none"/>
          <w:lang w:val="en-US" w:eastAsia="zh-CN"/>
        </w:rPr>
        <w:t>设计确认记录</w:t>
      </w:r>
      <w:r>
        <w:rPr>
          <w:rFonts w:hint="eastAsia" w:ascii="宋体" w:hAnsi="宋体" w:eastAsia="宋体" w:cs="宋体"/>
          <w:b w:val="0"/>
          <w:bCs w:val="0"/>
          <w:sz w:val="24"/>
          <w:szCs w:val="24"/>
          <w:u w:val="none"/>
        </w:rPr>
        <w:t>，记录报告名称，报告编号，报告批准日期以及是否存在未关闭的偏差</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如存在未关闭的偏差，需填写偏差名称、偏差编号，对偏差进行简述并判定是否影响</w:t>
      </w:r>
      <w:r>
        <w:rPr>
          <w:rFonts w:hint="eastAsia" w:ascii="宋体" w:hAnsi="宋体" w:eastAsia="宋体" w:cs="宋体"/>
          <w:b w:val="0"/>
          <w:bCs w:val="0"/>
          <w:sz w:val="24"/>
          <w:szCs w:val="24"/>
          <w:u w:val="none"/>
          <w:lang w:val="en-US" w:eastAsia="zh-CN"/>
        </w:rPr>
        <w:t>安装确认</w:t>
      </w:r>
      <w:r>
        <w:rPr>
          <w:rFonts w:hint="eastAsia" w:ascii="宋体" w:hAnsi="宋体" w:eastAsia="宋体" w:cs="宋体"/>
          <w:b w:val="0"/>
          <w:bCs w:val="0"/>
          <w:sz w:val="24"/>
          <w:szCs w:val="24"/>
          <w:u w:val="none"/>
        </w:rPr>
        <w:t>执行。</w:t>
      </w:r>
    </w:p>
    <w:p>
      <w:pPr>
        <w:numPr>
          <w:ilvl w:val="0"/>
          <w:numId w:val="0"/>
        </w:numPr>
        <w:shd w:val="clear"/>
        <w:tabs>
          <w:tab w:val="left" w:pos="540"/>
          <w:tab w:val="left" w:pos="993"/>
          <w:tab w:val="left" w:pos="1134"/>
        </w:tabs>
        <w:kinsoku/>
        <w:wordWrap/>
        <w:overflowPunct/>
        <w:topLinePunct w:val="0"/>
        <w:autoSpaceDE/>
        <w:autoSpaceDN/>
        <w:bidi w:val="0"/>
        <w:spacing w:line="360" w:lineRule="auto"/>
        <w:ind w:left="0" w:leftChars="0" w:right="0" w:rightChars="0"/>
        <w:jc w:val="both"/>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lang w:val="en-US" w:eastAsia="zh-CN"/>
        </w:rPr>
        <w:t>2.2.1</w:t>
      </w:r>
      <w:r>
        <w:rPr>
          <w:rFonts w:hint="eastAsia" w:ascii="宋体" w:hAnsi="宋体" w:eastAsia="宋体" w:cs="宋体"/>
          <w:b w:val="0"/>
          <w:bCs w:val="0"/>
          <w:sz w:val="24"/>
          <w:szCs w:val="24"/>
          <w:u w:val="none"/>
        </w:rPr>
        <w:t>可接受标准</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现场验收</w:t>
      </w:r>
      <w:r>
        <w:rPr>
          <w:rFonts w:hint="eastAsia" w:ascii="宋体" w:hAnsi="宋体" w:eastAsia="宋体" w:cs="宋体"/>
          <w:b w:val="0"/>
          <w:bCs w:val="0"/>
          <w:sz w:val="24"/>
          <w:szCs w:val="24"/>
          <w:u w:val="none"/>
          <w:lang w:eastAsia="zh-CN"/>
        </w:rPr>
        <w:t>确认记录</w:t>
      </w:r>
      <w:r>
        <w:rPr>
          <w:rFonts w:hint="eastAsia" w:ascii="宋体" w:hAnsi="宋体" w:eastAsia="宋体" w:cs="宋体"/>
          <w:b w:val="0"/>
          <w:bCs w:val="0"/>
          <w:sz w:val="24"/>
          <w:szCs w:val="24"/>
          <w:u w:val="none"/>
        </w:rPr>
        <w:t>已经完成并审批</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lang w:val="en-US" w:eastAsia="zh-CN"/>
        </w:rPr>
        <w:t>且设计确认记录</w:t>
      </w:r>
      <w:r>
        <w:rPr>
          <w:rFonts w:hint="eastAsia" w:ascii="宋体" w:hAnsi="宋体" w:eastAsia="宋体" w:cs="宋体"/>
          <w:b w:val="0"/>
          <w:bCs w:val="0"/>
          <w:sz w:val="24"/>
          <w:szCs w:val="24"/>
          <w:u w:val="none"/>
        </w:rPr>
        <w:t>已经完成并审批。</w:t>
      </w:r>
    </w:p>
    <w:bookmarkEnd w:id="116"/>
    <w:bookmarkEnd w:id="117"/>
    <w:bookmarkEnd w:id="118"/>
    <w:p>
      <w:pPr>
        <w:pStyle w:val="3"/>
        <w:numPr>
          <w:ilvl w:val="1"/>
          <w:numId w:val="0"/>
        </w:numPr>
        <w:shd w:val="clear"/>
        <w:tabs>
          <w:tab w:val="left" w:pos="360"/>
        </w:tabs>
        <w:kinsoku/>
        <w:wordWrap/>
        <w:overflowPunct/>
        <w:topLinePunct w:val="0"/>
        <w:autoSpaceDE/>
        <w:autoSpaceDN/>
        <w:bidi w:val="0"/>
        <w:adjustRightInd/>
        <w:spacing w:before="0" w:after="0" w:line="360" w:lineRule="auto"/>
        <w:ind w:left="0" w:leftChars="0" w:right="0" w:rightChars="0"/>
        <w:jc w:val="both"/>
        <w:textAlignment w:val="auto"/>
        <w:rPr>
          <w:rFonts w:hint="eastAsia" w:ascii="宋体" w:hAnsi="宋体" w:eastAsia="宋体" w:cs="宋体"/>
          <w:b w:val="0"/>
          <w:bCs w:val="0"/>
          <w:sz w:val="24"/>
          <w:szCs w:val="24"/>
          <w:u w:val="none"/>
        </w:rPr>
      </w:pPr>
      <w:bookmarkStart w:id="121" w:name="_Toc354150675"/>
      <w:bookmarkStart w:id="122" w:name="_Toc332209130"/>
      <w:bookmarkStart w:id="123" w:name="_Toc332275873"/>
      <w:bookmarkStart w:id="124" w:name="_Toc332275826"/>
      <w:bookmarkStart w:id="125" w:name="_Toc332275824"/>
      <w:bookmarkStart w:id="126" w:name="_Toc332275871"/>
      <w:bookmarkStart w:id="127" w:name="_Toc332209128"/>
      <w:r>
        <w:rPr>
          <w:rFonts w:hint="eastAsia" w:ascii="宋体" w:hAnsi="宋体" w:eastAsia="宋体" w:cs="宋体"/>
          <w:b w:val="0"/>
          <w:bCs w:val="0"/>
          <w:sz w:val="24"/>
          <w:szCs w:val="24"/>
          <w:u w:val="none"/>
          <w:lang w:val="en-US" w:eastAsia="zh-CN"/>
        </w:rPr>
        <w:t>2.2.2</w:t>
      </w:r>
      <w:r>
        <w:rPr>
          <w:rFonts w:hint="eastAsia" w:ascii="宋体" w:hAnsi="宋体" w:eastAsia="宋体" w:cs="宋体"/>
          <w:b w:val="0"/>
          <w:bCs w:val="0"/>
          <w:sz w:val="24"/>
          <w:szCs w:val="24"/>
          <w:u w:val="none"/>
        </w:rPr>
        <w:t>文件确认</w:t>
      </w:r>
      <w:bookmarkEnd w:id="121"/>
      <w:bookmarkEnd w:id="122"/>
      <w:bookmarkEnd w:id="123"/>
      <w:bookmarkEnd w:id="124"/>
      <w:r>
        <w:rPr>
          <w:rFonts w:hint="eastAsia" w:ascii="宋体" w:hAnsi="宋体" w:eastAsia="宋体" w:cs="宋体"/>
          <w:b w:val="0"/>
          <w:bCs w:val="0"/>
          <w:sz w:val="24"/>
          <w:szCs w:val="24"/>
          <w:u w:val="none"/>
          <w:lang w:eastAsia="zh-CN"/>
        </w:rPr>
        <w:t>：</w:t>
      </w:r>
      <w:bookmarkStart w:id="128" w:name="OLE_LINK49"/>
      <w:bookmarkStart w:id="129" w:name="OLE_LINK50"/>
      <w:r>
        <w:rPr>
          <w:rFonts w:hint="eastAsia" w:ascii="宋体" w:hAnsi="宋体" w:eastAsia="宋体" w:cs="宋体"/>
          <w:b w:val="0"/>
          <w:bCs w:val="0"/>
          <w:sz w:val="24"/>
          <w:szCs w:val="24"/>
          <w:u w:val="none"/>
        </w:rPr>
        <w:t>确认用于检查、安装、维修所需文件</w:t>
      </w:r>
      <w:bookmarkEnd w:id="128"/>
      <w:bookmarkEnd w:id="129"/>
      <w:r>
        <w:rPr>
          <w:rFonts w:hint="eastAsia" w:ascii="宋体" w:hAnsi="宋体" w:eastAsia="宋体" w:cs="宋体"/>
          <w:b w:val="0"/>
          <w:bCs w:val="0"/>
          <w:sz w:val="24"/>
          <w:szCs w:val="24"/>
          <w:u w:val="none"/>
        </w:rPr>
        <w:t>的完整性、可读性</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确认用于检查、安装、维修所需文件的存放位置。在《文件确认》中列出用于空调系统检查、安装、维修所需所有技术文件、图纸名称。根据文件名称，核实文件是否完整可读。记录文件编号、版本，以及文件存放地点。</w:t>
      </w:r>
    </w:p>
    <w:p>
      <w:pPr>
        <w:numPr>
          <w:ilvl w:val="0"/>
          <w:numId w:val="0"/>
        </w:numPr>
        <w:shd w:val="clear"/>
        <w:tabs>
          <w:tab w:val="left" w:pos="540"/>
          <w:tab w:val="left" w:pos="993"/>
          <w:tab w:val="left" w:pos="1134"/>
        </w:tabs>
        <w:kinsoku/>
        <w:wordWrap/>
        <w:overflowPunct/>
        <w:topLinePunct w:val="0"/>
        <w:autoSpaceDE/>
        <w:autoSpaceDN/>
        <w:bidi w:val="0"/>
        <w:spacing w:line="360" w:lineRule="auto"/>
        <w:ind w:left="0" w:leftChars="0" w:right="0" w:rightChars="0"/>
        <w:jc w:val="both"/>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lang w:val="en-US" w:eastAsia="zh-CN"/>
        </w:rPr>
        <w:t>2.2.3</w:t>
      </w:r>
      <w:r>
        <w:rPr>
          <w:rFonts w:hint="eastAsia" w:ascii="宋体" w:hAnsi="宋体" w:eastAsia="宋体" w:cs="宋体"/>
          <w:b w:val="0"/>
          <w:bCs w:val="0"/>
          <w:sz w:val="24"/>
          <w:szCs w:val="24"/>
          <w:u w:val="none"/>
        </w:rPr>
        <w:t>可接受标准</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所有文件都是完整的、可读的</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所提供的图纸应标有“竣工”标记。</w:t>
      </w:r>
      <w:bookmarkEnd w:id="119"/>
      <w:bookmarkEnd w:id="120"/>
      <w:bookmarkEnd w:id="125"/>
      <w:bookmarkEnd w:id="126"/>
      <w:bookmarkEnd w:id="127"/>
      <w:bookmarkStart w:id="130" w:name="_Toc332275827"/>
      <w:bookmarkStart w:id="131" w:name="_Toc323589761"/>
      <w:bookmarkStart w:id="132" w:name="_Toc354150677"/>
      <w:bookmarkStart w:id="133" w:name="_Toc332275874"/>
      <w:bookmarkStart w:id="134" w:name="_Toc332209131"/>
      <w:bookmarkStart w:id="135" w:name="_Toc297722177"/>
    </w:p>
    <w:p>
      <w:pPr>
        <w:numPr>
          <w:ilvl w:val="0"/>
          <w:numId w:val="0"/>
        </w:numPr>
        <w:shd w:val="clear"/>
        <w:tabs>
          <w:tab w:val="left" w:pos="540"/>
          <w:tab w:val="left" w:pos="993"/>
          <w:tab w:val="left" w:pos="1134"/>
        </w:tabs>
        <w:kinsoku/>
        <w:wordWrap/>
        <w:overflowPunct/>
        <w:topLinePunct w:val="0"/>
        <w:autoSpaceDE/>
        <w:autoSpaceDN/>
        <w:bidi w:val="0"/>
        <w:spacing w:line="360" w:lineRule="auto"/>
        <w:ind w:left="0" w:leftChars="0" w:right="0" w:rightChars="0"/>
        <w:jc w:val="both"/>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lang w:val="en-US" w:eastAsia="zh-CN"/>
        </w:rPr>
        <w:t>2.3</w:t>
      </w:r>
      <w:r>
        <w:rPr>
          <w:rFonts w:hint="eastAsia" w:ascii="宋体" w:hAnsi="宋体" w:eastAsia="宋体" w:cs="宋体"/>
          <w:b w:val="0"/>
          <w:bCs w:val="0"/>
          <w:sz w:val="24"/>
          <w:szCs w:val="24"/>
          <w:u w:val="none"/>
        </w:rPr>
        <w:t>安装就位确认</w:t>
      </w:r>
      <w:bookmarkEnd w:id="130"/>
      <w:bookmarkEnd w:id="131"/>
      <w:bookmarkEnd w:id="132"/>
      <w:bookmarkEnd w:id="133"/>
      <w:bookmarkEnd w:id="134"/>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确认空调系统已完成安装，送风区域与设计保持一致。</w:t>
      </w:r>
      <w:bookmarkStart w:id="136" w:name="OLE_LINK79"/>
      <w:r>
        <w:rPr>
          <w:rFonts w:hint="eastAsia" w:ascii="宋体" w:hAnsi="宋体" w:eastAsia="宋体" w:cs="宋体"/>
          <w:b w:val="0"/>
          <w:bCs w:val="0"/>
          <w:sz w:val="24"/>
          <w:szCs w:val="24"/>
          <w:u w:val="none"/>
          <w:lang w:val="en-US" w:eastAsia="zh-CN"/>
        </w:rPr>
        <w:t>采取</w:t>
      </w:r>
      <w:r>
        <w:rPr>
          <w:rFonts w:hint="eastAsia" w:ascii="宋体" w:hAnsi="宋体" w:eastAsia="宋体" w:cs="宋体"/>
          <w:b w:val="0"/>
          <w:bCs w:val="0"/>
          <w:sz w:val="24"/>
          <w:szCs w:val="24"/>
          <w:u w:val="none"/>
        </w:rPr>
        <w:t>复印</w:t>
      </w:r>
      <w:r>
        <w:rPr>
          <w:rFonts w:hint="eastAsia" w:ascii="宋体" w:hAnsi="宋体" w:eastAsia="宋体" w:cs="宋体"/>
          <w:b w:val="0"/>
          <w:bCs w:val="0"/>
          <w:sz w:val="24"/>
          <w:szCs w:val="24"/>
          <w:u w:val="none"/>
          <w:lang w:val="en-US" w:eastAsia="zh-CN"/>
        </w:rPr>
        <w:t>图纸的办法将</w:t>
      </w:r>
      <w:r>
        <w:rPr>
          <w:rFonts w:hint="eastAsia" w:ascii="宋体" w:hAnsi="宋体" w:eastAsia="宋体" w:cs="宋体"/>
          <w:b w:val="0"/>
          <w:bCs w:val="0"/>
          <w:sz w:val="24"/>
          <w:szCs w:val="24"/>
          <w:u w:val="none"/>
        </w:rPr>
        <w:t>夹层空调送风管平面图</w:t>
      </w:r>
      <w:r>
        <w:rPr>
          <w:rFonts w:hint="eastAsia" w:ascii="宋体" w:hAnsi="宋体" w:eastAsia="宋体" w:cs="宋体"/>
          <w:b w:val="0"/>
          <w:bCs w:val="0"/>
          <w:sz w:val="24"/>
          <w:szCs w:val="24"/>
          <w:u w:val="none"/>
          <w:lang w:val="en-US" w:eastAsia="zh-CN"/>
        </w:rPr>
        <w:t>和</w:t>
      </w:r>
      <w:r>
        <w:rPr>
          <w:rFonts w:hint="eastAsia" w:ascii="宋体" w:hAnsi="宋体" w:eastAsia="宋体" w:cs="宋体"/>
          <w:b w:val="0"/>
          <w:bCs w:val="0"/>
          <w:sz w:val="24"/>
          <w:szCs w:val="24"/>
          <w:u w:val="none"/>
        </w:rPr>
        <w:t>空调系统分区平面图</w:t>
      </w:r>
      <w:r>
        <w:rPr>
          <w:rFonts w:hint="eastAsia" w:ascii="宋体" w:hAnsi="宋体" w:eastAsia="宋体" w:cs="宋体"/>
          <w:b w:val="0"/>
          <w:bCs w:val="0"/>
          <w:sz w:val="24"/>
          <w:szCs w:val="24"/>
          <w:u w:val="none"/>
          <w:lang w:val="en-US" w:eastAsia="zh-CN"/>
        </w:rPr>
        <w:t xml:space="preserve">各复印一份 </w:t>
      </w:r>
      <w:r>
        <w:rPr>
          <w:rFonts w:hint="eastAsia" w:ascii="宋体" w:hAnsi="宋体" w:eastAsia="宋体" w:cs="宋体"/>
          <w:b w:val="0"/>
          <w:bCs w:val="0"/>
          <w:sz w:val="24"/>
          <w:szCs w:val="24"/>
          <w:u w:val="none"/>
        </w:rPr>
        <w:t>，检查空调系统的送风区域</w:t>
      </w:r>
      <w:r>
        <w:rPr>
          <w:rFonts w:hint="eastAsia" w:ascii="宋体" w:hAnsi="宋体" w:eastAsia="宋体" w:cs="宋体"/>
          <w:b w:val="0"/>
          <w:bCs w:val="0"/>
          <w:sz w:val="24"/>
          <w:szCs w:val="24"/>
          <w:u w:val="none"/>
          <w:lang w:val="en-US" w:eastAsia="zh-CN"/>
        </w:rPr>
        <w:t>和</w:t>
      </w:r>
      <w:r>
        <w:rPr>
          <w:rFonts w:hint="eastAsia" w:ascii="宋体" w:hAnsi="宋体" w:eastAsia="宋体" w:cs="宋体"/>
          <w:b w:val="0"/>
          <w:bCs w:val="0"/>
          <w:sz w:val="24"/>
          <w:szCs w:val="24"/>
          <w:u w:val="none"/>
        </w:rPr>
        <w:t>空调机组的安装位置是否与图纸保持一致。用黄色荧光笔标出现场布局情况与图纸保持一致的部分。用红色荧光笔标出现场布局情况同图纸不一致的部分，并注明偏差的情况，签上姓名和日期。</w:t>
      </w:r>
      <w:r>
        <w:rPr>
          <w:rFonts w:hint="eastAsia" w:ascii="宋体" w:hAnsi="宋体" w:eastAsia="宋体" w:cs="宋体"/>
          <w:b w:val="0"/>
          <w:bCs w:val="0"/>
          <w:sz w:val="24"/>
          <w:szCs w:val="24"/>
          <w:u w:val="none"/>
          <w:lang w:eastAsia="zh-CN"/>
        </w:rPr>
        <w:t>确认人</w:t>
      </w:r>
      <w:r>
        <w:rPr>
          <w:rFonts w:hint="eastAsia" w:ascii="宋体" w:hAnsi="宋体" w:eastAsia="宋体" w:cs="宋体"/>
          <w:b w:val="0"/>
          <w:bCs w:val="0"/>
          <w:sz w:val="24"/>
          <w:szCs w:val="24"/>
          <w:u w:val="none"/>
        </w:rPr>
        <w:t>和</w:t>
      </w:r>
      <w:r>
        <w:rPr>
          <w:rFonts w:hint="eastAsia" w:ascii="宋体" w:hAnsi="宋体" w:eastAsia="宋体" w:cs="宋体"/>
          <w:b w:val="0"/>
          <w:bCs w:val="0"/>
          <w:sz w:val="24"/>
          <w:szCs w:val="24"/>
          <w:u w:val="none"/>
          <w:lang w:eastAsia="zh-CN"/>
        </w:rPr>
        <w:t>复核人</w:t>
      </w:r>
      <w:r>
        <w:rPr>
          <w:rFonts w:hint="eastAsia" w:ascii="宋体" w:hAnsi="宋体" w:eastAsia="宋体" w:cs="宋体"/>
          <w:b w:val="0"/>
          <w:bCs w:val="0"/>
          <w:sz w:val="24"/>
          <w:szCs w:val="24"/>
          <w:u w:val="none"/>
        </w:rPr>
        <w:t>应在检查过的图上签名并标注日期，并附在报告中。对空调系统安装情况进行整体性检查，检查项目应包含：空调机组内部是否已完成清洁，无可见杂物；空调机组内初效过滤器、中效过滤器和高中效过滤器是否已完成安装，目检无松动、脱落或短路的风险；空调机组所需的公用工程是否已连接，包括动力用电，照明用电，蒸汽，冷冻水，排水系统等；空调机组与送、回、排风风管系统之间是否连接完好；送、回、排风风管系统是否连接完好，无明显部件缺失或开口；送风房间内高效过滤器是否已完成安装；压差表、温湿度计等仪表是否已完成安装。</w:t>
      </w:r>
    </w:p>
    <w:p>
      <w:pPr>
        <w:numPr>
          <w:ilvl w:val="0"/>
          <w:numId w:val="0"/>
        </w:numPr>
        <w:shd w:val="clear"/>
        <w:tabs>
          <w:tab w:val="left" w:pos="540"/>
          <w:tab w:val="left" w:pos="993"/>
          <w:tab w:val="left" w:pos="1134"/>
        </w:tabs>
        <w:kinsoku/>
        <w:wordWrap/>
        <w:overflowPunct/>
        <w:topLinePunct w:val="0"/>
        <w:autoSpaceDE/>
        <w:autoSpaceDN/>
        <w:bidi w:val="0"/>
        <w:spacing w:line="360" w:lineRule="auto"/>
        <w:ind w:left="0" w:leftChars="0" w:right="0" w:rightChars="0"/>
        <w:jc w:val="both"/>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lang w:val="en-US" w:eastAsia="zh-CN"/>
        </w:rPr>
        <w:t>2.3.1</w:t>
      </w:r>
      <w:r>
        <w:rPr>
          <w:rFonts w:hint="eastAsia" w:ascii="宋体" w:hAnsi="宋体" w:eastAsia="宋体" w:cs="宋体"/>
          <w:b w:val="0"/>
          <w:bCs w:val="0"/>
          <w:sz w:val="24"/>
          <w:szCs w:val="24"/>
          <w:u w:val="none"/>
        </w:rPr>
        <w:t>可接受标准</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空调系统按照规定的位置进行安装</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空调系统安装完整牢固。</w:t>
      </w:r>
    </w:p>
    <w:bookmarkEnd w:id="136"/>
    <w:p>
      <w:pPr>
        <w:pStyle w:val="3"/>
        <w:numPr>
          <w:ilvl w:val="1"/>
          <w:numId w:val="0"/>
        </w:numPr>
        <w:shd w:val="clear"/>
        <w:tabs>
          <w:tab w:val="left" w:pos="360"/>
        </w:tabs>
        <w:kinsoku/>
        <w:wordWrap/>
        <w:overflowPunct/>
        <w:topLinePunct w:val="0"/>
        <w:autoSpaceDE/>
        <w:autoSpaceDN/>
        <w:bidi w:val="0"/>
        <w:adjustRightInd/>
        <w:spacing w:before="0" w:after="0" w:line="360" w:lineRule="auto"/>
        <w:ind w:left="0" w:leftChars="0" w:right="0" w:rightChars="0"/>
        <w:jc w:val="both"/>
        <w:textAlignment w:val="auto"/>
        <w:rPr>
          <w:rFonts w:hint="eastAsia" w:ascii="宋体" w:hAnsi="宋体" w:eastAsia="宋体" w:cs="宋体"/>
          <w:b w:val="0"/>
          <w:bCs w:val="0"/>
          <w:sz w:val="24"/>
          <w:szCs w:val="24"/>
          <w:u w:val="none"/>
        </w:rPr>
      </w:pPr>
      <w:bookmarkStart w:id="137" w:name="_Toc354150678"/>
      <w:r>
        <w:rPr>
          <w:rFonts w:hint="eastAsia" w:ascii="宋体" w:hAnsi="宋体" w:eastAsia="宋体" w:cs="宋体"/>
          <w:b w:val="0"/>
          <w:bCs w:val="0"/>
          <w:sz w:val="24"/>
          <w:szCs w:val="24"/>
          <w:u w:val="none"/>
          <w:lang w:val="en-US" w:eastAsia="zh-CN"/>
        </w:rPr>
        <w:t>2.4</w:t>
      </w:r>
      <w:r>
        <w:rPr>
          <w:rFonts w:hint="eastAsia" w:ascii="宋体" w:hAnsi="宋体" w:eastAsia="宋体" w:cs="宋体"/>
          <w:b w:val="0"/>
          <w:bCs w:val="0"/>
          <w:sz w:val="24"/>
          <w:szCs w:val="24"/>
          <w:u w:val="none"/>
        </w:rPr>
        <w:t>空调机组装配确认</w:t>
      </w:r>
      <w:bookmarkEnd w:id="137"/>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确认空调机组内部装配情况与设计图纸保持一致。</w:t>
      </w:r>
      <w:r>
        <w:rPr>
          <w:rFonts w:hint="eastAsia" w:ascii="宋体" w:hAnsi="宋体" w:eastAsia="宋体" w:cs="宋体"/>
          <w:b w:val="0"/>
          <w:bCs w:val="0"/>
          <w:sz w:val="24"/>
          <w:szCs w:val="24"/>
          <w:u w:val="none"/>
          <w:lang w:val="en-US" w:eastAsia="zh-CN"/>
        </w:rPr>
        <w:t>通过</w:t>
      </w:r>
      <w:r>
        <w:rPr>
          <w:rFonts w:hint="eastAsia" w:ascii="宋体" w:hAnsi="宋体" w:eastAsia="宋体" w:cs="宋体"/>
          <w:b w:val="0"/>
          <w:bCs w:val="0"/>
          <w:sz w:val="24"/>
          <w:szCs w:val="24"/>
          <w:u w:val="none"/>
        </w:rPr>
        <w:t>复印一份空调机组装配图，检查空调机组各主要部件的安装位置与装配顺序是否与图纸保持一致。在空调机组装配图上标示已检查部分。用黄色荧光笔标出各主要部件装配情况同空调机组装配图一致的部分。用红色荧光笔标出现各主要部件装配情况同空调机组装配图不一致的部分，在图上注明偏差的情况，签上姓名和日期。</w:t>
      </w:r>
      <w:r>
        <w:rPr>
          <w:rFonts w:hint="eastAsia" w:ascii="宋体" w:hAnsi="宋体" w:eastAsia="宋体" w:cs="宋体"/>
          <w:b w:val="0"/>
          <w:bCs w:val="0"/>
          <w:sz w:val="24"/>
          <w:szCs w:val="24"/>
          <w:u w:val="none"/>
          <w:lang w:eastAsia="zh-CN"/>
        </w:rPr>
        <w:t>确认人</w:t>
      </w:r>
      <w:r>
        <w:rPr>
          <w:rFonts w:hint="eastAsia" w:ascii="宋体" w:hAnsi="宋体" w:eastAsia="宋体" w:cs="宋体"/>
          <w:b w:val="0"/>
          <w:bCs w:val="0"/>
          <w:sz w:val="24"/>
          <w:szCs w:val="24"/>
          <w:u w:val="none"/>
        </w:rPr>
        <w:t>和</w:t>
      </w:r>
      <w:r>
        <w:rPr>
          <w:rFonts w:hint="eastAsia" w:ascii="宋体" w:hAnsi="宋体" w:eastAsia="宋体" w:cs="宋体"/>
          <w:b w:val="0"/>
          <w:bCs w:val="0"/>
          <w:sz w:val="24"/>
          <w:szCs w:val="24"/>
          <w:u w:val="none"/>
          <w:lang w:eastAsia="zh-CN"/>
        </w:rPr>
        <w:t>复核人</w:t>
      </w:r>
      <w:r>
        <w:rPr>
          <w:rFonts w:hint="eastAsia" w:ascii="宋体" w:hAnsi="宋体" w:eastAsia="宋体" w:cs="宋体"/>
          <w:b w:val="0"/>
          <w:bCs w:val="0"/>
          <w:sz w:val="24"/>
          <w:szCs w:val="24"/>
          <w:u w:val="none"/>
        </w:rPr>
        <w:t>应在检查过的空调机组装配图上签名并标注日期，并附在报告中。</w:t>
      </w:r>
    </w:p>
    <w:p>
      <w:pPr>
        <w:numPr>
          <w:ilvl w:val="0"/>
          <w:numId w:val="0"/>
        </w:numPr>
        <w:shd w:val="clear"/>
        <w:tabs>
          <w:tab w:val="left" w:pos="540"/>
          <w:tab w:val="left" w:pos="993"/>
          <w:tab w:val="left" w:pos="1134"/>
        </w:tabs>
        <w:kinsoku/>
        <w:wordWrap/>
        <w:overflowPunct/>
        <w:topLinePunct w:val="0"/>
        <w:autoSpaceDE/>
        <w:autoSpaceDN/>
        <w:bidi w:val="0"/>
        <w:spacing w:line="360" w:lineRule="auto"/>
        <w:ind w:left="0" w:leftChars="0" w:right="0" w:rightChars="0"/>
        <w:jc w:val="both"/>
        <w:textAlignment w:val="auto"/>
        <w:rPr>
          <w:rFonts w:hint="eastAsia" w:ascii="宋体" w:hAnsi="宋体" w:eastAsia="宋体" w:cs="宋体"/>
          <w:b w:val="0"/>
          <w:bCs w:val="0"/>
          <w:sz w:val="24"/>
          <w:szCs w:val="24"/>
          <w:u w:val="none"/>
        </w:rPr>
      </w:pPr>
      <w:bookmarkStart w:id="138" w:name="_Toc20917_WPSOffice_Level1"/>
      <w:bookmarkStart w:id="139" w:name="_Toc18139_WPSOffice_Level1"/>
      <w:r>
        <w:rPr>
          <w:rFonts w:hint="eastAsia" w:ascii="宋体" w:hAnsi="宋体" w:eastAsia="宋体" w:cs="宋体"/>
          <w:b w:val="0"/>
          <w:bCs w:val="0"/>
          <w:sz w:val="24"/>
          <w:szCs w:val="24"/>
          <w:u w:val="none"/>
          <w:lang w:val="en-US" w:eastAsia="zh-CN"/>
        </w:rPr>
        <w:t>2.4.1</w:t>
      </w:r>
      <w:r>
        <w:rPr>
          <w:rFonts w:hint="eastAsia" w:ascii="宋体" w:hAnsi="宋体" w:eastAsia="宋体" w:cs="宋体"/>
          <w:b w:val="0"/>
          <w:bCs w:val="0"/>
          <w:sz w:val="24"/>
          <w:szCs w:val="24"/>
          <w:u w:val="none"/>
        </w:rPr>
        <w:t>可接受标准</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空调机组内部装配情况与设计图纸保持一致。</w:t>
      </w:r>
      <w:bookmarkEnd w:id="138"/>
      <w:bookmarkEnd w:id="139"/>
      <w:bookmarkStart w:id="140" w:name="_Toc354150679"/>
    </w:p>
    <w:p>
      <w:pPr>
        <w:numPr>
          <w:ilvl w:val="0"/>
          <w:numId w:val="0"/>
        </w:numPr>
        <w:shd w:val="clear"/>
        <w:tabs>
          <w:tab w:val="left" w:pos="540"/>
          <w:tab w:val="left" w:pos="993"/>
          <w:tab w:val="left" w:pos="1134"/>
        </w:tabs>
        <w:kinsoku/>
        <w:wordWrap/>
        <w:overflowPunct/>
        <w:topLinePunct w:val="0"/>
        <w:autoSpaceDE/>
        <w:autoSpaceDN/>
        <w:bidi w:val="0"/>
        <w:spacing w:line="360" w:lineRule="auto"/>
        <w:ind w:left="0" w:leftChars="0" w:right="0" w:rightChars="0"/>
        <w:jc w:val="both"/>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lang w:val="en-US" w:eastAsia="zh-CN"/>
        </w:rPr>
        <w:t>2.5</w:t>
      </w:r>
      <w:r>
        <w:rPr>
          <w:rFonts w:hint="eastAsia" w:ascii="宋体" w:hAnsi="宋体" w:eastAsia="宋体" w:cs="宋体"/>
          <w:b w:val="0"/>
          <w:bCs w:val="0"/>
          <w:sz w:val="24"/>
          <w:szCs w:val="24"/>
          <w:u w:val="none"/>
        </w:rPr>
        <w:t>风管平面布局确认</w:t>
      </w:r>
      <w:bookmarkEnd w:id="140"/>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确认空调系统送、回、排风风管及相关附件的安装情况与设计图纸保持一致。</w:t>
      </w:r>
      <w:r>
        <w:rPr>
          <w:rFonts w:hint="eastAsia" w:ascii="宋体" w:hAnsi="宋体" w:eastAsia="宋体" w:cs="宋体"/>
          <w:b w:val="0"/>
          <w:bCs w:val="0"/>
          <w:sz w:val="24"/>
          <w:szCs w:val="24"/>
          <w:u w:val="none"/>
          <w:lang w:val="en-US" w:eastAsia="zh-CN"/>
        </w:rPr>
        <w:t>通过</w:t>
      </w:r>
      <w:r>
        <w:rPr>
          <w:rFonts w:hint="eastAsia" w:ascii="宋体" w:hAnsi="宋体" w:eastAsia="宋体" w:cs="宋体"/>
          <w:b w:val="0"/>
          <w:bCs w:val="0"/>
          <w:sz w:val="24"/>
          <w:szCs w:val="24"/>
          <w:u w:val="none"/>
        </w:rPr>
        <w:t>复印</w:t>
      </w:r>
      <w:r>
        <w:rPr>
          <w:rFonts w:hint="eastAsia" w:ascii="宋体" w:hAnsi="宋体" w:eastAsia="宋体" w:cs="宋体"/>
          <w:b w:val="0"/>
          <w:bCs w:val="0"/>
          <w:sz w:val="24"/>
          <w:szCs w:val="24"/>
          <w:u w:val="none"/>
          <w:lang w:val="en-US" w:eastAsia="zh-CN"/>
        </w:rPr>
        <w:t>图纸的方法对</w:t>
      </w:r>
      <w:r>
        <w:rPr>
          <w:rFonts w:hint="eastAsia" w:ascii="宋体" w:hAnsi="宋体" w:eastAsia="宋体" w:cs="宋体"/>
          <w:b w:val="0"/>
          <w:bCs w:val="0"/>
          <w:sz w:val="24"/>
          <w:szCs w:val="24"/>
          <w:u w:val="none"/>
        </w:rPr>
        <w:t>夹层空调送风管平面图</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夹层空调回风管平面图</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空调排风、防排烟平面图</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吊顶风口平面图平面布局图</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空调回风平面图布局图</w:t>
      </w:r>
      <w:r>
        <w:rPr>
          <w:rFonts w:hint="eastAsia" w:ascii="宋体" w:hAnsi="宋体" w:eastAsia="宋体" w:cs="宋体"/>
          <w:b w:val="0"/>
          <w:bCs w:val="0"/>
          <w:sz w:val="24"/>
          <w:szCs w:val="24"/>
          <w:u w:val="none"/>
          <w:lang w:val="en-US" w:eastAsia="zh-CN"/>
        </w:rPr>
        <w:t>等进行</w:t>
      </w:r>
      <w:r>
        <w:rPr>
          <w:rFonts w:hint="eastAsia" w:ascii="宋体" w:hAnsi="宋体" w:eastAsia="宋体" w:cs="宋体"/>
          <w:b w:val="0"/>
          <w:bCs w:val="0"/>
          <w:sz w:val="24"/>
          <w:szCs w:val="24"/>
          <w:u w:val="none"/>
        </w:rPr>
        <w:t>检查新风、送风风管的分支布局情况和风管上各主要部件（包括静压箱、风阀、防火阀等）的安装位置是否与图纸保持一致</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检查回风风管的分支布局情况和风管上各主要部件（包括风阀等）的安装位置是否与图纸保持一致，检查排风风管的分支布局情况和风管上各主要部件（包括风阀、防火阀等）的安装位置是否与图纸保持一致</w:t>
      </w:r>
      <w:bookmarkStart w:id="141" w:name="OLE_LINK72"/>
      <w:bookmarkStart w:id="142" w:name="OLE_LINK71"/>
      <w:r>
        <w:rPr>
          <w:rFonts w:hint="eastAsia" w:ascii="宋体" w:hAnsi="宋体" w:eastAsia="宋体" w:cs="宋体"/>
          <w:b w:val="0"/>
          <w:bCs w:val="0"/>
          <w:sz w:val="24"/>
          <w:szCs w:val="24"/>
          <w:u w:val="none"/>
        </w:rPr>
        <w:t>，检查</w:t>
      </w:r>
      <w:bookmarkEnd w:id="141"/>
      <w:bookmarkEnd w:id="142"/>
      <w:r>
        <w:rPr>
          <w:rFonts w:hint="eastAsia" w:ascii="宋体" w:hAnsi="宋体" w:eastAsia="宋体" w:cs="宋体"/>
          <w:b w:val="0"/>
          <w:bCs w:val="0"/>
          <w:sz w:val="24"/>
          <w:szCs w:val="24"/>
          <w:u w:val="none"/>
        </w:rPr>
        <w:t>各送风风口的安装位置是否与图纸保持一致</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检查各回风风口的安装位置是否与图纸保持一致。</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空调系统各平面布局图上标示已检查部分。用黄色荧光笔标出现场布局安装情况同空调系统各平面布局图一致的部分。用红色荧光笔标出现场布局安装情况同空调系统各平面布局图不一致的部分，并注明偏差的情况，签上姓名和日期。</w:t>
      </w:r>
      <w:r>
        <w:rPr>
          <w:rFonts w:hint="eastAsia" w:ascii="宋体" w:hAnsi="宋体" w:eastAsia="宋体" w:cs="宋体"/>
          <w:b w:val="0"/>
          <w:bCs w:val="0"/>
          <w:sz w:val="24"/>
          <w:szCs w:val="24"/>
          <w:u w:val="none"/>
          <w:lang w:eastAsia="zh-CN"/>
        </w:rPr>
        <w:t>确认人</w:t>
      </w:r>
      <w:r>
        <w:rPr>
          <w:rFonts w:hint="eastAsia" w:ascii="宋体" w:hAnsi="宋体" w:eastAsia="宋体" w:cs="宋体"/>
          <w:b w:val="0"/>
          <w:bCs w:val="0"/>
          <w:sz w:val="24"/>
          <w:szCs w:val="24"/>
          <w:u w:val="none"/>
        </w:rPr>
        <w:t>和</w:t>
      </w:r>
      <w:r>
        <w:rPr>
          <w:rFonts w:hint="eastAsia" w:ascii="宋体" w:hAnsi="宋体" w:eastAsia="宋体" w:cs="宋体"/>
          <w:b w:val="0"/>
          <w:bCs w:val="0"/>
          <w:sz w:val="24"/>
          <w:szCs w:val="24"/>
          <w:u w:val="none"/>
          <w:lang w:eastAsia="zh-CN"/>
        </w:rPr>
        <w:t>复核人</w:t>
      </w:r>
      <w:r>
        <w:rPr>
          <w:rFonts w:hint="eastAsia" w:ascii="宋体" w:hAnsi="宋体" w:eastAsia="宋体" w:cs="宋体"/>
          <w:b w:val="0"/>
          <w:bCs w:val="0"/>
          <w:sz w:val="24"/>
          <w:szCs w:val="24"/>
          <w:u w:val="none"/>
        </w:rPr>
        <w:t>应在检查过的各空调系统平面布局图上签名并标注日期，并附在报告中。</w:t>
      </w:r>
    </w:p>
    <w:p>
      <w:pPr>
        <w:numPr>
          <w:ilvl w:val="0"/>
          <w:numId w:val="0"/>
        </w:numPr>
        <w:shd w:val="clear"/>
        <w:tabs>
          <w:tab w:val="left" w:pos="540"/>
          <w:tab w:val="left" w:pos="993"/>
          <w:tab w:val="left" w:pos="1134"/>
        </w:tabs>
        <w:kinsoku/>
        <w:wordWrap/>
        <w:overflowPunct/>
        <w:topLinePunct w:val="0"/>
        <w:autoSpaceDE/>
        <w:autoSpaceDN/>
        <w:bidi w:val="0"/>
        <w:spacing w:line="360" w:lineRule="auto"/>
        <w:ind w:left="0" w:leftChars="0" w:right="0" w:rightChars="0"/>
        <w:jc w:val="both"/>
        <w:textAlignment w:val="auto"/>
        <w:rPr>
          <w:rFonts w:hint="eastAsia" w:ascii="宋体" w:hAnsi="宋体" w:eastAsia="宋体" w:cs="宋体"/>
          <w:b w:val="0"/>
          <w:bCs w:val="0"/>
          <w:sz w:val="24"/>
          <w:szCs w:val="24"/>
          <w:u w:val="none"/>
          <w:lang w:eastAsia="zh-CN"/>
        </w:rPr>
      </w:pPr>
      <w:r>
        <w:rPr>
          <w:rFonts w:hint="eastAsia" w:ascii="宋体" w:hAnsi="宋体" w:eastAsia="宋体" w:cs="宋体"/>
          <w:b w:val="0"/>
          <w:bCs w:val="0"/>
          <w:sz w:val="24"/>
          <w:szCs w:val="24"/>
          <w:u w:val="none"/>
          <w:lang w:val="en-US" w:eastAsia="zh-CN"/>
        </w:rPr>
        <w:t>2.5.1</w:t>
      </w:r>
      <w:r>
        <w:rPr>
          <w:rFonts w:hint="eastAsia" w:ascii="宋体" w:hAnsi="宋体" w:eastAsia="宋体" w:cs="宋体"/>
          <w:b w:val="0"/>
          <w:bCs w:val="0"/>
          <w:sz w:val="24"/>
          <w:szCs w:val="24"/>
          <w:u w:val="none"/>
        </w:rPr>
        <w:t>可接受标准</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空调系统现场布局情况与竣工版空调系统平面布局图一致</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阀门、管道等部件按照空调系统平面布局图安装</w:t>
      </w:r>
      <w:r>
        <w:rPr>
          <w:rFonts w:hint="eastAsia" w:ascii="宋体" w:hAnsi="宋体" w:eastAsia="宋体" w:cs="宋体"/>
          <w:b w:val="0"/>
          <w:bCs w:val="0"/>
          <w:sz w:val="24"/>
          <w:szCs w:val="24"/>
          <w:u w:val="none"/>
          <w:lang w:val="en-US" w:eastAsia="zh-CN"/>
        </w:rPr>
        <w:t>一致</w:t>
      </w:r>
      <w:r>
        <w:rPr>
          <w:rFonts w:hint="eastAsia" w:ascii="宋体" w:hAnsi="宋体" w:eastAsia="宋体" w:cs="宋体"/>
          <w:b w:val="0"/>
          <w:bCs w:val="0"/>
          <w:sz w:val="24"/>
          <w:szCs w:val="24"/>
          <w:u w:val="none"/>
          <w:lang w:eastAsia="zh-CN"/>
        </w:rPr>
        <w:t>。</w:t>
      </w:r>
      <w:bookmarkStart w:id="143" w:name="_Toc332275834"/>
      <w:bookmarkStart w:id="144" w:name="_Toc332209138"/>
      <w:bookmarkStart w:id="145" w:name="_Toc320619556"/>
      <w:bookmarkStart w:id="146" w:name="_Toc320277468"/>
      <w:bookmarkStart w:id="147" w:name="_Toc332275881"/>
      <w:bookmarkStart w:id="148" w:name="_Toc354150680"/>
      <w:bookmarkStart w:id="149" w:name="_Toc323589766"/>
    </w:p>
    <w:p>
      <w:pPr>
        <w:numPr>
          <w:ilvl w:val="0"/>
          <w:numId w:val="0"/>
        </w:numPr>
        <w:shd w:val="clear"/>
        <w:tabs>
          <w:tab w:val="left" w:pos="540"/>
          <w:tab w:val="left" w:pos="993"/>
          <w:tab w:val="left" w:pos="1134"/>
        </w:tabs>
        <w:kinsoku/>
        <w:wordWrap/>
        <w:overflowPunct/>
        <w:topLinePunct w:val="0"/>
        <w:autoSpaceDE/>
        <w:autoSpaceDN/>
        <w:bidi w:val="0"/>
        <w:spacing w:line="360" w:lineRule="auto"/>
        <w:ind w:left="0" w:leftChars="0" w:right="0" w:rightChars="0"/>
        <w:jc w:val="both"/>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lang w:val="en-US" w:eastAsia="zh-CN"/>
        </w:rPr>
        <w:t>2.6</w:t>
      </w:r>
      <w:r>
        <w:rPr>
          <w:rFonts w:hint="eastAsia" w:ascii="宋体" w:hAnsi="宋体" w:eastAsia="宋体" w:cs="宋体"/>
          <w:b w:val="0"/>
          <w:bCs w:val="0"/>
          <w:sz w:val="24"/>
          <w:szCs w:val="24"/>
          <w:u w:val="none"/>
        </w:rPr>
        <w:t>仪器仪表校准确认</w:t>
      </w:r>
      <w:bookmarkEnd w:id="143"/>
      <w:bookmarkEnd w:id="144"/>
      <w:bookmarkEnd w:id="145"/>
      <w:bookmarkEnd w:id="146"/>
      <w:bookmarkEnd w:id="147"/>
      <w:bookmarkEnd w:id="148"/>
      <w:bookmarkEnd w:id="149"/>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确认空调系统仪器仪表经过校准，且在有效期内</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确认</w:t>
      </w:r>
      <w:r>
        <w:rPr>
          <w:rFonts w:hint="eastAsia" w:ascii="宋体" w:hAnsi="宋体" w:eastAsia="宋体" w:cs="宋体"/>
          <w:b w:val="0"/>
          <w:bCs w:val="0"/>
          <w:sz w:val="24"/>
          <w:szCs w:val="24"/>
          <w:u w:val="none"/>
          <w:lang w:val="en-US" w:eastAsia="zh-CN"/>
        </w:rPr>
        <w:t>安装确认</w:t>
      </w:r>
      <w:r>
        <w:rPr>
          <w:rFonts w:hint="eastAsia" w:ascii="宋体" w:hAnsi="宋体" w:eastAsia="宋体" w:cs="宋体"/>
          <w:b w:val="0"/>
          <w:bCs w:val="0"/>
          <w:sz w:val="24"/>
          <w:szCs w:val="24"/>
          <w:u w:val="none"/>
        </w:rPr>
        <w:t>使用仪器仪表经过校准，且在有效期内。在</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lang w:val="en-US" w:eastAsia="zh-CN"/>
        </w:rPr>
        <w:t>仪器仪表校验情况检查表</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中记录空调系统系统/设备仪器仪表名称、编号、型号、用途、校准证书编号、校准日期以及下次校准日期，并附上仪器校准证明。并检查是否能够追溯到中国国家计量基准。在</w:t>
      </w:r>
      <w:r>
        <w:rPr>
          <w:rFonts w:hint="eastAsia" w:ascii="宋体" w:hAnsi="宋体" w:eastAsia="宋体" w:cs="宋体"/>
          <w:b w:val="0"/>
          <w:bCs w:val="0"/>
          <w:sz w:val="24"/>
          <w:szCs w:val="24"/>
          <w:u w:val="none"/>
          <w:lang w:eastAsia="zh-CN"/>
        </w:rPr>
        <w:t>《仪器仪表校验情况检查表》</w:t>
      </w:r>
      <w:r>
        <w:rPr>
          <w:rFonts w:hint="eastAsia" w:ascii="宋体" w:hAnsi="宋体" w:eastAsia="宋体" w:cs="宋体"/>
          <w:b w:val="0"/>
          <w:bCs w:val="0"/>
          <w:sz w:val="24"/>
          <w:szCs w:val="24"/>
          <w:u w:val="none"/>
        </w:rPr>
        <w:t>中记录空调系统</w:t>
      </w:r>
      <w:r>
        <w:rPr>
          <w:rFonts w:hint="eastAsia" w:ascii="宋体" w:hAnsi="宋体" w:eastAsia="宋体" w:cs="宋体"/>
          <w:b w:val="0"/>
          <w:bCs w:val="0"/>
          <w:sz w:val="24"/>
          <w:szCs w:val="24"/>
          <w:u w:val="none"/>
          <w:lang w:val="en-US" w:eastAsia="zh-CN"/>
        </w:rPr>
        <w:t>安装确认使</w:t>
      </w:r>
      <w:r>
        <w:rPr>
          <w:rFonts w:hint="eastAsia" w:ascii="宋体" w:hAnsi="宋体" w:eastAsia="宋体" w:cs="宋体"/>
          <w:b w:val="0"/>
          <w:bCs w:val="0"/>
          <w:sz w:val="24"/>
          <w:szCs w:val="24"/>
          <w:u w:val="none"/>
        </w:rPr>
        <w:t>用</w:t>
      </w:r>
      <w:r>
        <w:rPr>
          <w:rFonts w:hint="eastAsia" w:ascii="宋体" w:hAnsi="宋体" w:eastAsia="宋体" w:cs="宋体"/>
          <w:b w:val="0"/>
          <w:bCs w:val="0"/>
          <w:sz w:val="24"/>
          <w:szCs w:val="24"/>
          <w:u w:val="none"/>
          <w:lang w:val="en-US" w:eastAsia="zh-CN"/>
        </w:rPr>
        <w:t>的</w:t>
      </w:r>
      <w:r>
        <w:rPr>
          <w:rFonts w:hint="eastAsia" w:ascii="宋体" w:hAnsi="宋体" w:eastAsia="宋体" w:cs="宋体"/>
          <w:b w:val="0"/>
          <w:bCs w:val="0"/>
          <w:sz w:val="24"/>
          <w:szCs w:val="24"/>
          <w:u w:val="none"/>
        </w:rPr>
        <w:t>仪器仪表名称、编号、型号、用途、校准证书编号、校准日期以及下次校准日期，并附上仪器校准证明。检查是否能够追溯到中国国家计量基准。</w:t>
      </w:r>
    </w:p>
    <w:p>
      <w:pPr>
        <w:numPr>
          <w:ilvl w:val="0"/>
          <w:numId w:val="0"/>
        </w:numPr>
        <w:shd w:val="clear"/>
        <w:tabs>
          <w:tab w:val="left" w:pos="540"/>
          <w:tab w:val="left" w:pos="993"/>
          <w:tab w:val="left" w:pos="1134"/>
        </w:tabs>
        <w:kinsoku/>
        <w:wordWrap/>
        <w:overflowPunct/>
        <w:topLinePunct w:val="0"/>
        <w:autoSpaceDE/>
        <w:autoSpaceDN/>
        <w:bidi w:val="0"/>
        <w:spacing w:line="360" w:lineRule="auto"/>
        <w:ind w:left="0" w:leftChars="0" w:right="0" w:rightChars="0"/>
        <w:jc w:val="both"/>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lang w:val="en-US" w:eastAsia="zh-CN"/>
        </w:rPr>
        <w:t>2..6.1</w:t>
      </w:r>
      <w:r>
        <w:rPr>
          <w:rFonts w:hint="eastAsia" w:ascii="宋体" w:hAnsi="宋体" w:eastAsia="宋体" w:cs="宋体"/>
          <w:b w:val="0"/>
          <w:bCs w:val="0"/>
          <w:sz w:val="24"/>
          <w:szCs w:val="24"/>
          <w:u w:val="none"/>
        </w:rPr>
        <w:t>可接受标准</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空调系统仪器仪表均经过校准，且在有效期内。</w:t>
      </w:r>
      <w:r>
        <w:rPr>
          <w:rFonts w:hint="eastAsia" w:ascii="宋体" w:hAnsi="宋体" w:eastAsia="宋体" w:cs="宋体"/>
          <w:b w:val="0"/>
          <w:bCs w:val="0"/>
          <w:sz w:val="24"/>
          <w:szCs w:val="24"/>
          <w:u w:val="none"/>
          <w:lang w:val="en-US" w:eastAsia="zh-CN"/>
        </w:rPr>
        <w:t>安装确认所</w:t>
      </w:r>
      <w:r>
        <w:rPr>
          <w:rFonts w:hint="eastAsia" w:ascii="宋体" w:hAnsi="宋体" w:eastAsia="宋体" w:cs="宋体"/>
          <w:b w:val="0"/>
          <w:bCs w:val="0"/>
          <w:sz w:val="24"/>
          <w:szCs w:val="24"/>
          <w:u w:val="none"/>
        </w:rPr>
        <w:t>用仪器仪表均经过校准，且在有效期内。用于校准的计量标准至少应该能够追溯到中国国家计量基准。</w:t>
      </w:r>
    </w:p>
    <w:p>
      <w:pPr>
        <w:pStyle w:val="3"/>
        <w:numPr>
          <w:ilvl w:val="1"/>
          <w:numId w:val="0"/>
        </w:numPr>
        <w:shd w:val="clear"/>
        <w:tabs>
          <w:tab w:val="left" w:pos="360"/>
          <w:tab w:val="left" w:pos="993"/>
          <w:tab w:val="left" w:pos="1276"/>
        </w:tabs>
        <w:kinsoku/>
        <w:wordWrap/>
        <w:overflowPunct/>
        <w:topLinePunct w:val="0"/>
        <w:autoSpaceDE/>
        <w:autoSpaceDN/>
        <w:bidi w:val="0"/>
        <w:adjustRightInd/>
        <w:spacing w:before="0" w:after="0" w:line="360" w:lineRule="auto"/>
        <w:ind w:left="0" w:leftChars="0" w:right="0" w:rightChars="0"/>
        <w:jc w:val="both"/>
        <w:textAlignment w:val="auto"/>
        <w:rPr>
          <w:rFonts w:hint="eastAsia" w:ascii="宋体" w:hAnsi="宋体" w:eastAsia="宋体" w:cs="宋体"/>
          <w:b w:val="0"/>
          <w:bCs w:val="0"/>
          <w:sz w:val="24"/>
          <w:szCs w:val="24"/>
          <w:u w:val="none"/>
        </w:rPr>
      </w:pPr>
      <w:bookmarkStart w:id="150" w:name="_Toc354150681"/>
      <w:r>
        <w:rPr>
          <w:rFonts w:hint="eastAsia" w:ascii="宋体" w:hAnsi="宋体" w:eastAsia="宋体" w:cs="宋体"/>
          <w:b w:val="0"/>
          <w:bCs w:val="0"/>
          <w:sz w:val="24"/>
          <w:szCs w:val="24"/>
          <w:u w:val="none"/>
          <w:lang w:val="en-US" w:eastAsia="zh-CN"/>
        </w:rPr>
        <w:t xml:space="preserve">2.7 </w:t>
      </w:r>
      <w:r>
        <w:rPr>
          <w:rFonts w:hint="eastAsia" w:ascii="宋体" w:hAnsi="宋体" w:eastAsia="宋体" w:cs="宋体"/>
          <w:b w:val="0"/>
          <w:bCs w:val="0"/>
          <w:sz w:val="24"/>
          <w:szCs w:val="24"/>
          <w:u w:val="none"/>
        </w:rPr>
        <w:t>HEPA过滤器安装确认</w:t>
      </w:r>
      <w:bookmarkEnd w:id="150"/>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确认HEPA过滤器安装信息完整， HEPA过滤器效率等级与设计相符。</w:t>
      </w:r>
      <w:r>
        <w:rPr>
          <w:rFonts w:hint="eastAsia" w:ascii="宋体" w:hAnsi="宋体" w:eastAsia="宋体" w:cs="宋体"/>
          <w:b w:val="0"/>
          <w:bCs w:val="0"/>
          <w:sz w:val="24"/>
          <w:szCs w:val="24"/>
          <w:u w:val="none"/>
          <w:lang w:val="en-US" w:eastAsia="zh-CN"/>
        </w:rPr>
        <w:t>同样通过复印图纸的方法</w:t>
      </w:r>
      <w:r>
        <w:rPr>
          <w:rFonts w:hint="eastAsia" w:ascii="宋体" w:hAnsi="宋体" w:eastAsia="宋体" w:cs="宋体"/>
          <w:b w:val="0"/>
          <w:bCs w:val="0"/>
          <w:sz w:val="24"/>
          <w:szCs w:val="24"/>
          <w:u w:val="none"/>
        </w:rPr>
        <w:t>复印一份</w:t>
      </w:r>
      <w:r>
        <w:rPr>
          <w:rFonts w:hint="eastAsia" w:ascii="宋体" w:hAnsi="宋体" w:eastAsia="宋体" w:cs="宋体"/>
          <w:b w:val="0"/>
          <w:bCs w:val="0"/>
          <w:sz w:val="24"/>
          <w:szCs w:val="24"/>
          <w:u w:val="none"/>
          <w:lang w:eastAsia="zh-CN"/>
        </w:rPr>
        <w:t>Ⅰ线</w:t>
      </w:r>
      <w:r>
        <w:rPr>
          <w:rFonts w:hint="eastAsia" w:ascii="宋体" w:hAnsi="宋体" w:eastAsia="宋体" w:cs="宋体"/>
          <w:b w:val="0"/>
          <w:bCs w:val="0"/>
          <w:sz w:val="24"/>
          <w:szCs w:val="24"/>
          <w:u w:val="none"/>
        </w:rPr>
        <w:t>吊顶风口平面图，现场检查送风口各高效过滤器安装情况。在</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lang w:val="en-US" w:eastAsia="zh-CN"/>
        </w:rPr>
        <w:t>HEPA过滤器安装记录</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中记录风口编号、高效过滤器品牌、规格、序列号、效率等级等信息。在图纸上标示已检查部分：高效过滤器安装情况同平面布局图一致用黄色荧光笔标出</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安装</w:t>
      </w:r>
      <w:r>
        <w:rPr>
          <w:rFonts w:hint="eastAsia" w:ascii="宋体" w:hAnsi="宋体" w:eastAsia="宋体" w:cs="宋体"/>
          <w:b w:val="0"/>
          <w:bCs w:val="0"/>
          <w:sz w:val="24"/>
          <w:szCs w:val="24"/>
          <w:u w:val="none"/>
          <w:lang w:val="en-US" w:eastAsia="zh-CN"/>
        </w:rPr>
        <w:t>情</w:t>
      </w:r>
      <w:r>
        <w:rPr>
          <w:rFonts w:hint="eastAsia" w:ascii="宋体" w:hAnsi="宋体" w:eastAsia="宋体" w:cs="宋体"/>
          <w:b w:val="0"/>
          <w:bCs w:val="0"/>
          <w:sz w:val="24"/>
          <w:szCs w:val="24"/>
          <w:u w:val="none"/>
        </w:rPr>
        <w:t>况同平面布置图不一致则用红色荧光笔标出，并注明偏差的情况；在检查过的图纸上签名并标注日期，将图纸和高效过滤器安装记录一并以附件附上。检查各高效过滤器序列号对应的高效过滤器效率等级证书，并附在报告中。</w:t>
      </w:r>
    </w:p>
    <w:p>
      <w:pPr>
        <w:numPr>
          <w:ilvl w:val="0"/>
          <w:numId w:val="0"/>
        </w:numPr>
        <w:shd w:val="clear"/>
        <w:tabs>
          <w:tab w:val="left" w:pos="540"/>
          <w:tab w:val="left" w:pos="993"/>
          <w:tab w:val="left" w:pos="1134"/>
        </w:tabs>
        <w:kinsoku/>
        <w:wordWrap/>
        <w:overflowPunct/>
        <w:topLinePunct w:val="0"/>
        <w:autoSpaceDE/>
        <w:autoSpaceDN/>
        <w:bidi w:val="0"/>
        <w:spacing w:line="360" w:lineRule="auto"/>
        <w:ind w:left="0" w:leftChars="0" w:right="0" w:rightChars="0"/>
        <w:jc w:val="both"/>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lang w:val="en-US" w:eastAsia="zh-CN"/>
        </w:rPr>
        <w:t>2.7.1</w:t>
      </w:r>
      <w:r>
        <w:rPr>
          <w:rFonts w:hint="eastAsia" w:ascii="宋体" w:hAnsi="宋体" w:eastAsia="宋体" w:cs="宋体"/>
          <w:b w:val="0"/>
          <w:bCs w:val="0"/>
          <w:sz w:val="24"/>
          <w:szCs w:val="24"/>
          <w:u w:val="none"/>
        </w:rPr>
        <w:t>可接受标准</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HEPA过滤器安装信息完整，HEPA过滤器效率等级与设计相符。</w:t>
      </w:r>
    </w:p>
    <w:p>
      <w:pPr>
        <w:pStyle w:val="3"/>
        <w:numPr>
          <w:ilvl w:val="1"/>
          <w:numId w:val="0"/>
        </w:numPr>
        <w:shd w:val="clear"/>
        <w:tabs>
          <w:tab w:val="left" w:pos="360"/>
          <w:tab w:val="left" w:pos="993"/>
          <w:tab w:val="left" w:pos="1276"/>
        </w:tabs>
        <w:kinsoku/>
        <w:wordWrap/>
        <w:overflowPunct/>
        <w:topLinePunct w:val="0"/>
        <w:autoSpaceDE/>
        <w:autoSpaceDN/>
        <w:bidi w:val="0"/>
        <w:adjustRightInd/>
        <w:spacing w:before="0" w:after="0" w:line="360" w:lineRule="auto"/>
        <w:ind w:left="0" w:leftChars="0" w:right="0" w:rightChars="0"/>
        <w:jc w:val="both"/>
        <w:textAlignment w:val="auto"/>
        <w:rPr>
          <w:rFonts w:hint="eastAsia" w:ascii="宋体" w:hAnsi="宋体" w:eastAsia="宋体" w:cs="宋体"/>
          <w:b w:val="0"/>
          <w:bCs w:val="0"/>
          <w:sz w:val="24"/>
          <w:szCs w:val="24"/>
          <w:u w:val="none"/>
        </w:rPr>
      </w:pPr>
      <w:bookmarkStart w:id="151" w:name="_Toc354150682"/>
      <w:r>
        <w:rPr>
          <w:rFonts w:hint="eastAsia" w:ascii="宋体" w:hAnsi="宋体" w:eastAsia="宋体" w:cs="宋体"/>
          <w:b w:val="0"/>
          <w:bCs w:val="0"/>
          <w:sz w:val="24"/>
          <w:szCs w:val="24"/>
          <w:u w:val="none"/>
          <w:lang w:val="en-US" w:eastAsia="zh-CN"/>
        </w:rPr>
        <w:t>2.8</w:t>
      </w:r>
      <w:r>
        <w:rPr>
          <w:rFonts w:hint="eastAsia" w:ascii="宋体" w:hAnsi="宋体" w:eastAsia="宋体" w:cs="宋体"/>
          <w:b w:val="0"/>
          <w:bCs w:val="0"/>
          <w:sz w:val="24"/>
          <w:szCs w:val="24"/>
          <w:u w:val="none"/>
        </w:rPr>
        <w:t>公用系统连接确认</w:t>
      </w:r>
      <w:bookmarkEnd w:id="151"/>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确认空调系统运行需要的公用系统已经正确连接</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确认空调系统运行需要的公用系统的参数符合设计要求。</w:t>
      </w:r>
      <w:r>
        <w:rPr>
          <w:rFonts w:hint="eastAsia" w:ascii="宋体" w:hAnsi="宋体" w:eastAsia="宋体" w:cs="宋体"/>
          <w:b w:val="0"/>
          <w:bCs w:val="0"/>
          <w:sz w:val="24"/>
          <w:szCs w:val="24"/>
          <w:u w:val="none"/>
          <w:lang w:val="en-US" w:eastAsia="zh-CN"/>
        </w:rPr>
        <w:t>按照</w:t>
      </w:r>
      <w:r>
        <w:rPr>
          <w:rFonts w:hint="eastAsia" w:ascii="宋体" w:hAnsi="宋体" w:eastAsia="宋体" w:cs="宋体"/>
          <w:b w:val="0"/>
          <w:bCs w:val="0"/>
          <w:sz w:val="24"/>
          <w:szCs w:val="24"/>
          <w:u w:val="none"/>
        </w:rPr>
        <w:t>空调系统的公用工程需求说明，在《公用系统连接确认》中列出运行需要的公用系统及参数。现场检查各公用系统是否正确连接，记录公用系统运行参数是否符合设计要求。</w:t>
      </w:r>
    </w:p>
    <w:p>
      <w:pPr>
        <w:numPr>
          <w:ilvl w:val="0"/>
          <w:numId w:val="0"/>
        </w:numPr>
        <w:shd w:val="clear"/>
        <w:tabs>
          <w:tab w:val="left" w:pos="540"/>
          <w:tab w:val="left" w:pos="993"/>
          <w:tab w:val="left" w:pos="1134"/>
        </w:tabs>
        <w:kinsoku/>
        <w:wordWrap/>
        <w:overflowPunct/>
        <w:topLinePunct w:val="0"/>
        <w:autoSpaceDE/>
        <w:autoSpaceDN/>
        <w:bidi w:val="0"/>
        <w:spacing w:line="360" w:lineRule="auto"/>
        <w:ind w:left="0" w:leftChars="0" w:right="0" w:rightChars="0"/>
        <w:jc w:val="both"/>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lang w:val="en-US" w:eastAsia="zh-CN"/>
        </w:rPr>
        <w:t>2.8.1</w:t>
      </w:r>
      <w:r>
        <w:rPr>
          <w:rFonts w:hint="eastAsia" w:ascii="宋体" w:hAnsi="宋体" w:eastAsia="宋体" w:cs="宋体"/>
          <w:b w:val="0"/>
          <w:bCs w:val="0"/>
          <w:sz w:val="24"/>
          <w:szCs w:val="24"/>
          <w:u w:val="none"/>
        </w:rPr>
        <w:t>可接受标准</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空调系统运行需要的公用系统已经正确连接</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空调系统运行需要的公用系统的参数符合设计要求。</w:t>
      </w:r>
    </w:p>
    <w:bookmarkEnd w:id="135"/>
    <w:p>
      <w:pPr>
        <w:numPr>
          <w:ilvl w:val="0"/>
          <w:numId w:val="0"/>
        </w:numPr>
        <w:shd w:val="clear"/>
        <w:kinsoku/>
        <w:wordWrap/>
        <w:overflowPunct/>
        <w:topLinePunct w:val="0"/>
        <w:autoSpaceDE/>
        <w:autoSpaceDN/>
        <w:bidi w:val="0"/>
        <w:adjustRightInd/>
        <w:spacing w:line="360" w:lineRule="auto"/>
        <w:ind w:left="0" w:leftChars="0" w:right="0" w:rightChars="0" w:firstLine="0" w:firstLineChars="0"/>
        <w:jc w:val="both"/>
        <w:textAlignment w:val="auto"/>
        <w:outlineLvl w:val="0"/>
        <w:rPr>
          <w:rFonts w:hint="eastAsia" w:ascii="宋体" w:hAnsi="宋体" w:eastAsia="宋体" w:cs="宋体"/>
          <w:b w:val="0"/>
          <w:bCs w:val="0"/>
          <w:sz w:val="24"/>
          <w:szCs w:val="24"/>
          <w:u w:val="none"/>
        </w:rPr>
      </w:pPr>
      <w:bookmarkStart w:id="152" w:name="_Toc332275845"/>
      <w:bookmarkStart w:id="153" w:name="_Toc332209149"/>
      <w:bookmarkStart w:id="154" w:name="_Toc332275892"/>
      <w:bookmarkStart w:id="155" w:name="_Toc354150685"/>
      <w:r>
        <w:rPr>
          <w:rFonts w:hint="eastAsia" w:ascii="宋体" w:hAnsi="宋体" w:eastAsia="宋体" w:cs="宋体"/>
          <w:b w:val="0"/>
          <w:bCs w:val="0"/>
          <w:sz w:val="24"/>
          <w:szCs w:val="24"/>
          <w:u w:val="none"/>
          <w:lang w:val="en-US" w:eastAsia="zh-CN"/>
        </w:rPr>
        <w:t>2.9</w:t>
      </w:r>
      <w:r>
        <w:rPr>
          <w:rFonts w:hint="eastAsia" w:ascii="宋体" w:hAnsi="宋体" w:eastAsia="宋体" w:cs="宋体"/>
          <w:b w:val="0"/>
          <w:bCs w:val="0"/>
          <w:sz w:val="24"/>
          <w:szCs w:val="24"/>
          <w:u w:val="none"/>
        </w:rPr>
        <w:t>安装确认</w:t>
      </w:r>
      <w:bookmarkEnd w:id="152"/>
      <w:bookmarkEnd w:id="153"/>
      <w:bookmarkEnd w:id="154"/>
      <w:r>
        <w:rPr>
          <w:rFonts w:hint="eastAsia" w:ascii="宋体" w:hAnsi="宋体" w:eastAsia="宋体" w:cs="宋体"/>
          <w:b w:val="0"/>
          <w:bCs w:val="0"/>
          <w:sz w:val="24"/>
          <w:szCs w:val="24"/>
          <w:u w:val="none"/>
        </w:rPr>
        <w:t>总结</w:t>
      </w:r>
      <w:bookmarkEnd w:id="155"/>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rPr>
        <w:t>执行本方案并完成了纠正措施之后，将生成一份最终报告。将编写对所获得结果的总结，并根据这些结果得出结论。并由负责验证的</w:t>
      </w:r>
      <w:r>
        <w:rPr>
          <w:rFonts w:hint="eastAsia" w:ascii="宋体" w:hAnsi="宋体" w:eastAsia="宋体" w:cs="宋体"/>
          <w:b w:val="0"/>
          <w:bCs w:val="0"/>
          <w:sz w:val="24"/>
          <w:szCs w:val="24"/>
          <w:u w:val="none"/>
          <w:lang w:eastAsia="zh-CN"/>
        </w:rPr>
        <w:t>复核人</w:t>
      </w:r>
      <w:r>
        <w:rPr>
          <w:rFonts w:hint="eastAsia" w:ascii="宋体" w:hAnsi="宋体" w:eastAsia="宋体" w:cs="宋体"/>
          <w:b w:val="0"/>
          <w:bCs w:val="0"/>
          <w:sz w:val="24"/>
          <w:szCs w:val="24"/>
          <w:u w:val="none"/>
        </w:rPr>
        <w:t>及批准人做出正式的接受/拒绝验证结果的决定。</w:t>
      </w:r>
    </w:p>
    <w:p>
      <w:pPr>
        <w:shd w:val="clear"/>
        <w:kinsoku/>
        <w:wordWrap/>
        <w:overflowPunct/>
        <w:topLinePunct w:val="0"/>
        <w:autoSpaceDE/>
        <w:autoSpaceDN/>
        <w:bidi w:val="0"/>
        <w:adjustRightInd/>
        <w:spacing w:line="360" w:lineRule="auto"/>
        <w:ind w:left="0" w:leftChars="0" w:right="0" w:rightChars="0"/>
        <w:jc w:val="both"/>
        <w:textAlignment w:val="auto"/>
        <w:rPr>
          <w:rFonts w:hint="eastAsia" w:ascii="宋体" w:hAnsi="宋体" w:eastAsia="宋体" w:cs="宋体"/>
          <w:b w:val="0"/>
          <w:bCs w:val="0"/>
          <w:sz w:val="24"/>
          <w:szCs w:val="24"/>
          <w:u w:val="none"/>
        </w:rPr>
        <w:sectPr>
          <w:headerReference r:id="rId8" w:type="default"/>
          <w:pgSz w:w="11906" w:h="16838"/>
          <w:pgMar w:top="1417" w:right="1191" w:bottom="1134" w:left="1191" w:header="850" w:footer="992" w:gutter="0"/>
          <w:pgNumType w:fmt="decimal"/>
          <w:cols w:space="0" w:num="1"/>
          <w:rtlGutter w:val="0"/>
          <w:docGrid w:linePitch="312" w:charSpace="0"/>
        </w:sectPr>
      </w:pPr>
    </w:p>
    <w:p>
      <w:pPr>
        <w:shd w:val="clear"/>
        <w:kinsoku/>
        <w:wordWrap/>
        <w:overflowPunct/>
        <w:topLinePunct w:val="0"/>
        <w:autoSpaceDE/>
        <w:autoSpaceDN/>
        <w:bidi w:val="0"/>
        <w:adjustRightInd/>
        <w:spacing w:line="360" w:lineRule="auto"/>
        <w:ind w:left="0" w:leftChars="0" w:right="0" w:rightChars="0"/>
        <w:jc w:val="left"/>
        <w:textAlignment w:val="auto"/>
        <w:rPr>
          <w:rFonts w:hint="eastAsia" w:ascii="宋体" w:hAnsi="宋体" w:eastAsia="宋体" w:cs="宋体"/>
          <w:b w:val="0"/>
          <w:bCs w:val="0"/>
          <w:kern w:val="2"/>
          <w:sz w:val="24"/>
          <w:szCs w:val="24"/>
          <w:u w:val="none"/>
        </w:rPr>
      </w:pPr>
      <w:r>
        <w:rPr>
          <w:rFonts w:hint="eastAsia" w:ascii="宋体" w:hAnsi="宋体" w:eastAsia="宋体" w:cs="宋体"/>
          <w:b w:val="0"/>
          <w:bCs w:val="0"/>
          <w:kern w:val="2"/>
          <w:sz w:val="24"/>
          <w:szCs w:val="24"/>
          <w:u w:val="none"/>
          <w:lang w:val="en-US" w:eastAsia="zh-CN"/>
        </w:rPr>
        <w:t>确认记录</w:t>
      </w:r>
    </w:p>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kern w:val="2"/>
          <w:sz w:val="24"/>
          <w:szCs w:val="24"/>
          <w:u w:val="none"/>
        </w:rPr>
      </w:pPr>
      <w:bookmarkStart w:id="156" w:name="_Toc799_WPSOffice_Level1"/>
      <w:bookmarkStart w:id="157" w:name="_Toc9421_WPSOffice_Level1"/>
      <w:r>
        <w:rPr>
          <w:rFonts w:hint="eastAsia" w:ascii="宋体" w:hAnsi="宋体" w:eastAsia="宋体" w:cs="宋体"/>
          <w:b w:val="0"/>
          <w:bCs w:val="0"/>
          <w:kern w:val="2"/>
          <w:sz w:val="24"/>
          <w:szCs w:val="24"/>
          <w:u w:val="none"/>
        </w:rPr>
        <w:t>先决条件确认</w:t>
      </w:r>
      <w:bookmarkEnd w:id="156"/>
      <w:bookmarkEnd w:id="157"/>
    </w:p>
    <w:tbl>
      <w:tblPr>
        <w:tblStyle w:val="18"/>
        <w:tblW w:w="9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4"/>
        <w:gridCol w:w="1713"/>
        <w:gridCol w:w="648"/>
        <w:gridCol w:w="834"/>
        <w:gridCol w:w="1534"/>
        <w:gridCol w:w="682"/>
        <w:gridCol w:w="2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320" w:type="dxa"/>
            <w:gridSpan w:val="7"/>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现场验收</w:t>
            </w:r>
            <w:r>
              <w:rPr>
                <w:rFonts w:hint="eastAsia" w:ascii="宋体" w:hAnsi="宋体" w:eastAsia="宋体" w:cs="宋体"/>
                <w:b w:val="0"/>
                <w:bCs w:val="0"/>
                <w:sz w:val="21"/>
                <w:szCs w:val="21"/>
                <w:u w:val="none"/>
                <w:lang w:eastAsia="zh-CN"/>
              </w:rPr>
              <w:t>检测</w:t>
            </w:r>
            <w:r>
              <w:rPr>
                <w:rFonts w:hint="eastAsia" w:ascii="宋体" w:hAnsi="宋体" w:eastAsia="宋体" w:cs="宋体"/>
                <w:b w:val="0"/>
                <w:bCs w:val="0"/>
                <w:sz w:val="21"/>
                <w:szCs w:val="21"/>
                <w:u w:val="none"/>
              </w:rPr>
              <w:t>/调试文件状态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884" w:type="dxa"/>
            <w:shd w:val="clear" w:color="auto" w:fill="auto"/>
            <w:vAlign w:val="center"/>
          </w:tcPr>
          <w:p>
            <w:pPr>
              <w:shd w:val="clear"/>
              <w:kinsoku/>
              <w:wordWrap/>
              <w:overflowPunct/>
              <w:topLinePunct w:val="0"/>
              <w:autoSpaceDE/>
              <w:autoSpaceDN/>
              <w:bidi w:val="0"/>
              <w:spacing w:line="360" w:lineRule="auto"/>
              <w:ind w:left="315" w:leftChars="0" w:right="0" w:rightChars="0" w:hanging="315" w:hangingChars="15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报告名称</w:t>
            </w:r>
          </w:p>
        </w:tc>
        <w:tc>
          <w:tcPr>
            <w:tcW w:w="1713" w:type="dxa"/>
            <w:shd w:val="clear" w:color="auto" w:fill="auto"/>
            <w:vAlign w:val="center"/>
          </w:tcPr>
          <w:p>
            <w:pPr>
              <w:shd w:val="clear"/>
              <w:kinsoku/>
              <w:wordWrap/>
              <w:overflowPunct/>
              <w:topLinePunct w:val="0"/>
              <w:autoSpaceDE/>
              <w:autoSpaceDN/>
              <w:bidi w:val="0"/>
              <w:spacing w:line="360" w:lineRule="auto"/>
              <w:ind w:left="315" w:leftChars="0" w:right="0" w:rightChars="0" w:hanging="315" w:hangingChars="15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报告编号</w:t>
            </w:r>
          </w:p>
        </w:tc>
        <w:tc>
          <w:tcPr>
            <w:tcW w:w="1482" w:type="dxa"/>
            <w:gridSpan w:val="2"/>
            <w:shd w:val="clear" w:color="auto" w:fill="auto"/>
            <w:vAlign w:val="center"/>
          </w:tcPr>
          <w:p>
            <w:pPr>
              <w:shd w:val="clear"/>
              <w:kinsoku/>
              <w:wordWrap/>
              <w:overflowPunct/>
              <w:topLinePunct w:val="0"/>
              <w:autoSpaceDE/>
              <w:autoSpaceDN/>
              <w:bidi w:val="0"/>
              <w:spacing w:line="360" w:lineRule="auto"/>
              <w:ind w:left="315" w:leftChars="0" w:right="0" w:rightChars="0" w:hanging="315" w:hangingChars="15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批准日期</w:t>
            </w:r>
          </w:p>
        </w:tc>
        <w:tc>
          <w:tcPr>
            <w:tcW w:w="2216" w:type="dxa"/>
            <w:gridSpan w:val="2"/>
            <w:shd w:val="clear" w:color="auto" w:fill="auto"/>
            <w:vAlign w:val="center"/>
          </w:tcPr>
          <w:p>
            <w:pPr>
              <w:shd w:val="clear"/>
              <w:kinsoku/>
              <w:wordWrap/>
              <w:overflowPunct/>
              <w:topLinePunct w:val="0"/>
              <w:autoSpaceDE/>
              <w:autoSpaceDN/>
              <w:bidi w:val="0"/>
              <w:spacing w:line="360" w:lineRule="auto"/>
              <w:ind w:left="315" w:leftChars="0" w:right="0" w:rightChars="0" w:hanging="315" w:hangingChars="15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是否存在遗留尾项</w:t>
            </w:r>
          </w:p>
        </w:tc>
        <w:tc>
          <w:tcPr>
            <w:tcW w:w="2025"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确认人签字/日期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884" w:type="dxa"/>
            <w:shd w:val="clear" w:color="auto" w:fill="auto"/>
            <w:vAlign w:val="center"/>
          </w:tcPr>
          <w:p>
            <w:pPr>
              <w:pStyle w:val="24"/>
              <w:shd w:val="clear"/>
              <w:tabs>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p>
        </w:tc>
        <w:tc>
          <w:tcPr>
            <w:tcW w:w="1713" w:type="dxa"/>
            <w:shd w:val="clear" w:color="auto" w:fill="auto"/>
            <w:vAlign w:val="center"/>
          </w:tcPr>
          <w:p>
            <w:pPr>
              <w:pStyle w:val="24"/>
              <w:shd w:val="clear"/>
              <w:tabs>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p>
        </w:tc>
        <w:tc>
          <w:tcPr>
            <w:tcW w:w="1482" w:type="dxa"/>
            <w:gridSpan w:val="2"/>
            <w:shd w:val="clear" w:color="auto" w:fill="auto"/>
            <w:vAlign w:val="center"/>
          </w:tcPr>
          <w:p>
            <w:pPr>
              <w:pStyle w:val="24"/>
              <w:shd w:val="clear"/>
              <w:tabs>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p>
        </w:tc>
        <w:tc>
          <w:tcPr>
            <w:tcW w:w="2216" w:type="dxa"/>
            <w:gridSpan w:val="2"/>
            <w:shd w:val="clear" w:color="auto" w:fill="auto"/>
            <w:vAlign w:val="center"/>
          </w:tcPr>
          <w:p>
            <w:pPr>
              <w:pStyle w:val="24"/>
              <w:shd w:val="clear"/>
              <w:tabs>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rPr>
              <w:t>□是     □否</w:t>
            </w:r>
          </w:p>
        </w:tc>
        <w:tc>
          <w:tcPr>
            <w:tcW w:w="2025" w:type="dxa"/>
            <w:shd w:val="clear" w:color="auto" w:fill="auto"/>
            <w:vAlign w:val="center"/>
          </w:tcPr>
          <w:p>
            <w:pPr>
              <w:pStyle w:val="24"/>
              <w:shd w:val="clear"/>
              <w:tabs>
                <w:tab w:val="clear" w:pos="360"/>
              </w:tabs>
              <w:kinsoku/>
              <w:wordWrap/>
              <w:overflowPunct/>
              <w:topLinePunct w:val="0"/>
              <w:autoSpaceDE/>
              <w:autoSpaceDN/>
              <w:bidi w:val="0"/>
              <w:spacing w:after="0" w:line="360" w:lineRule="auto"/>
              <w:ind w:left="0" w:leftChars="0" w:right="0" w:rightChars="0"/>
              <w:textAlignment w:val="auto"/>
              <w:rPr>
                <w:rFonts w:hint="eastAsia" w:ascii="宋体" w:hAnsi="宋体" w:eastAsia="宋体" w:cs="宋体"/>
                <w:b w:val="0"/>
                <w:bCs w:val="0"/>
                <w:sz w:val="21"/>
                <w:szCs w:val="21"/>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320" w:type="dxa"/>
            <w:gridSpan w:val="7"/>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遗留尾项分析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1884"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遗留尾项名称</w:t>
            </w:r>
          </w:p>
        </w:tc>
        <w:tc>
          <w:tcPr>
            <w:tcW w:w="1713"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遗留尾项编号</w:t>
            </w:r>
          </w:p>
        </w:tc>
        <w:tc>
          <w:tcPr>
            <w:tcW w:w="1482" w:type="dxa"/>
            <w:gridSpan w:val="2"/>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简述</w:t>
            </w:r>
          </w:p>
        </w:tc>
        <w:tc>
          <w:tcPr>
            <w:tcW w:w="2216" w:type="dxa"/>
            <w:gridSpan w:val="2"/>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是否影响</w:t>
            </w:r>
            <w:r>
              <w:rPr>
                <w:rFonts w:hint="eastAsia" w:ascii="宋体" w:hAnsi="宋体" w:eastAsia="宋体" w:cs="宋体"/>
                <w:b w:val="0"/>
                <w:bCs w:val="0"/>
                <w:sz w:val="21"/>
                <w:szCs w:val="21"/>
                <w:u w:val="none"/>
                <w:lang w:eastAsia="zh-CN"/>
              </w:rPr>
              <w:t>安装确认</w:t>
            </w:r>
            <w:r>
              <w:rPr>
                <w:rFonts w:hint="eastAsia" w:ascii="宋体" w:hAnsi="宋体" w:eastAsia="宋体" w:cs="宋体"/>
                <w:b w:val="0"/>
                <w:bCs w:val="0"/>
                <w:sz w:val="21"/>
                <w:szCs w:val="21"/>
                <w:u w:val="none"/>
              </w:rPr>
              <w:t>执行</w:t>
            </w:r>
          </w:p>
        </w:tc>
        <w:tc>
          <w:tcPr>
            <w:tcW w:w="2025"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确认人签字/日期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884"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713"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482" w:type="dxa"/>
            <w:gridSpan w:val="2"/>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216" w:type="dxa"/>
            <w:gridSpan w:val="2"/>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2025"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320" w:type="dxa"/>
            <w:gridSpan w:val="7"/>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设计确认</w:t>
            </w:r>
            <w:r>
              <w:rPr>
                <w:rFonts w:hint="eastAsia" w:ascii="宋体" w:hAnsi="宋体" w:eastAsia="宋体" w:cs="宋体"/>
                <w:b w:val="0"/>
                <w:bCs w:val="0"/>
                <w:sz w:val="21"/>
                <w:szCs w:val="21"/>
                <w:u w:val="none"/>
              </w:rPr>
              <w:t>文件状态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884" w:type="dxa"/>
            <w:shd w:val="clear" w:color="auto" w:fill="auto"/>
            <w:vAlign w:val="center"/>
          </w:tcPr>
          <w:p>
            <w:pPr>
              <w:shd w:val="clear"/>
              <w:kinsoku/>
              <w:wordWrap/>
              <w:overflowPunct/>
              <w:topLinePunct w:val="0"/>
              <w:autoSpaceDE/>
              <w:autoSpaceDN/>
              <w:bidi w:val="0"/>
              <w:spacing w:line="360" w:lineRule="auto"/>
              <w:ind w:left="315" w:leftChars="0" w:right="0" w:rightChars="0" w:hanging="315" w:hangingChars="15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报告名称</w:t>
            </w:r>
          </w:p>
        </w:tc>
        <w:tc>
          <w:tcPr>
            <w:tcW w:w="1713" w:type="dxa"/>
            <w:shd w:val="clear" w:color="auto" w:fill="auto"/>
            <w:vAlign w:val="center"/>
          </w:tcPr>
          <w:p>
            <w:pPr>
              <w:shd w:val="clear"/>
              <w:kinsoku/>
              <w:wordWrap/>
              <w:overflowPunct/>
              <w:topLinePunct w:val="0"/>
              <w:autoSpaceDE/>
              <w:autoSpaceDN/>
              <w:bidi w:val="0"/>
              <w:spacing w:line="360" w:lineRule="auto"/>
              <w:ind w:left="315" w:leftChars="0" w:right="0" w:rightChars="0" w:hanging="315" w:hangingChars="15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报告编号</w:t>
            </w:r>
          </w:p>
        </w:tc>
        <w:tc>
          <w:tcPr>
            <w:tcW w:w="1482" w:type="dxa"/>
            <w:gridSpan w:val="2"/>
            <w:shd w:val="clear" w:color="auto" w:fill="auto"/>
            <w:vAlign w:val="center"/>
          </w:tcPr>
          <w:p>
            <w:pPr>
              <w:shd w:val="clear"/>
              <w:kinsoku/>
              <w:wordWrap/>
              <w:overflowPunct/>
              <w:topLinePunct w:val="0"/>
              <w:autoSpaceDE/>
              <w:autoSpaceDN/>
              <w:bidi w:val="0"/>
              <w:spacing w:line="360" w:lineRule="auto"/>
              <w:ind w:left="315" w:leftChars="0" w:right="0" w:rightChars="0" w:hanging="315" w:hangingChars="15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批准日期</w:t>
            </w:r>
          </w:p>
        </w:tc>
        <w:tc>
          <w:tcPr>
            <w:tcW w:w="2216" w:type="dxa"/>
            <w:gridSpan w:val="2"/>
            <w:shd w:val="clear" w:color="auto" w:fill="auto"/>
            <w:vAlign w:val="center"/>
          </w:tcPr>
          <w:p>
            <w:pPr>
              <w:shd w:val="clear"/>
              <w:kinsoku/>
              <w:wordWrap/>
              <w:overflowPunct/>
              <w:topLinePunct w:val="0"/>
              <w:autoSpaceDE/>
              <w:autoSpaceDN/>
              <w:bidi w:val="0"/>
              <w:spacing w:line="360" w:lineRule="auto"/>
              <w:ind w:left="315" w:leftChars="0" w:right="0" w:rightChars="0" w:hanging="315" w:hangingChars="15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是否</w:t>
            </w:r>
            <w:r>
              <w:rPr>
                <w:rFonts w:hint="eastAsia" w:ascii="宋体" w:hAnsi="宋体" w:eastAsia="宋体" w:cs="宋体"/>
                <w:b w:val="0"/>
                <w:bCs w:val="0"/>
                <w:sz w:val="21"/>
                <w:szCs w:val="21"/>
                <w:u w:val="none"/>
                <w:lang w:val="en-US" w:eastAsia="zh-CN"/>
              </w:rPr>
              <w:t>有</w:t>
            </w:r>
            <w:r>
              <w:rPr>
                <w:rFonts w:hint="eastAsia" w:ascii="宋体" w:hAnsi="宋体" w:eastAsia="宋体" w:cs="宋体"/>
                <w:b w:val="0"/>
                <w:bCs w:val="0"/>
                <w:sz w:val="21"/>
                <w:szCs w:val="21"/>
                <w:u w:val="none"/>
              </w:rPr>
              <w:t>未关闭偏差</w:t>
            </w:r>
          </w:p>
        </w:tc>
        <w:tc>
          <w:tcPr>
            <w:tcW w:w="2025"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确认人签字/日期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884" w:type="dxa"/>
            <w:shd w:val="clear" w:color="auto" w:fill="auto"/>
            <w:vAlign w:val="center"/>
          </w:tcPr>
          <w:p>
            <w:pPr>
              <w:shd w:val="clear"/>
              <w:kinsoku/>
              <w:wordWrap/>
              <w:overflowPunct/>
              <w:topLinePunct w:val="0"/>
              <w:autoSpaceDE/>
              <w:autoSpaceDN/>
              <w:bidi w:val="0"/>
              <w:spacing w:line="360" w:lineRule="auto"/>
              <w:ind w:left="315" w:leftChars="0" w:right="0" w:rightChars="0" w:hanging="315" w:hangingChars="150"/>
              <w:jc w:val="center"/>
              <w:textAlignment w:val="auto"/>
              <w:rPr>
                <w:rFonts w:hint="eastAsia" w:ascii="宋体" w:hAnsi="宋体" w:eastAsia="宋体" w:cs="宋体"/>
                <w:b w:val="0"/>
                <w:bCs w:val="0"/>
                <w:sz w:val="21"/>
                <w:szCs w:val="21"/>
                <w:u w:val="none"/>
              </w:rPr>
            </w:pPr>
          </w:p>
        </w:tc>
        <w:tc>
          <w:tcPr>
            <w:tcW w:w="1713" w:type="dxa"/>
            <w:shd w:val="clear" w:color="auto" w:fill="auto"/>
            <w:vAlign w:val="center"/>
          </w:tcPr>
          <w:p>
            <w:pPr>
              <w:shd w:val="clear"/>
              <w:kinsoku/>
              <w:wordWrap/>
              <w:overflowPunct/>
              <w:topLinePunct w:val="0"/>
              <w:autoSpaceDE/>
              <w:autoSpaceDN/>
              <w:bidi w:val="0"/>
              <w:spacing w:line="360" w:lineRule="auto"/>
              <w:ind w:left="315" w:leftChars="0" w:right="0" w:rightChars="0" w:hanging="315" w:hangingChars="150"/>
              <w:jc w:val="center"/>
              <w:textAlignment w:val="auto"/>
              <w:rPr>
                <w:rFonts w:hint="eastAsia" w:ascii="宋体" w:hAnsi="宋体" w:eastAsia="宋体" w:cs="宋体"/>
                <w:b w:val="0"/>
                <w:bCs w:val="0"/>
                <w:sz w:val="21"/>
                <w:szCs w:val="21"/>
                <w:u w:val="none"/>
              </w:rPr>
            </w:pPr>
          </w:p>
        </w:tc>
        <w:tc>
          <w:tcPr>
            <w:tcW w:w="1482" w:type="dxa"/>
            <w:gridSpan w:val="2"/>
            <w:shd w:val="clear" w:color="auto" w:fill="auto"/>
            <w:vAlign w:val="center"/>
          </w:tcPr>
          <w:p>
            <w:pPr>
              <w:shd w:val="clear"/>
              <w:kinsoku/>
              <w:wordWrap/>
              <w:overflowPunct/>
              <w:topLinePunct w:val="0"/>
              <w:autoSpaceDE/>
              <w:autoSpaceDN/>
              <w:bidi w:val="0"/>
              <w:spacing w:line="360" w:lineRule="auto"/>
              <w:ind w:left="315" w:leftChars="0" w:right="0" w:rightChars="0" w:hanging="315" w:hangingChars="150"/>
              <w:jc w:val="center"/>
              <w:textAlignment w:val="auto"/>
              <w:rPr>
                <w:rFonts w:hint="eastAsia" w:ascii="宋体" w:hAnsi="宋体" w:eastAsia="宋体" w:cs="宋体"/>
                <w:b w:val="0"/>
                <w:bCs w:val="0"/>
                <w:sz w:val="21"/>
                <w:szCs w:val="21"/>
                <w:u w:val="none"/>
              </w:rPr>
            </w:pPr>
          </w:p>
        </w:tc>
        <w:tc>
          <w:tcPr>
            <w:tcW w:w="2216" w:type="dxa"/>
            <w:gridSpan w:val="2"/>
            <w:shd w:val="clear" w:color="auto" w:fill="auto"/>
            <w:vAlign w:val="center"/>
          </w:tcPr>
          <w:p>
            <w:pPr>
              <w:shd w:val="clear"/>
              <w:kinsoku/>
              <w:wordWrap/>
              <w:overflowPunct/>
              <w:topLinePunct w:val="0"/>
              <w:autoSpaceDE/>
              <w:autoSpaceDN/>
              <w:bidi w:val="0"/>
              <w:spacing w:line="360" w:lineRule="auto"/>
              <w:ind w:left="315" w:leftChars="0" w:right="0" w:rightChars="0" w:hanging="315" w:hangingChars="15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2025"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320" w:type="dxa"/>
            <w:gridSpan w:val="7"/>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未关闭偏差分析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1884" w:type="dxa"/>
            <w:shd w:val="clear" w:color="auto" w:fill="auto"/>
            <w:vAlign w:val="center"/>
          </w:tcPr>
          <w:p>
            <w:pPr>
              <w:shd w:val="clear"/>
              <w:kinsoku/>
              <w:wordWrap/>
              <w:overflowPunct/>
              <w:topLinePunct w:val="0"/>
              <w:autoSpaceDE/>
              <w:autoSpaceDN/>
              <w:bidi w:val="0"/>
              <w:spacing w:line="360" w:lineRule="auto"/>
              <w:ind w:left="315" w:leftChars="0" w:right="0" w:rightChars="0" w:hanging="315" w:hangingChars="15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偏差名称</w:t>
            </w:r>
          </w:p>
        </w:tc>
        <w:tc>
          <w:tcPr>
            <w:tcW w:w="1713" w:type="dxa"/>
            <w:shd w:val="clear" w:color="auto" w:fill="auto"/>
            <w:vAlign w:val="center"/>
          </w:tcPr>
          <w:p>
            <w:pPr>
              <w:shd w:val="clear"/>
              <w:kinsoku/>
              <w:wordWrap/>
              <w:overflowPunct/>
              <w:topLinePunct w:val="0"/>
              <w:autoSpaceDE/>
              <w:autoSpaceDN/>
              <w:bidi w:val="0"/>
              <w:spacing w:line="360" w:lineRule="auto"/>
              <w:ind w:left="315" w:leftChars="0" w:right="0" w:rightChars="0" w:hanging="315" w:hangingChars="15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偏差编号</w:t>
            </w:r>
          </w:p>
        </w:tc>
        <w:tc>
          <w:tcPr>
            <w:tcW w:w="1482" w:type="dxa"/>
            <w:gridSpan w:val="2"/>
            <w:shd w:val="clear" w:color="auto" w:fill="auto"/>
            <w:vAlign w:val="center"/>
          </w:tcPr>
          <w:p>
            <w:pPr>
              <w:shd w:val="clear"/>
              <w:kinsoku/>
              <w:wordWrap/>
              <w:overflowPunct/>
              <w:topLinePunct w:val="0"/>
              <w:autoSpaceDE/>
              <w:autoSpaceDN/>
              <w:bidi w:val="0"/>
              <w:spacing w:line="360" w:lineRule="auto"/>
              <w:ind w:left="315" w:leftChars="0" w:right="0" w:rightChars="0" w:hanging="315" w:hangingChars="15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简述</w:t>
            </w:r>
          </w:p>
        </w:tc>
        <w:tc>
          <w:tcPr>
            <w:tcW w:w="2216" w:type="dxa"/>
            <w:gridSpan w:val="2"/>
            <w:shd w:val="clear" w:color="auto" w:fill="auto"/>
            <w:vAlign w:val="center"/>
          </w:tcPr>
          <w:p>
            <w:pPr>
              <w:shd w:val="clear"/>
              <w:kinsoku/>
              <w:wordWrap/>
              <w:overflowPunct/>
              <w:topLinePunct w:val="0"/>
              <w:autoSpaceDE/>
              <w:autoSpaceDN/>
              <w:bidi w:val="0"/>
              <w:spacing w:line="360" w:lineRule="auto"/>
              <w:ind w:left="315" w:leftChars="0" w:right="0" w:rightChars="0" w:hanging="315" w:hangingChars="15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是否影响</w:t>
            </w:r>
            <w:r>
              <w:rPr>
                <w:rFonts w:hint="eastAsia" w:ascii="宋体" w:hAnsi="宋体" w:eastAsia="宋体" w:cs="宋体"/>
                <w:b w:val="0"/>
                <w:bCs w:val="0"/>
                <w:sz w:val="21"/>
                <w:szCs w:val="21"/>
                <w:u w:val="none"/>
                <w:lang w:eastAsia="zh-CN"/>
              </w:rPr>
              <w:t>安装确认</w:t>
            </w:r>
            <w:r>
              <w:rPr>
                <w:rFonts w:hint="eastAsia" w:ascii="宋体" w:hAnsi="宋体" w:eastAsia="宋体" w:cs="宋体"/>
                <w:b w:val="0"/>
                <w:bCs w:val="0"/>
                <w:sz w:val="21"/>
                <w:szCs w:val="21"/>
                <w:u w:val="none"/>
              </w:rPr>
              <w:t>执行</w:t>
            </w:r>
          </w:p>
        </w:tc>
        <w:tc>
          <w:tcPr>
            <w:tcW w:w="2025"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确认人签字/日期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884"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 xml:space="preserve"> </w:t>
            </w:r>
          </w:p>
        </w:tc>
        <w:tc>
          <w:tcPr>
            <w:tcW w:w="1713"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482" w:type="dxa"/>
            <w:gridSpan w:val="2"/>
            <w:vAlign w:val="center"/>
          </w:tcPr>
          <w:p>
            <w:pPr>
              <w:shd w:val="clear"/>
              <w:kinsoku/>
              <w:wordWrap/>
              <w:overflowPunct/>
              <w:topLinePunct w:val="0"/>
              <w:autoSpaceDE/>
              <w:autoSpaceDN/>
              <w:bidi w:val="0"/>
              <w:spacing w:line="360" w:lineRule="auto"/>
              <w:ind w:left="0" w:leftChars="0" w:right="0" w:rightChars="0" w:firstLine="2415" w:firstLineChars="1150"/>
              <w:textAlignment w:val="auto"/>
              <w:rPr>
                <w:rFonts w:hint="eastAsia" w:ascii="宋体" w:hAnsi="宋体" w:eastAsia="宋体" w:cs="宋体"/>
                <w:b w:val="0"/>
                <w:bCs w:val="0"/>
                <w:sz w:val="21"/>
                <w:szCs w:val="21"/>
                <w:u w:val="none"/>
              </w:rPr>
            </w:pPr>
          </w:p>
        </w:tc>
        <w:tc>
          <w:tcPr>
            <w:tcW w:w="2216" w:type="dxa"/>
            <w:gridSpan w:val="2"/>
            <w:vAlign w:val="center"/>
          </w:tcPr>
          <w:p>
            <w:pPr>
              <w:shd w:val="clear"/>
              <w:kinsoku/>
              <w:wordWrap/>
              <w:overflowPunct/>
              <w:topLinePunct w:val="0"/>
              <w:autoSpaceDE/>
              <w:autoSpaceDN/>
              <w:bidi w:val="0"/>
              <w:spacing w:line="360" w:lineRule="auto"/>
              <w:ind w:left="315" w:leftChars="0" w:right="0" w:rightChars="0" w:hanging="315" w:hangingChars="15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202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9320" w:type="dxa"/>
            <w:gridSpan w:val="7"/>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备注/偏差</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9" w:hRule="atLeast"/>
          <w:jc w:val="center"/>
        </w:trPr>
        <w:tc>
          <w:tcPr>
            <w:tcW w:w="4245" w:type="dxa"/>
            <w:gridSpan w:val="3"/>
            <w:vMerge w:val="restart"/>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结论：</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 xml:space="preserve">    □合格      □不合格</w:t>
            </w:r>
          </w:p>
        </w:tc>
        <w:tc>
          <w:tcPr>
            <w:tcW w:w="2368"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确认人</w:t>
            </w:r>
            <w:r>
              <w:rPr>
                <w:rFonts w:hint="eastAsia" w:ascii="宋体" w:hAnsi="宋体" w:eastAsia="宋体" w:cs="宋体"/>
                <w:b w:val="0"/>
                <w:bCs w:val="0"/>
                <w:sz w:val="21"/>
                <w:szCs w:val="21"/>
                <w:u w:val="none"/>
              </w:rPr>
              <w:t>签字/日期</w:t>
            </w:r>
          </w:p>
        </w:tc>
        <w:tc>
          <w:tcPr>
            <w:tcW w:w="2707"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4245" w:type="dxa"/>
            <w:gridSpan w:val="3"/>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368"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复核人</w:t>
            </w:r>
            <w:r>
              <w:rPr>
                <w:rFonts w:hint="eastAsia" w:ascii="宋体" w:hAnsi="宋体" w:eastAsia="宋体" w:cs="宋体"/>
                <w:b w:val="0"/>
                <w:bCs w:val="0"/>
                <w:sz w:val="21"/>
                <w:szCs w:val="21"/>
                <w:u w:val="none"/>
              </w:rPr>
              <w:t>签字/日期</w:t>
            </w:r>
          </w:p>
        </w:tc>
        <w:tc>
          <w:tcPr>
            <w:tcW w:w="2707"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bl>
    <w:p>
      <w:pPr>
        <w:widowControl/>
        <w:shd w:val="clear"/>
        <w:kinsoku/>
        <w:wordWrap/>
        <w:overflowPunct/>
        <w:topLinePunct w:val="0"/>
        <w:autoSpaceDE/>
        <w:autoSpaceDN/>
        <w:bidi w:val="0"/>
        <w:adjustRightInd/>
        <w:spacing w:line="360" w:lineRule="auto"/>
        <w:ind w:left="0" w:leftChars="0" w:right="0" w:rightChars="0"/>
        <w:textAlignment w:val="auto"/>
        <w:rPr>
          <w:rFonts w:hint="eastAsia" w:ascii="宋体" w:hAnsi="宋体" w:eastAsia="宋体" w:cs="宋体"/>
          <w:b w:val="0"/>
          <w:bCs w:val="0"/>
          <w:kern w:val="2"/>
          <w:sz w:val="24"/>
          <w:szCs w:val="24"/>
          <w:u w:val="none"/>
        </w:rPr>
        <w:sectPr>
          <w:headerReference r:id="rId10" w:type="first"/>
          <w:footerReference r:id="rId12" w:type="first"/>
          <w:headerReference r:id="rId9" w:type="default"/>
          <w:footerReference r:id="rId11" w:type="default"/>
          <w:pgSz w:w="11906" w:h="16838"/>
          <w:pgMar w:top="1417" w:right="1191" w:bottom="1134" w:left="1191" w:header="850" w:footer="992" w:gutter="0"/>
          <w:pgNumType w:fmt="decimal"/>
          <w:cols w:space="0" w:num="1"/>
          <w:rtlGutter w:val="0"/>
          <w:docGrid w:linePitch="314" w:charSpace="0"/>
        </w:sectPr>
      </w:pPr>
    </w:p>
    <w:p>
      <w:pPr>
        <w:widowControl/>
        <w:shd w:val="clear"/>
        <w:kinsoku/>
        <w:wordWrap/>
        <w:overflowPunct/>
        <w:topLinePunct w:val="0"/>
        <w:autoSpaceDE/>
        <w:autoSpaceDN/>
        <w:bidi w:val="0"/>
        <w:adjustRightInd/>
        <w:spacing w:line="360" w:lineRule="auto"/>
        <w:ind w:left="0" w:leftChars="0" w:right="0" w:rightChars="0"/>
        <w:textAlignment w:val="auto"/>
        <w:rPr>
          <w:rFonts w:hint="eastAsia" w:ascii="宋体" w:hAnsi="宋体" w:eastAsia="宋体" w:cs="宋体"/>
          <w:b w:val="0"/>
          <w:bCs w:val="0"/>
          <w:kern w:val="2"/>
          <w:sz w:val="24"/>
          <w:szCs w:val="24"/>
          <w:u w:val="none"/>
        </w:rPr>
      </w:pPr>
      <w:r>
        <w:rPr>
          <w:rFonts w:hint="eastAsia" w:ascii="宋体" w:hAnsi="宋体" w:eastAsia="宋体" w:cs="宋体"/>
          <w:b w:val="0"/>
          <w:bCs w:val="0"/>
          <w:kern w:val="2"/>
          <w:sz w:val="24"/>
          <w:szCs w:val="24"/>
          <w:u w:val="none"/>
          <w:lang w:eastAsia="zh-CN"/>
        </w:rPr>
        <w:t>确认记录</w:t>
      </w:r>
    </w:p>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kern w:val="2"/>
          <w:sz w:val="24"/>
          <w:szCs w:val="24"/>
          <w:u w:val="none"/>
        </w:rPr>
      </w:pPr>
      <w:bookmarkStart w:id="158" w:name="_Toc17392_WPSOffice_Level1"/>
      <w:bookmarkStart w:id="159" w:name="_Toc16753_WPSOffice_Level1"/>
      <w:r>
        <w:rPr>
          <w:rFonts w:hint="eastAsia" w:ascii="宋体" w:hAnsi="宋体" w:eastAsia="宋体" w:cs="宋体"/>
          <w:b w:val="0"/>
          <w:bCs w:val="0"/>
          <w:kern w:val="2"/>
          <w:sz w:val="24"/>
          <w:szCs w:val="24"/>
          <w:u w:val="none"/>
        </w:rPr>
        <w:t>文件确认</w:t>
      </w:r>
      <w:bookmarkEnd w:id="158"/>
      <w:bookmarkEnd w:id="159"/>
    </w:p>
    <w:tbl>
      <w:tblPr>
        <w:tblStyle w:val="18"/>
        <w:tblW w:w="142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2887"/>
        <w:gridCol w:w="1500"/>
        <w:gridCol w:w="1666"/>
        <w:gridCol w:w="817"/>
        <w:gridCol w:w="1533"/>
        <w:gridCol w:w="1217"/>
        <w:gridCol w:w="1949"/>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11"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序号</w:t>
            </w:r>
          </w:p>
        </w:tc>
        <w:tc>
          <w:tcPr>
            <w:tcW w:w="2887" w:type="dxa"/>
            <w:shd w:val="clear" w:color="auto" w:fill="auto"/>
            <w:vAlign w:val="center"/>
          </w:tcPr>
          <w:p>
            <w:pPr>
              <w:shd w:val="clear"/>
              <w:tabs>
                <w:tab w:val="center" w:pos="4153"/>
                <w:tab w:val="right" w:pos="8306"/>
              </w:tabs>
              <w:kinsoku/>
              <w:wordWrap/>
              <w:overflowPunct/>
              <w:topLinePunct w:val="0"/>
              <w:autoSpaceDE/>
              <w:autoSpaceDN/>
              <w:bidi w:val="0"/>
              <w:snapToGrid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文件名称</w:t>
            </w:r>
          </w:p>
        </w:tc>
        <w:tc>
          <w:tcPr>
            <w:tcW w:w="1500" w:type="dxa"/>
            <w:shd w:val="clear" w:color="auto" w:fill="auto"/>
            <w:vAlign w:val="center"/>
          </w:tcPr>
          <w:p>
            <w:pPr>
              <w:shd w:val="clear"/>
              <w:tabs>
                <w:tab w:val="center" w:pos="4153"/>
                <w:tab w:val="right" w:pos="8306"/>
              </w:tabs>
              <w:kinsoku/>
              <w:wordWrap/>
              <w:overflowPunct/>
              <w:topLinePunct w:val="0"/>
              <w:autoSpaceDE/>
              <w:autoSpaceDN/>
              <w:bidi w:val="0"/>
              <w:snapToGrid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是否完整可读</w:t>
            </w:r>
          </w:p>
        </w:tc>
        <w:tc>
          <w:tcPr>
            <w:tcW w:w="1666" w:type="dxa"/>
            <w:shd w:val="clear" w:color="auto" w:fill="auto"/>
            <w:vAlign w:val="center"/>
          </w:tcPr>
          <w:p>
            <w:pPr>
              <w:shd w:val="clear"/>
              <w:tabs>
                <w:tab w:val="center" w:pos="4153"/>
                <w:tab w:val="right" w:pos="8306"/>
              </w:tabs>
              <w:kinsoku/>
              <w:wordWrap/>
              <w:overflowPunct/>
              <w:topLinePunct w:val="0"/>
              <w:autoSpaceDE/>
              <w:autoSpaceDN/>
              <w:bidi w:val="0"/>
              <w:snapToGrid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文件编号</w:t>
            </w:r>
          </w:p>
        </w:tc>
        <w:tc>
          <w:tcPr>
            <w:tcW w:w="817" w:type="dxa"/>
            <w:shd w:val="clear" w:color="auto" w:fill="auto"/>
            <w:vAlign w:val="center"/>
          </w:tcPr>
          <w:p>
            <w:pPr>
              <w:shd w:val="clear"/>
              <w:tabs>
                <w:tab w:val="center" w:pos="4153"/>
                <w:tab w:val="right" w:pos="8306"/>
              </w:tabs>
              <w:kinsoku/>
              <w:wordWrap/>
              <w:overflowPunct/>
              <w:topLinePunct w:val="0"/>
              <w:autoSpaceDE/>
              <w:autoSpaceDN/>
              <w:bidi w:val="0"/>
              <w:snapToGrid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版本</w:t>
            </w:r>
          </w:p>
        </w:tc>
        <w:tc>
          <w:tcPr>
            <w:tcW w:w="1533" w:type="dxa"/>
            <w:shd w:val="clear" w:color="auto" w:fill="auto"/>
            <w:vAlign w:val="center"/>
          </w:tcPr>
          <w:p>
            <w:pPr>
              <w:shd w:val="clear"/>
              <w:tabs>
                <w:tab w:val="center" w:pos="4153"/>
                <w:tab w:val="right" w:pos="8306"/>
              </w:tabs>
              <w:kinsoku/>
              <w:wordWrap/>
              <w:overflowPunct/>
              <w:topLinePunct w:val="0"/>
              <w:autoSpaceDE/>
              <w:autoSpaceDN/>
              <w:bidi w:val="0"/>
              <w:snapToGrid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是否有“竣工”标记</w:t>
            </w:r>
          </w:p>
        </w:tc>
        <w:tc>
          <w:tcPr>
            <w:tcW w:w="1217" w:type="dxa"/>
            <w:shd w:val="clear" w:color="auto" w:fill="auto"/>
            <w:vAlign w:val="center"/>
          </w:tcPr>
          <w:p>
            <w:pPr>
              <w:shd w:val="clear"/>
              <w:tabs>
                <w:tab w:val="center" w:pos="4153"/>
                <w:tab w:val="right" w:pos="8306"/>
              </w:tabs>
              <w:kinsoku/>
              <w:wordWrap/>
              <w:overflowPunct/>
              <w:topLinePunct w:val="0"/>
              <w:autoSpaceDE/>
              <w:autoSpaceDN/>
              <w:bidi w:val="0"/>
              <w:snapToGrid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zh-CN"/>
              </w:rPr>
              <w:t>存放地点</w:t>
            </w:r>
          </w:p>
        </w:tc>
        <w:tc>
          <w:tcPr>
            <w:tcW w:w="1949"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结果</w:t>
            </w:r>
          </w:p>
        </w:tc>
        <w:tc>
          <w:tcPr>
            <w:tcW w:w="2070"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确认人签字/日期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11" w:type="dxa"/>
            <w:shd w:val="clear" w:color="auto" w:fill="auto"/>
            <w:vAlign w:val="center"/>
          </w:tcPr>
          <w:p>
            <w:pPr>
              <w:numPr>
                <w:ilvl w:val="0"/>
                <w:numId w:val="12"/>
              </w:numPr>
              <w:shd w:val="clear"/>
              <w:tabs>
                <w:tab w:val="left" w:pos="720"/>
              </w:tabs>
              <w:kinsoku/>
              <w:wordWrap/>
              <w:overflowPunct/>
              <w:topLinePunct w:val="0"/>
              <w:autoSpaceDE/>
              <w:autoSpaceDN/>
              <w:bidi w:val="0"/>
              <w:adjustRightInd/>
              <w:spacing w:line="360" w:lineRule="auto"/>
              <w:ind w:left="425" w:leftChars="0" w:right="0" w:rightChars="0" w:hanging="425" w:firstLineChars="0"/>
              <w:jc w:val="center"/>
              <w:textAlignment w:val="auto"/>
              <w:rPr>
                <w:rFonts w:hint="eastAsia" w:ascii="宋体" w:hAnsi="宋体" w:eastAsia="宋体" w:cs="宋体"/>
                <w:b w:val="0"/>
                <w:bCs w:val="0"/>
                <w:sz w:val="21"/>
                <w:szCs w:val="21"/>
                <w:u w:val="none"/>
              </w:rPr>
            </w:pPr>
          </w:p>
        </w:tc>
        <w:tc>
          <w:tcPr>
            <w:tcW w:w="288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暖通图例、采用标准图及设计说明</w:t>
            </w:r>
          </w:p>
        </w:tc>
        <w:tc>
          <w:tcPr>
            <w:tcW w:w="1500"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666"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8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533"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2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949"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□不合格</w:t>
            </w:r>
          </w:p>
        </w:tc>
        <w:tc>
          <w:tcPr>
            <w:tcW w:w="2070"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11" w:type="dxa"/>
            <w:shd w:val="clear" w:color="auto" w:fill="auto"/>
            <w:vAlign w:val="center"/>
          </w:tcPr>
          <w:p>
            <w:pPr>
              <w:numPr>
                <w:ilvl w:val="0"/>
                <w:numId w:val="12"/>
              </w:numPr>
              <w:shd w:val="clear"/>
              <w:tabs>
                <w:tab w:val="left" w:pos="720"/>
              </w:tabs>
              <w:kinsoku/>
              <w:wordWrap/>
              <w:overflowPunct/>
              <w:topLinePunct w:val="0"/>
              <w:autoSpaceDE/>
              <w:autoSpaceDN/>
              <w:bidi w:val="0"/>
              <w:adjustRightInd/>
              <w:spacing w:line="360" w:lineRule="auto"/>
              <w:ind w:left="425" w:leftChars="0" w:right="0" w:rightChars="0" w:hanging="425" w:firstLineChars="0"/>
              <w:jc w:val="center"/>
              <w:textAlignment w:val="auto"/>
              <w:rPr>
                <w:rFonts w:hint="eastAsia" w:ascii="宋体" w:hAnsi="宋体" w:eastAsia="宋体" w:cs="宋体"/>
                <w:b w:val="0"/>
                <w:bCs w:val="0"/>
                <w:sz w:val="21"/>
                <w:szCs w:val="21"/>
                <w:u w:val="none"/>
              </w:rPr>
            </w:pPr>
          </w:p>
        </w:tc>
        <w:tc>
          <w:tcPr>
            <w:tcW w:w="288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暖通施工说明</w:t>
            </w:r>
          </w:p>
        </w:tc>
        <w:tc>
          <w:tcPr>
            <w:tcW w:w="1500"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666"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8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533"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2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949"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□不合格</w:t>
            </w:r>
          </w:p>
        </w:tc>
        <w:tc>
          <w:tcPr>
            <w:tcW w:w="2070" w:type="dxa"/>
            <w:shd w:val="clear" w:color="auto" w:fill="auto"/>
            <w:vAlign w:val="center"/>
          </w:tcPr>
          <w:p>
            <w:pPr>
              <w:pStyle w:val="23"/>
              <w:shd w:val="clear"/>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11" w:type="dxa"/>
            <w:shd w:val="clear" w:color="auto" w:fill="auto"/>
            <w:vAlign w:val="center"/>
          </w:tcPr>
          <w:p>
            <w:pPr>
              <w:pStyle w:val="23"/>
              <w:numPr>
                <w:ilvl w:val="0"/>
                <w:numId w:val="12"/>
              </w:numPr>
              <w:shd w:val="clear"/>
              <w:tabs>
                <w:tab w:val="left" w:pos="720"/>
              </w:tabs>
              <w:kinsoku/>
              <w:wordWrap/>
              <w:overflowPunct/>
              <w:topLinePunct w:val="0"/>
              <w:autoSpaceDE/>
              <w:autoSpaceDN/>
              <w:bidi w:val="0"/>
              <w:spacing w:after="0" w:line="360" w:lineRule="auto"/>
              <w:ind w:left="425" w:leftChars="0" w:right="0" w:rightChars="0" w:hanging="425" w:firstLineChars="0"/>
              <w:jc w:val="center"/>
              <w:textAlignment w:val="auto"/>
              <w:rPr>
                <w:rFonts w:hint="eastAsia" w:ascii="宋体" w:hAnsi="宋体" w:eastAsia="宋体" w:cs="宋体"/>
                <w:b w:val="0"/>
                <w:bCs w:val="0"/>
                <w:sz w:val="21"/>
                <w:szCs w:val="21"/>
                <w:u w:val="none"/>
                <w:lang w:eastAsia="zh-CN"/>
              </w:rPr>
            </w:pPr>
          </w:p>
        </w:tc>
        <w:tc>
          <w:tcPr>
            <w:tcW w:w="288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暖通空调设备表</w:t>
            </w:r>
          </w:p>
        </w:tc>
        <w:tc>
          <w:tcPr>
            <w:tcW w:w="1500"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666"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8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533"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2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949"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□不合格</w:t>
            </w:r>
          </w:p>
        </w:tc>
        <w:tc>
          <w:tcPr>
            <w:tcW w:w="2070" w:type="dxa"/>
            <w:shd w:val="clear" w:color="auto" w:fill="auto"/>
            <w:vAlign w:val="center"/>
          </w:tcPr>
          <w:p>
            <w:pPr>
              <w:pStyle w:val="23"/>
              <w:shd w:val="clear"/>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11" w:type="dxa"/>
            <w:shd w:val="clear" w:color="auto" w:fill="auto"/>
            <w:vAlign w:val="center"/>
          </w:tcPr>
          <w:p>
            <w:pPr>
              <w:pStyle w:val="23"/>
              <w:numPr>
                <w:ilvl w:val="0"/>
                <w:numId w:val="12"/>
              </w:numPr>
              <w:shd w:val="clear"/>
              <w:tabs>
                <w:tab w:val="left" w:pos="720"/>
              </w:tabs>
              <w:kinsoku/>
              <w:wordWrap/>
              <w:overflowPunct/>
              <w:topLinePunct w:val="0"/>
              <w:autoSpaceDE/>
              <w:autoSpaceDN/>
              <w:bidi w:val="0"/>
              <w:spacing w:after="0" w:line="360" w:lineRule="auto"/>
              <w:ind w:left="425" w:leftChars="0" w:right="0" w:rightChars="0" w:hanging="425" w:firstLineChars="0"/>
              <w:jc w:val="center"/>
              <w:textAlignment w:val="auto"/>
              <w:rPr>
                <w:rFonts w:hint="eastAsia" w:ascii="宋体" w:hAnsi="宋体" w:eastAsia="宋体" w:cs="宋体"/>
                <w:b w:val="0"/>
                <w:bCs w:val="0"/>
                <w:sz w:val="21"/>
                <w:szCs w:val="21"/>
                <w:u w:val="none"/>
                <w:lang w:eastAsia="zh-CN"/>
              </w:rPr>
            </w:pPr>
          </w:p>
        </w:tc>
        <w:tc>
          <w:tcPr>
            <w:tcW w:w="288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暖通空调设备表</w:t>
            </w:r>
          </w:p>
        </w:tc>
        <w:tc>
          <w:tcPr>
            <w:tcW w:w="1500"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666"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8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533"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2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949"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□不合格</w:t>
            </w:r>
          </w:p>
        </w:tc>
        <w:tc>
          <w:tcPr>
            <w:tcW w:w="2070" w:type="dxa"/>
            <w:shd w:val="clear" w:color="auto" w:fill="auto"/>
            <w:vAlign w:val="center"/>
          </w:tcPr>
          <w:p>
            <w:pPr>
              <w:pStyle w:val="23"/>
              <w:shd w:val="clear"/>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11" w:type="dxa"/>
            <w:shd w:val="clear" w:color="auto" w:fill="auto"/>
            <w:vAlign w:val="center"/>
          </w:tcPr>
          <w:p>
            <w:pPr>
              <w:pStyle w:val="23"/>
              <w:numPr>
                <w:ilvl w:val="0"/>
                <w:numId w:val="12"/>
              </w:numPr>
              <w:shd w:val="clear"/>
              <w:tabs>
                <w:tab w:val="left" w:pos="720"/>
              </w:tabs>
              <w:kinsoku/>
              <w:wordWrap/>
              <w:overflowPunct/>
              <w:topLinePunct w:val="0"/>
              <w:autoSpaceDE/>
              <w:autoSpaceDN/>
              <w:bidi w:val="0"/>
              <w:spacing w:after="0" w:line="360" w:lineRule="auto"/>
              <w:ind w:left="425" w:leftChars="0" w:right="0" w:rightChars="0" w:hanging="425" w:firstLineChars="0"/>
              <w:jc w:val="center"/>
              <w:textAlignment w:val="auto"/>
              <w:rPr>
                <w:rFonts w:hint="eastAsia" w:ascii="宋体" w:hAnsi="宋体" w:eastAsia="宋体" w:cs="宋体"/>
                <w:b w:val="0"/>
                <w:bCs w:val="0"/>
                <w:sz w:val="21"/>
                <w:szCs w:val="21"/>
                <w:u w:val="none"/>
                <w:lang w:eastAsia="zh-CN"/>
              </w:rPr>
            </w:pPr>
          </w:p>
        </w:tc>
        <w:tc>
          <w:tcPr>
            <w:tcW w:w="288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暖通设备材料表</w:t>
            </w:r>
          </w:p>
        </w:tc>
        <w:tc>
          <w:tcPr>
            <w:tcW w:w="1500"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666"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8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533"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2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949"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□不合格</w:t>
            </w:r>
          </w:p>
        </w:tc>
        <w:tc>
          <w:tcPr>
            <w:tcW w:w="2070" w:type="dxa"/>
            <w:shd w:val="clear" w:color="auto" w:fill="auto"/>
            <w:vAlign w:val="center"/>
          </w:tcPr>
          <w:p>
            <w:pPr>
              <w:pStyle w:val="23"/>
              <w:shd w:val="clear"/>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11" w:type="dxa"/>
            <w:shd w:val="clear" w:color="auto" w:fill="auto"/>
            <w:vAlign w:val="center"/>
          </w:tcPr>
          <w:p>
            <w:pPr>
              <w:pStyle w:val="23"/>
              <w:numPr>
                <w:ilvl w:val="0"/>
                <w:numId w:val="12"/>
              </w:numPr>
              <w:shd w:val="clear"/>
              <w:tabs>
                <w:tab w:val="left" w:pos="720"/>
              </w:tabs>
              <w:kinsoku/>
              <w:wordWrap/>
              <w:overflowPunct/>
              <w:topLinePunct w:val="0"/>
              <w:autoSpaceDE/>
              <w:autoSpaceDN/>
              <w:bidi w:val="0"/>
              <w:spacing w:after="0" w:line="360" w:lineRule="auto"/>
              <w:ind w:left="425" w:leftChars="0" w:right="0" w:rightChars="0" w:hanging="425" w:firstLineChars="0"/>
              <w:jc w:val="center"/>
              <w:textAlignment w:val="auto"/>
              <w:rPr>
                <w:rFonts w:hint="eastAsia" w:ascii="宋体" w:hAnsi="宋体" w:eastAsia="宋体" w:cs="宋体"/>
                <w:b w:val="0"/>
                <w:bCs w:val="0"/>
                <w:sz w:val="21"/>
                <w:szCs w:val="21"/>
                <w:u w:val="none"/>
                <w:lang w:eastAsia="zh-CN"/>
              </w:rPr>
            </w:pPr>
          </w:p>
        </w:tc>
        <w:tc>
          <w:tcPr>
            <w:tcW w:w="288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Ⅰ线</w:t>
            </w:r>
            <w:r>
              <w:rPr>
                <w:rFonts w:hint="eastAsia" w:ascii="宋体" w:hAnsi="宋体" w:eastAsia="宋体" w:cs="宋体"/>
                <w:b w:val="0"/>
                <w:bCs w:val="0"/>
                <w:sz w:val="21"/>
                <w:szCs w:val="21"/>
                <w:u w:val="none"/>
              </w:rPr>
              <w:t>采暖、加热、加湿及供冷平面图</w:t>
            </w:r>
          </w:p>
        </w:tc>
        <w:tc>
          <w:tcPr>
            <w:tcW w:w="1500"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666"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8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533"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2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949"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□不合格</w:t>
            </w:r>
          </w:p>
        </w:tc>
        <w:tc>
          <w:tcPr>
            <w:tcW w:w="2070" w:type="dxa"/>
            <w:shd w:val="clear" w:color="auto" w:fill="auto"/>
            <w:vAlign w:val="center"/>
          </w:tcPr>
          <w:p>
            <w:pPr>
              <w:pStyle w:val="23"/>
              <w:shd w:val="clear"/>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11" w:type="dxa"/>
            <w:shd w:val="clear" w:color="auto" w:fill="auto"/>
            <w:vAlign w:val="center"/>
          </w:tcPr>
          <w:p>
            <w:pPr>
              <w:pStyle w:val="23"/>
              <w:numPr>
                <w:ilvl w:val="0"/>
                <w:numId w:val="12"/>
              </w:numPr>
              <w:shd w:val="clear"/>
              <w:tabs>
                <w:tab w:val="left" w:pos="720"/>
              </w:tabs>
              <w:kinsoku/>
              <w:wordWrap/>
              <w:overflowPunct/>
              <w:topLinePunct w:val="0"/>
              <w:autoSpaceDE/>
              <w:autoSpaceDN/>
              <w:bidi w:val="0"/>
              <w:spacing w:after="0" w:line="360" w:lineRule="auto"/>
              <w:ind w:left="425" w:leftChars="0" w:right="0" w:rightChars="0" w:hanging="425" w:firstLineChars="0"/>
              <w:jc w:val="center"/>
              <w:textAlignment w:val="auto"/>
              <w:rPr>
                <w:rFonts w:hint="eastAsia" w:ascii="宋体" w:hAnsi="宋体" w:eastAsia="宋体" w:cs="宋体"/>
                <w:b w:val="0"/>
                <w:bCs w:val="0"/>
                <w:sz w:val="21"/>
                <w:szCs w:val="21"/>
                <w:u w:val="none"/>
                <w:lang w:eastAsia="zh-CN"/>
              </w:rPr>
            </w:pPr>
          </w:p>
        </w:tc>
        <w:tc>
          <w:tcPr>
            <w:tcW w:w="2887" w:type="dxa"/>
            <w:shd w:val="clear" w:color="auto" w:fill="auto"/>
            <w:vAlign w:val="center"/>
          </w:tcPr>
          <w:p>
            <w:pPr>
              <w:pStyle w:val="26"/>
              <w:shd w:val="clear"/>
              <w:kinsoku/>
              <w:wordWrap/>
              <w:overflowPunct/>
              <w:topLinePunct w:val="0"/>
              <w:autoSpaceDE/>
              <w:autoSpaceDN/>
              <w:bidi w:val="0"/>
              <w:spacing w:before="0" w:after="0" w:line="360" w:lineRule="auto"/>
              <w:ind w:left="0" w:leftChars="0" w:right="0" w:rightChars="0"/>
              <w:jc w:val="center"/>
              <w:textAlignment w:val="auto"/>
              <w:rPr>
                <w:rFonts w:hint="eastAsia" w:ascii="宋体" w:hAnsi="宋体" w:eastAsia="宋体" w:cs="宋体"/>
                <w:b w:val="0"/>
                <w:bCs w:val="0"/>
                <w:kern w:val="2"/>
                <w:sz w:val="21"/>
                <w:szCs w:val="21"/>
                <w:u w:val="none"/>
                <w:lang w:val="en-US" w:eastAsia="zh-CN"/>
              </w:rPr>
            </w:pPr>
            <w:r>
              <w:rPr>
                <w:rFonts w:hint="eastAsia" w:ascii="宋体" w:hAnsi="宋体" w:eastAsia="宋体" w:cs="宋体"/>
                <w:b w:val="0"/>
                <w:bCs w:val="0"/>
                <w:kern w:val="2"/>
                <w:sz w:val="21"/>
                <w:szCs w:val="21"/>
                <w:u w:val="none"/>
                <w:lang w:val="en-US" w:eastAsia="zh-CN"/>
              </w:rPr>
              <w:t>空调加热、加湿及供冷系统原理图</w:t>
            </w:r>
          </w:p>
        </w:tc>
        <w:tc>
          <w:tcPr>
            <w:tcW w:w="1500"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666"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8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533"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2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949"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□不合格</w:t>
            </w:r>
          </w:p>
        </w:tc>
        <w:tc>
          <w:tcPr>
            <w:tcW w:w="2070" w:type="dxa"/>
            <w:shd w:val="clear" w:color="auto" w:fill="auto"/>
            <w:vAlign w:val="center"/>
          </w:tcPr>
          <w:p>
            <w:pPr>
              <w:pStyle w:val="23"/>
              <w:shd w:val="clear"/>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11" w:type="dxa"/>
            <w:shd w:val="clear" w:color="auto" w:fill="auto"/>
            <w:vAlign w:val="center"/>
          </w:tcPr>
          <w:p>
            <w:pPr>
              <w:pStyle w:val="23"/>
              <w:numPr>
                <w:ilvl w:val="0"/>
                <w:numId w:val="12"/>
              </w:numPr>
              <w:shd w:val="clear"/>
              <w:tabs>
                <w:tab w:val="left" w:pos="720"/>
              </w:tabs>
              <w:kinsoku/>
              <w:wordWrap/>
              <w:overflowPunct/>
              <w:topLinePunct w:val="0"/>
              <w:autoSpaceDE/>
              <w:autoSpaceDN/>
              <w:bidi w:val="0"/>
              <w:spacing w:after="0" w:line="360" w:lineRule="auto"/>
              <w:ind w:left="425" w:leftChars="0" w:right="0" w:rightChars="0" w:hanging="425" w:firstLineChars="0"/>
              <w:jc w:val="center"/>
              <w:textAlignment w:val="auto"/>
              <w:rPr>
                <w:rFonts w:hint="eastAsia" w:ascii="宋体" w:hAnsi="宋体" w:eastAsia="宋体" w:cs="宋体"/>
                <w:b w:val="0"/>
                <w:bCs w:val="0"/>
                <w:sz w:val="21"/>
                <w:szCs w:val="21"/>
                <w:u w:val="none"/>
                <w:lang w:eastAsia="zh-CN"/>
              </w:rPr>
            </w:pPr>
          </w:p>
        </w:tc>
        <w:tc>
          <w:tcPr>
            <w:tcW w:w="288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Ⅰ线</w:t>
            </w:r>
            <w:r>
              <w:rPr>
                <w:rFonts w:hint="eastAsia" w:ascii="宋体" w:hAnsi="宋体" w:eastAsia="宋体" w:cs="宋体"/>
                <w:b w:val="0"/>
                <w:bCs w:val="0"/>
                <w:sz w:val="21"/>
                <w:szCs w:val="21"/>
                <w:u w:val="none"/>
              </w:rPr>
              <w:t>空调系统分区平面图</w:t>
            </w:r>
          </w:p>
        </w:tc>
        <w:tc>
          <w:tcPr>
            <w:tcW w:w="1500"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666"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8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533"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2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949"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□不合格</w:t>
            </w:r>
          </w:p>
        </w:tc>
        <w:tc>
          <w:tcPr>
            <w:tcW w:w="2070" w:type="dxa"/>
            <w:shd w:val="clear" w:color="auto" w:fill="auto"/>
            <w:vAlign w:val="center"/>
          </w:tcPr>
          <w:p>
            <w:pPr>
              <w:pStyle w:val="23"/>
              <w:shd w:val="clear"/>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11" w:type="dxa"/>
            <w:shd w:val="clear" w:color="auto" w:fill="auto"/>
            <w:vAlign w:val="center"/>
          </w:tcPr>
          <w:p>
            <w:pPr>
              <w:pStyle w:val="23"/>
              <w:numPr>
                <w:ilvl w:val="0"/>
                <w:numId w:val="12"/>
              </w:numPr>
              <w:shd w:val="clear"/>
              <w:tabs>
                <w:tab w:val="left" w:pos="720"/>
              </w:tabs>
              <w:kinsoku/>
              <w:wordWrap/>
              <w:overflowPunct/>
              <w:topLinePunct w:val="0"/>
              <w:autoSpaceDE/>
              <w:autoSpaceDN/>
              <w:bidi w:val="0"/>
              <w:spacing w:after="0" w:line="360" w:lineRule="auto"/>
              <w:ind w:left="425" w:leftChars="0" w:right="0" w:rightChars="0" w:hanging="425" w:firstLineChars="0"/>
              <w:jc w:val="center"/>
              <w:textAlignment w:val="auto"/>
              <w:rPr>
                <w:rFonts w:hint="eastAsia" w:ascii="宋体" w:hAnsi="宋体" w:eastAsia="宋体" w:cs="宋体"/>
                <w:b w:val="0"/>
                <w:bCs w:val="0"/>
                <w:sz w:val="21"/>
                <w:szCs w:val="21"/>
                <w:u w:val="none"/>
                <w:lang w:eastAsia="zh-CN"/>
              </w:rPr>
            </w:pPr>
          </w:p>
        </w:tc>
        <w:tc>
          <w:tcPr>
            <w:tcW w:w="288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Ⅰ线</w:t>
            </w:r>
            <w:r>
              <w:rPr>
                <w:rFonts w:hint="eastAsia" w:ascii="宋体" w:hAnsi="宋体" w:eastAsia="宋体" w:cs="宋体"/>
                <w:b w:val="0"/>
                <w:bCs w:val="0"/>
                <w:sz w:val="21"/>
                <w:szCs w:val="21"/>
                <w:u w:val="none"/>
              </w:rPr>
              <w:t>空调回风平面图</w:t>
            </w:r>
          </w:p>
        </w:tc>
        <w:tc>
          <w:tcPr>
            <w:tcW w:w="1500"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666"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8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533"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2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949"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□不合格</w:t>
            </w:r>
          </w:p>
        </w:tc>
        <w:tc>
          <w:tcPr>
            <w:tcW w:w="2070" w:type="dxa"/>
            <w:shd w:val="clear" w:color="auto" w:fill="auto"/>
            <w:vAlign w:val="center"/>
          </w:tcPr>
          <w:p>
            <w:pPr>
              <w:pStyle w:val="23"/>
              <w:shd w:val="clear"/>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11" w:type="dxa"/>
            <w:shd w:val="clear" w:color="auto" w:fill="auto"/>
            <w:vAlign w:val="center"/>
          </w:tcPr>
          <w:p>
            <w:pPr>
              <w:pStyle w:val="23"/>
              <w:numPr>
                <w:ilvl w:val="0"/>
                <w:numId w:val="12"/>
              </w:numPr>
              <w:shd w:val="clear"/>
              <w:tabs>
                <w:tab w:val="left" w:pos="720"/>
              </w:tabs>
              <w:kinsoku/>
              <w:wordWrap/>
              <w:overflowPunct/>
              <w:topLinePunct w:val="0"/>
              <w:autoSpaceDE/>
              <w:autoSpaceDN/>
              <w:bidi w:val="0"/>
              <w:spacing w:after="0" w:line="360" w:lineRule="auto"/>
              <w:ind w:left="425" w:leftChars="0" w:right="0" w:rightChars="0" w:hanging="425" w:firstLineChars="0"/>
              <w:jc w:val="center"/>
              <w:textAlignment w:val="auto"/>
              <w:rPr>
                <w:rFonts w:hint="eastAsia" w:ascii="宋体" w:hAnsi="宋体" w:eastAsia="宋体" w:cs="宋体"/>
                <w:b w:val="0"/>
                <w:bCs w:val="0"/>
                <w:sz w:val="21"/>
                <w:szCs w:val="21"/>
                <w:u w:val="none"/>
                <w:lang w:eastAsia="zh-CN"/>
              </w:rPr>
            </w:pPr>
          </w:p>
        </w:tc>
        <w:tc>
          <w:tcPr>
            <w:tcW w:w="288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Ⅰ</w:t>
            </w:r>
            <w:r>
              <w:rPr>
                <w:rFonts w:hint="eastAsia" w:ascii="宋体" w:hAnsi="宋体" w:eastAsia="宋体" w:cs="宋体"/>
                <w:b w:val="0"/>
                <w:bCs w:val="0"/>
                <w:sz w:val="21"/>
                <w:szCs w:val="21"/>
                <w:u w:val="none"/>
                <w:lang w:val="en-US" w:eastAsia="zh-CN"/>
              </w:rPr>
              <w:t>线</w:t>
            </w:r>
            <w:r>
              <w:rPr>
                <w:rFonts w:hint="eastAsia" w:ascii="宋体" w:hAnsi="宋体" w:eastAsia="宋体" w:cs="宋体"/>
                <w:b w:val="0"/>
                <w:bCs w:val="0"/>
                <w:sz w:val="21"/>
                <w:szCs w:val="21"/>
                <w:u w:val="none"/>
              </w:rPr>
              <w:t>吊顶风口平面图</w:t>
            </w:r>
          </w:p>
        </w:tc>
        <w:tc>
          <w:tcPr>
            <w:tcW w:w="1500"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666"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8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533"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2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949"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□不合格</w:t>
            </w:r>
          </w:p>
        </w:tc>
        <w:tc>
          <w:tcPr>
            <w:tcW w:w="2070" w:type="dxa"/>
            <w:shd w:val="clear" w:color="auto" w:fill="auto"/>
            <w:vAlign w:val="center"/>
          </w:tcPr>
          <w:p>
            <w:pPr>
              <w:pStyle w:val="23"/>
              <w:shd w:val="clear"/>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11" w:type="dxa"/>
            <w:shd w:val="clear" w:color="auto" w:fill="auto"/>
            <w:vAlign w:val="center"/>
          </w:tcPr>
          <w:p>
            <w:pPr>
              <w:pStyle w:val="23"/>
              <w:numPr>
                <w:ilvl w:val="0"/>
                <w:numId w:val="12"/>
              </w:numPr>
              <w:shd w:val="clear"/>
              <w:tabs>
                <w:tab w:val="left" w:pos="720"/>
              </w:tabs>
              <w:kinsoku/>
              <w:wordWrap/>
              <w:overflowPunct/>
              <w:topLinePunct w:val="0"/>
              <w:autoSpaceDE/>
              <w:autoSpaceDN/>
              <w:bidi w:val="0"/>
              <w:spacing w:after="0" w:line="360" w:lineRule="auto"/>
              <w:ind w:left="425" w:leftChars="0" w:right="0" w:rightChars="0" w:hanging="425" w:firstLineChars="0"/>
              <w:jc w:val="center"/>
              <w:textAlignment w:val="auto"/>
              <w:rPr>
                <w:rFonts w:hint="eastAsia" w:ascii="宋体" w:hAnsi="宋体" w:eastAsia="宋体" w:cs="宋体"/>
                <w:b w:val="0"/>
                <w:bCs w:val="0"/>
                <w:sz w:val="21"/>
                <w:szCs w:val="21"/>
                <w:u w:val="none"/>
                <w:lang w:eastAsia="zh-CN"/>
              </w:rPr>
            </w:pPr>
          </w:p>
        </w:tc>
        <w:tc>
          <w:tcPr>
            <w:tcW w:w="288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Ⅰ线</w:t>
            </w:r>
            <w:r>
              <w:rPr>
                <w:rFonts w:hint="eastAsia" w:ascii="宋体" w:hAnsi="宋体" w:eastAsia="宋体" w:cs="宋体"/>
                <w:b w:val="0"/>
                <w:bCs w:val="0"/>
                <w:sz w:val="21"/>
                <w:szCs w:val="21"/>
                <w:u w:val="none"/>
              </w:rPr>
              <w:t>空调房间压力分布平面图</w:t>
            </w:r>
          </w:p>
        </w:tc>
        <w:tc>
          <w:tcPr>
            <w:tcW w:w="1500"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666"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8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533"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2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949"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□不合格</w:t>
            </w:r>
          </w:p>
        </w:tc>
        <w:tc>
          <w:tcPr>
            <w:tcW w:w="2070" w:type="dxa"/>
            <w:shd w:val="clear" w:color="auto" w:fill="auto"/>
            <w:vAlign w:val="center"/>
          </w:tcPr>
          <w:p>
            <w:pPr>
              <w:pStyle w:val="23"/>
              <w:shd w:val="clear"/>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11" w:type="dxa"/>
            <w:shd w:val="clear" w:color="auto" w:fill="auto"/>
            <w:vAlign w:val="center"/>
          </w:tcPr>
          <w:p>
            <w:pPr>
              <w:pStyle w:val="23"/>
              <w:numPr>
                <w:ilvl w:val="0"/>
                <w:numId w:val="12"/>
              </w:numPr>
              <w:shd w:val="clear"/>
              <w:tabs>
                <w:tab w:val="left" w:pos="720"/>
              </w:tabs>
              <w:kinsoku/>
              <w:wordWrap/>
              <w:overflowPunct/>
              <w:topLinePunct w:val="0"/>
              <w:autoSpaceDE/>
              <w:autoSpaceDN/>
              <w:bidi w:val="0"/>
              <w:spacing w:after="0" w:line="360" w:lineRule="auto"/>
              <w:ind w:left="425" w:leftChars="0" w:right="0" w:rightChars="0" w:hanging="425" w:firstLineChars="0"/>
              <w:jc w:val="center"/>
              <w:textAlignment w:val="auto"/>
              <w:rPr>
                <w:rFonts w:hint="eastAsia" w:ascii="宋体" w:hAnsi="宋体" w:eastAsia="宋体" w:cs="宋体"/>
                <w:b w:val="0"/>
                <w:bCs w:val="0"/>
                <w:sz w:val="21"/>
                <w:szCs w:val="21"/>
                <w:u w:val="none"/>
                <w:lang w:eastAsia="zh-CN"/>
              </w:rPr>
            </w:pPr>
          </w:p>
        </w:tc>
        <w:tc>
          <w:tcPr>
            <w:tcW w:w="288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Ⅰ线</w:t>
            </w:r>
            <w:r>
              <w:rPr>
                <w:rFonts w:hint="eastAsia" w:ascii="宋体" w:hAnsi="宋体" w:eastAsia="宋体" w:cs="宋体"/>
                <w:b w:val="0"/>
                <w:bCs w:val="0"/>
                <w:sz w:val="21"/>
                <w:szCs w:val="21"/>
                <w:u w:val="none"/>
              </w:rPr>
              <w:t>夹层空调送风管平面图</w:t>
            </w:r>
          </w:p>
        </w:tc>
        <w:tc>
          <w:tcPr>
            <w:tcW w:w="1500"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666"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8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533"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2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949"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□不合格</w:t>
            </w:r>
          </w:p>
        </w:tc>
        <w:tc>
          <w:tcPr>
            <w:tcW w:w="2070" w:type="dxa"/>
            <w:shd w:val="clear" w:color="auto" w:fill="auto"/>
            <w:vAlign w:val="center"/>
          </w:tcPr>
          <w:p>
            <w:pPr>
              <w:pStyle w:val="23"/>
              <w:shd w:val="clear"/>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11" w:type="dxa"/>
            <w:shd w:val="clear" w:color="auto" w:fill="auto"/>
            <w:vAlign w:val="center"/>
          </w:tcPr>
          <w:p>
            <w:pPr>
              <w:pStyle w:val="23"/>
              <w:numPr>
                <w:ilvl w:val="0"/>
                <w:numId w:val="12"/>
              </w:numPr>
              <w:shd w:val="clear"/>
              <w:tabs>
                <w:tab w:val="left" w:pos="720"/>
              </w:tabs>
              <w:kinsoku/>
              <w:wordWrap/>
              <w:overflowPunct/>
              <w:topLinePunct w:val="0"/>
              <w:autoSpaceDE/>
              <w:autoSpaceDN/>
              <w:bidi w:val="0"/>
              <w:spacing w:after="0" w:line="360" w:lineRule="auto"/>
              <w:ind w:left="425" w:leftChars="0" w:right="0" w:rightChars="0" w:hanging="425" w:firstLineChars="0"/>
              <w:jc w:val="center"/>
              <w:textAlignment w:val="auto"/>
              <w:rPr>
                <w:rFonts w:hint="eastAsia" w:ascii="宋体" w:hAnsi="宋体" w:eastAsia="宋体" w:cs="宋体"/>
                <w:b w:val="0"/>
                <w:bCs w:val="0"/>
                <w:sz w:val="21"/>
                <w:szCs w:val="21"/>
                <w:u w:val="none"/>
                <w:lang w:eastAsia="zh-CN"/>
              </w:rPr>
            </w:pPr>
          </w:p>
        </w:tc>
        <w:tc>
          <w:tcPr>
            <w:tcW w:w="288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Ⅰ线</w:t>
            </w:r>
            <w:r>
              <w:rPr>
                <w:rFonts w:hint="eastAsia" w:ascii="宋体" w:hAnsi="宋体" w:eastAsia="宋体" w:cs="宋体"/>
                <w:b w:val="0"/>
                <w:bCs w:val="0"/>
                <w:sz w:val="21"/>
                <w:szCs w:val="21"/>
                <w:u w:val="none"/>
              </w:rPr>
              <w:t>夹层空调回风管平面图</w:t>
            </w:r>
          </w:p>
        </w:tc>
        <w:tc>
          <w:tcPr>
            <w:tcW w:w="1500"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666"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8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533"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2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949"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□不合格</w:t>
            </w:r>
          </w:p>
        </w:tc>
        <w:tc>
          <w:tcPr>
            <w:tcW w:w="2070" w:type="dxa"/>
            <w:shd w:val="clear" w:color="auto" w:fill="auto"/>
            <w:vAlign w:val="center"/>
          </w:tcPr>
          <w:p>
            <w:pPr>
              <w:pStyle w:val="23"/>
              <w:shd w:val="clear"/>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11" w:type="dxa"/>
            <w:shd w:val="clear" w:color="auto" w:fill="auto"/>
            <w:vAlign w:val="center"/>
          </w:tcPr>
          <w:p>
            <w:pPr>
              <w:pStyle w:val="23"/>
              <w:numPr>
                <w:ilvl w:val="0"/>
                <w:numId w:val="12"/>
              </w:numPr>
              <w:shd w:val="clear"/>
              <w:tabs>
                <w:tab w:val="left" w:pos="720"/>
              </w:tabs>
              <w:kinsoku/>
              <w:wordWrap/>
              <w:overflowPunct/>
              <w:topLinePunct w:val="0"/>
              <w:autoSpaceDE/>
              <w:autoSpaceDN/>
              <w:bidi w:val="0"/>
              <w:spacing w:after="0" w:line="360" w:lineRule="auto"/>
              <w:ind w:left="425" w:leftChars="0" w:right="0" w:rightChars="0" w:hanging="425" w:firstLineChars="0"/>
              <w:jc w:val="center"/>
              <w:textAlignment w:val="auto"/>
              <w:rPr>
                <w:rFonts w:hint="eastAsia" w:ascii="宋体" w:hAnsi="宋体" w:eastAsia="宋体" w:cs="宋体"/>
                <w:b w:val="0"/>
                <w:bCs w:val="0"/>
                <w:sz w:val="21"/>
                <w:szCs w:val="21"/>
                <w:u w:val="none"/>
                <w:lang w:eastAsia="zh-CN"/>
              </w:rPr>
            </w:pPr>
          </w:p>
        </w:tc>
        <w:tc>
          <w:tcPr>
            <w:tcW w:w="288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Ⅰ线</w:t>
            </w:r>
            <w:r>
              <w:rPr>
                <w:rFonts w:hint="eastAsia" w:ascii="宋体" w:hAnsi="宋体" w:eastAsia="宋体" w:cs="宋体"/>
                <w:b w:val="0"/>
                <w:bCs w:val="0"/>
                <w:sz w:val="21"/>
                <w:szCs w:val="21"/>
                <w:u w:val="none"/>
              </w:rPr>
              <w:t>空调排风、防排烟平面图</w:t>
            </w:r>
          </w:p>
        </w:tc>
        <w:tc>
          <w:tcPr>
            <w:tcW w:w="1500"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666"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8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533"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2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949"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□不合格</w:t>
            </w:r>
          </w:p>
        </w:tc>
        <w:tc>
          <w:tcPr>
            <w:tcW w:w="2070" w:type="dxa"/>
            <w:shd w:val="clear" w:color="auto" w:fill="auto"/>
            <w:vAlign w:val="center"/>
          </w:tcPr>
          <w:p>
            <w:pPr>
              <w:pStyle w:val="23"/>
              <w:shd w:val="clear"/>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11" w:type="dxa"/>
            <w:shd w:val="clear" w:color="auto" w:fill="auto"/>
            <w:vAlign w:val="center"/>
          </w:tcPr>
          <w:p>
            <w:pPr>
              <w:pStyle w:val="23"/>
              <w:numPr>
                <w:ilvl w:val="0"/>
                <w:numId w:val="12"/>
              </w:numPr>
              <w:shd w:val="clear"/>
              <w:tabs>
                <w:tab w:val="left" w:pos="720"/>
              </w:tabs>
              <w:kinsoku/>
              <w:wordWrap/>
              <w:overflowPunct/>
              <w:topLinePunct w:val="0"/>
              <w:autoSpaceDE/>
              <w:autoSpaceDN/>
              <w:bidi w:val="0"/>
              <w:spacing w:after="0" w:line="360" w:lineRule="auto"/>
              <w:ind w:left="425" w:leftChars="0" w:right="0" w:rightChars="0" w:hanging="425" w:firstLineChars="0"/>
              <w:jc w:val="center"/>
              <w:textAlignment w:val="auto"/>
              <w:rPr>
                <w:rFonts w:hint="eastAsia" w:ascii="宋体" w:hAnsi="宋体" w:eastAsia="宋体" w:cs="宋体"/>
                <w:b w:val="0"/>
                <w:bCs w:val="0"/>
                <w:sz w:val="21"/>
                <w:szCs w:val="21"/>
                <w:u w:val="none"/>
                <w:lang w:eastAsia="zh-CN"/>
              </w:rPr>
            </w:pPr>
          </w:p>
        </w:tc>
        <w:tc>
          <w:tcPr>
            <w:tcW w:w="288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Ⅰ线</w:t>
            </w:r>
            <w:r>
              <w:rPr>
                <w:rFonts w:hint="eastAsia" w:ascii="宋体" w:hAnsi="宋体" w:eastAsia="宋体" w:cs="宋体"/>
                <w:b w:val="0"/>
                <w:bCs w:val="0"/>
                <w:sz w:val="21"/>
                <w:szCs w:val="21"/>
                <w:u w:val="none"/>
              </w:rPr>
              <w:t>空调机房通风、空调大样图</w:t>
            </w:r>
          </w:p>
        </w:tc>
        <w:tc>
          <w:tcPr>
            <w:tcW w:w="1500"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666"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8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533"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2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949"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□不合格</w:t>
            </w:r>
          </w:p>
        </w:tc>
        <w:tc>
          <w:tcPr>
            <w:tcW w:w="2070" w:type="dxa"/>
            <w:shd w:val="clear" w:color="auto" w:fill="auto"/>
            <w:vAlign w:val="center"/>
          </w:tcPr>
          <w:p>
            <w:pPr>
              <w:pStyle w:val="23"/>
              <w:shd w:val="clear"/>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11" w:type="dxa"/>
            <w:shd w:val="clear" w:color="auto" w:fill="auto"/>
            <w:vAlign w:val="center"/>
          </w:tcPr>
          <w:p>
            <w:pPr>
              <w:pStyle w:val="23"/>
              <w:numPr>
                <w:ilvl w:val="0"/>
                <w:numId w:val="12"/>
              </w:numPr>
              <w:shd w:val="clear"/>
              <w:tabs>
                <w:tab w:val="left" w:pos="720"/>
              </w:tabs>
              <w:kinsoku/>
              <w:wordWrap/>
              <w:overflowPunct/>
              <w:topLinePunct w:val="0"/>
              <w:autoSpaceDE/>
              <w:autoSpaceDN/>
              <w:bidi w:val="0"/>
              <w:spacing w:after="0" w:line="360" w:lineRule="auto"/>
              <w:ind w:left="425" w:leftChars="0" w:right="0" w:rightChars="0" w:hanging="425" w:firstLineChars="0"/>
              <w:jc w:val="center"/>
              <w:textAlignment w:val="auto"/>
              <w:rPr>
                <w:rFonts w:hint="eastAsia" w:ascii="宋体" w:hAnsi="宋体" w:eastAsia="宋体" w:cs="宋体"/>
                <w:b w:val="0"/>
                <w:bCs w:val="0"/>
                <w:sz w:val="21"/>
                <w:szCs w:val="21"/>
                <w:u w:val="none"/>
                <w:lang w:eastAsia="zh-CN"/>
              </w:rPr>
            </w:pPr>
          </w:p>
        </w:tc>
        <w:tc>
          <w:tcPr>
            <w:tcW w:w="288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Ⅰ</w:t>
            </w:r>
            <w:r>
              <w:rPr>
                <w:rFonts w:hint="eastAsia" w:ascii="宋体" w:hAnsi="宋体" w:eastAsia="宋体" w:cs="宋体"/>
                <w:b w:val="0"/>
                <w:bCs w:val="0"/>
                <w:sz w:val="21"/>
                <w:szCs w:val="21"/>
                <w:u w:val="none"/>
                <w:lang w:val="en-US" w:eastAsia="zh-CN"/>
              </w:rPr>
              <w:t>线</w:t>
            </w:r>
            <w:r>
              <w:rPr>
                <w:rFonts w:hint="eastAsia" w:ascii="宋体" w:hAnsi="宋体" w:eastAsia="宋体" w:cs="宋体"/>
                <w:b w:val="0"/>
                <w:bCs w:val="0"/>
                <w:sz w:val="21"/>
                <w:szCs w:val="21"/>
                <w:u w:val="none"/>
              </w:rPr>
              <w:t>空调机房剖面图</w:t>
            </w:r>
          </w:p>
        </w:tc>
        <w:tc>
          <w:tcPr>
            <w:tcW w:w="1500"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666"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8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533"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2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949"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□不合格</w:t>
            </w:r>
          </w:p>
        </w:tc>
        <w:tc>
          <w:tcPr>
            <w:tcW w:w="2070" w:type="dxa"/>
            <w:shd w:val="clear" w:color="auto" w:fill="auto"/>
            <w:vAlign w:val="center"/>
          </w:tcPr>
          <w:p>
            <w:pPr>
              <w:pStyle w:val="23"/>
              <w:shd w:val="clear"/>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11" w:type="dxa"/>
            <w:tcBorders>
              <w:bottom w:val="single" w:color="auto" w:sz="4" w:space="0"/>
            </w:tcBorders>
            <w:shd w:val="clear" w:color="auto" w:fill="auto"/>
            <w:vAlign w:val="center"/>
          </w:tcPr>
          <w:p>
            <w:pPr>
              <w:pStyle w:val="23"/>
              <w:numPr>
                <w:ilvl w:val="0"/>
                <w:numId w:val="12"/>
              </w:numPr>
              <w:shd w:val="clear"/>
              <w:tabs>
                <w:tab w:val="left" w:pos="720"/>
              </w:tabs>
              <w:kinsoku/>
              <w:wordWrap/>
              <w:overflowPunct/>
              <w:topLinePunct w:val="0"/>
              <w:autoSpaceDE/>
              <w:autoSpaceDN/>
              <w:bidi w:val="0"/>
              <w:spacing w:after="0" w:line="360" w:lineRule="auto"/>
              <w:ind w:left="425" w:leftChars="0" w:right="0" w:rightChars="0" w:hanging="425" w:firstLineChars="0"/>
              <w:jc w:val="center"/>
              <w:textAlignment w:val="auto"/>
              <w:rPr>
                <w:rFonts w:hint="eastAsia" w:ascii="宋体" w:hAnsi="宋体" w:eastAsia="宋体" w:cs="宋体"/>
                <w:b w:val="0"/>
                <w:bCs w:val="0"/>
                <w:sz w:val="21"/>
                <w:szCs w:val="21"/>
                <w:u w:val="none"/>
                <w:lang w:eastAsia="zh-CN"/>
              </w:rPr>
            </w:pPr>
          </w:p>
        </w:tc>
        <w:tc>
          <w:tcPr>
            <w:tcW w:w="2887" w:type="dxa"/>
            <w:tcBorders>
              <w:bottom w:val="single" w:color="auto" w:sz="4" w:space="0"/>
            </w:tcBorders>
            <w:shd w:val="clear" w:color="auto" w:fill="auto"/>
            <w:vAlign w:val="center"/>
          </w:tcPr>
          <w:p>
            <w:pPr>
              <w:pStyle w:val="26"/>
              <w:shd w:val="clear"/>
              <w:kinsoku/>
              <w:wordWrap/>
              <w:overflowPunct/>
              <w:topLinePunct w:val="0"/>
              <w:autoSpaceDE/>
              <w:autoSpaceDN/>
              <w:bidi w:val="0"/>
              <w:spacing w:before="0" w:after="0"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JK1-1空调系统原理图</w:t>
            </w:r>
          </w:p>
        </w:tc>
        <w:tc>
          <w:tcPr>
            <w:tcW w:w="1500" w:type="dxa"/>
            <w:tcBorders>
              <w:bottom w:val="single" w:color="auto" w:sz="4" w:space="0"/>
            </w:tcBorders>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666" w:type="dxa"/>
            <w:tcBorders>
              <w:bottom w:val="single" w:color="auto" w:sz="4" w:space="0"/>
            </w:tcBorders>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817" w:type="dxa"/>
            <w:tcBorders>
              <w:bottom w:val="single" w:color="auto" w:sz="4" w:space="0"/>
            </w:tcBorders>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533" w:type="dxa"/>
            <w:tcBorders>
              <w:bottom w:val="single" w:color="auto" w:sz="4" w:space="0"/>
            </w:tcBorders>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217" w:type="dxa"/>
            <w:tcBorders>
              <w:bottom w:val="single" w:color="auto" w:sz="4" w:space="0"/>
            </w:tcBorders>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949" w:type="dxa"/>
            <w:tcBorders>
              <w:bottom w:val="single" w:color="auto" w:sz="4" w:space="0"/>
            </w:tcBorders>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□不合格</w:t>
            </w:r>
          </w:p>
        </w:tc>
        <w:tc>
          <w:tcPr>
            <w:tcW w:w="2070" w:type="dxa"/>
            <w:tcBorders>
              <w:bottom w:val="single" w:color="auto" w:sz="4" w:space="0"/>
            </w:tcBorders>
            <w:shd w:val="clear" w:color="auto" w:fill="auto"/>
            <w:vAlign w:val="center"/>
          </w:tcPr>
          <w:p>
            <w:pPr>
              <w:pStyle w:val="23"/>
              <w:shd w:val="clear"/>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4250" w:type="dxa"/>
            <w:gridSpan w:val="9"/>
            <w:shd w:val="clear" w:color="auto" w:fill="auto"/>
            <w:vAlign w:val="center"/>
          </w:tcPr>
          <w:p>
            <w:pPr>
              <w:pStyle w:val="23"/>
              <w:shd w:val="clear"/>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组合式空调机组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11" w:type="dxa"/>
            <w:shd w:val="clear" w:color="auto" w:fill="auto"/>
            <w:vAlign w:val="center"/>
          </w:tcPr>
          <w:p>
            <w:pPr>
              <w:pStyle w:val="23"/>
              <w:numPr>
                <w:ilvl w:val="0"/>
                <w:numId w:val="13"/>
              </w:numPr>
              <w:shd w:val="clear"/>
              <w:tabs>
                <w:tab w:val="left" w:pos="720"/>
              </w:tabs>
              <w:kinsoku/>
              <w:wordWrap/>
              <w:overflowPunct/>
              <w:topLinePunct w:val="0"/>
              <w:autoSpaceDE/>
              <w:autoSpaceDN/>
              <w:bidi w:val="0"/>
              <w:spacing w:after="0" w:line="360" w:lineRule="auto"/>
              <w:ind w:left="0" w:leftChars="0" w:right="0" w:rightChars="0" w:firstLine="218" w:firstLineChars="104"/>
              <w:jc w:val="both"/>
              <w:textAlignment w:val="auto"/>
              <w:rPr>
                <w:rFonts w:hint="eastAsia" w:ascii="宋体" w:hAnsi="宋体" w:eastAsia="宋体" w:cs="宋体"/>
                <w:b w:val="0"/>
                <w:bCs w:val="0"/>
                <w:sz w:val="21"/>
                <w:szCs w:val="21"/>
                <w:u w:val="none"/>
                <w:lang w:eastAsia="zh-CN"/>
              </w:rPr>
            </w:pPr>
          </w:p>
        </w:tc>
        <w:tc>
          <w:tcPr>
            <w:tcW w:w="288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空调机组操作维护手册</w:t>
            </w:r>
          </w:p>
        </w:tc>
        <w:tc>
          <w:tcPr>
            <w:tcW w:w="1500"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666"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8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533"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2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949"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□不合格</w:t>
            </w:r>
          </w:p>
        </w:tc>
        <w:tc>
          <w:tcPr>
            <w:tcW w:w="2070" w:type="dxa"/>
            <w:shd w:val="clear" w:color="auto" w:fill="auto"/>
            <w:vAlign w:val="center"/>
          </w:tcPr>
          <w:p>
            <w:pPr>
              <w:pStyle w:val="23"/>
              <w:shd w:val="clear"/>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11" w:type="dxa"/>
            <w:shd w:val="clear" w:color="auto" w:fill="auto"/>
            <w:vAlign w:val="center"/>
          </w:tcPr>
          <w:p>
            <w:pPr>
              <w:pStyle w:val="23"/>
              <w:numPr>
                <w:ilvl w:val="0"/>
                <w:numId w:val="13"/>
              </w:numPr>
              <w:shd w:val="clear"/>
              <w:tabs>
                <w:tab w:val="left" w:pos="720"/>
              </w:tabs>
              <w:kinsoku/>
              <w:wordWrap/>
              <w:overflowPunct/>
              <w:topLinePunct w:val="0"/>
              <w:autoSpaceDE/>
              <w:autoSpaceDN/>
              <w:bidi w:val="0"/>
              <w:spacing w:after="0" w:line="360" w:lineRule="auto"/>
              <w:ind w:left="0" w:leftChars="0" w:right="0" w:rightChars="0" w:firstLine="218" w:firstLineChars="104"/>
              <w:jc w:val="both"/>
              <w:textAlignment w:val="auto"/>
              <w:rPr>
                <w:rFonts w:hint="eastAsia" w:ascii="宋体" w:hAnsi="宋体" w:eastAsia="宋体" w:cs="宋体"/>
                <w:b w:val="0"/>
                <w:bCs w:val="0"/>
                <w:sz w:val="21"/>
                <w:szCs w:val="21"/>
                <w:u w:val="none"/>
                <w:lang w:eastAsia="zh-CN"/>
              </w:rPr>
            </w:pPr>
          </w:p>
        </w:tc>
        <w:tc>
          <w:tcPr>
            <w:tcW w:w="288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设备外形尺寸图</w:t>
            </w:r>
          </w:p>
        </w:tc>
        <w:tc>
          <w:tcPr>
            <w:tcW w:w="1500"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666"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8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533"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2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949"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□不合格</w:t>
            </w:r>
          </w:p>
        </w:tc>
        <w:tc>
          <w:tcPr>
            <w:tcW w:w="2070" w:type="dxa"/>
            <w:shd w:val="clear" w:color="auto" w:fill="auto"/>
            <w:vAlign w:val="center"/>
          </w:tcPr>
          <w:p>
            <w:pPr>
              <w:pStyle w:val="23"/>
              <w:shd w:val="clear"/>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11" w:type="dxa"/>
            <w:shd w:val="clear" w:color="auto" w:fill="auto"/>
            <w:vAlign w:val="center"/>
          </w:tcPr>
          <w:p>
            <w:pPr>
              <w:pStyle w:val="23"/>
              <w:numPr>
                <w:ilvl w:val="0"/>
                <w:numId w:val="13"/>
              </w:numPr>
              <w:shd w:val="clear"/>
              <w:tabs>
                <w:tab w:val="left" w:pos="720"/>
              </w:tabs>
              <w:kinsoku/>
              <w:wordWrap/>
              <w:overflowPunct/>
              <w:topLinePunct w:val="0"/>
              <w:autoSpaceDE/>
              <w:autoSpaceDN/>
              <w:bidi w:val="0"/>
              <w:spacing w:after="0" w:line="360" w:lineRule="auto"/>
              <w:ind w:left="0" w:leftChars="0" w:right="0" w:rightChars="0" w:firstLine="218" w:firstLineChars="104"/>
              <w:jc w:val="both"/>
              <w:textAlignment w:val="auto"/>
              <w:rPr>
                <w:rFonts w:hint="eastAsia" w:ascii="宋体" w:hAnsi="宋体" w:eastAsia="宋体" w:cs="宋体"/>
                <w:b w:val="0"/>
                <w:bCs w:val="0"/>
                <w:sz w:val="21"/>
                <w:szCs w:val="21"/>
                <w:u w:val="none"/>
                <w:lang w:eastAsia="zh-CN"/>
              </w:rPr>
            </w:pPr>
          </w:p>
        </w:tc>
        <w:tc>
          <w:tcPr>
            <w:tcW w:w="288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设备横剖面图和装配图</w:t>
            </w:r>
          </w:p>
        </w:tc>
        <w:tc>
          <w:tcPr>
            <w:tcW w:w="1500"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666"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8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533"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2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949"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□不合格</w:t>
            </w:r>
          </w:p>
        </w:tc>
        <w:tc>
          <w:tcPr>
            <w:tcW w:w="2070" w:type="dxa"/>
            <w:shd w:val="clear" w:color="auto" w:fill="auto"/>
            <w:vAlign w:val="center"/>
          </w:tcPr>
          <w:p>
            <w:pPr>
              <w:pStyle w:val="23"/>
              <w:shd w:val="clear"/>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11" w:type="dxa"/>
            <w:shd w:val="clear" w:color="auto" w:fill="auto"/>
            <w:vAlign w:val="center"/>
          </w:tcPr>
          <w:p>
            <w:pPr>
              <w:pStyle w:val="23"/>
              <w:numPr>
                <w:ilvl w:val="0"/>
                <w:numId w:val="13"/>
              </w:numPr>
              <w:shd w:val="clear"/>
              <w:tabs>
                <w:tab w:val="left" w:pos="720"/>
              </w:tabs>
              <w:kinsoku/>
              <w:wordWrap/>
              <w:overflowPunct/>
              <w:topLinePunct w:val="0"/>
              <w:autoSpaceDE/>
              <w:autoSpaceDN/>
              <w:bidi w:val="0"/>
              <w:spacing w:after="0" w:line="360" w:lineRule="auto"/>
              <w:ind w:left="0" w:leftChars="0" w:right="0" w:rightChars="0" w:firstLine="218" w:firstLineChars="104"/>
              <w:jc w:val="both"/>
              <w:textAlignment w:val="auto"/>
              <w:rPr>
                <w:rFonts w:hint="eastAsia" w:ascii="宋体" w:hAnsi="宋体" w:eastAsia="宋体" w:cs="宋体"/>
                <w:b w:val="0"/>
                <w:bCs w:val="0"/>
                <w:sz w:val="21"/>
                <w:szCs w:val="21"/>
                <w:u w:val="none"/>
                <w:lang w:eastAsia="zh-CN"/>
              </w:rPr>
            </w:pPr>
          </w:p>
        </w:tc>
        <w:tc>
          <w:tcPr>
            <w:tcW w:w="288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详细的电气布置图和接点图</w:t>
            </w:r>
          </w:p>
        </w:tc>
        <w:tc>
          <w:tcPr>
            <w:tcW w:w="1500"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666"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8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533"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2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949"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□不合格</w:t>
            </w:r>
          </w:p>
        </w:tc>
        <w:tc>
          <w:tcPr>
            <w:tcW w:w="2070" w:type="dxa"/>
            <w:shd w:val="clear" w:color="auto" w:fill="auto"/>
            <w:vAlign w:val="center"/>
          </w:tcPr>
          <w:p>
            <w:pPr>
              <w:pStyle w:val="23"/>
              <w:shd w:val="clear"/>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11" w:type="dxa"/>
            <w:shd w:val="clear" w:color="auto" w:fill="auto"/>
            <w:vAlign w:val="center"/>
          </w:tcPr>
          <w:p>
            <w:pPr>
              <w:pStyle w:val="23"/>
              <w:numPr>
                <w:ilvl w:val="0"/>
                <w:numId w:val="13"/>
              </w:numPr>
              <w:shd w:val="clear"/>
              <w:tabs>
                <w:tab w:val="left" w:pos="720"/>
              </w:tabs>
              <w:kinsoku/>
              <w:wordWrap/>
              <w:overflowPunct/>
              <w:topLinePunct w:val="0"/>
              <w:autoSpaceDE/>
              <w:autoSpaceDN/>
              <w:bidi w:val="0"/>
              <w:spacing w:after="0" w:line="360" w:lineRule="auto"/>
              <w:ind w:left="0" w:leftChars="0" w:right="0" w:rightChars="0" w:firstLine="218" w:firstLineChars="104"/>
              <w:jc w:val="both"/>
              <w:textAlignment w:val="auto"/>
              <w:rPr>
                <w:rFonts w:hint="eastAsia" w:ascii="宋体" w:hAnsi="宋体" w:eastAsia="宋体" w:cs="宋体"/>
                <w:b w:val="0"/>
                <w:bCs w:val="0"/>
                <w:sz w:val="21"/>
                <w:szCs w:val="21"/>
                <w:u w:val="none"/>
                <w:lang w:eastAsia="zh-CN"/>
              </w:rPr>
            </w:pPr>
          </w:p>
        </w:tc>
        <w:tc>
          <w:tcPr>
            <w:tcW w:w="288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空调机组零部件清单</w:t>
            </w:r>
          </w:p>
        </w:tc>
        <w:tc>
          <w:tcPr>
            <w:tcW w:w="1500"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666"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8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533"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2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949"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□不合格</w:t>
            </w:r>
          </w:p>
        </w:tc>
        <w:tc>
          <w:tcPr>
            <w:tcW w:w="2070" w:type="dxa"/>
            <w:shd w:val="clear" w:color="auto" w:fill="auto"/>
            <w:vAlign w:val="center"/>
          </w:tcPr>
          <w:p>
            <w:pPr>
              <w:pStyle w:val="23"/>
              <w:shd w:val="clear"/>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11" w:type="dxa"/>
            <w:shd w:val="clear" w:color="auto" w:fill="auto"/>
            <w:vAlign w:val="center"/>
          </w:tcPr>
          <w:p>
            <w:pPr>
              <w:pStyle w:val="23"/>
              <w:numPr>
                <w:ilvl w:val="0"/>
                <w:numId w:val="13"/>
              </w:numPr>
              <w:shd w:val="clear"/>
              <w:tabs>
                <w:tab w:val="left" w:pos="720"/>
              </w:tabs>
              <w:kinsoku/>
              <w:wordWrap/>
              <w:overflowPunct/>
              <w:topLinePunct w:val="0"/>
              <w:autoSpaceDE/>
              <w:autoSpaceDN/>
              <w:bidi w:val="0"/>
              <w:spacing w:after="0" w:line="360" w:lineRule="auto"/>
              <w:ind w:left="0" w:leftChars="0" w:right="0" w:rightChars="0" w:firstLine="218" w:firstLineChars="104"/>
              <w:jc w:val="both"/>
              <w:textAlignment w:val="auto"/>
              <w:rPr>
                <w:rFonts w:hint="eastAsia" w:ascii="宋体" w:hAnsi="宋体" w:eastAsia="宋体" w:cs="宋体"/>
                <w:b w:val="0"/>
                <w:bCs w:val="0"/>
                <w:sz w:val="21"/>
                <w:szCs w:val="21"/>
                <w:u w:val="none"/>
                <w:lang w:eastAsia="zh-CN"/>
              </w:rPr>
            </w:pPr>
          </w:p>
        </w:tc>
        <w:tc>
          <w:tcPr>
            <w:tcW w:w="288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空调机组仪器仪表清单</w:t>
            </w:r>
          </w:p>
        </w:tc>
        <w:tc>
          <w:tcPr>
            <w:tcW w:w="1500"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666"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8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533"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2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949"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□不合格</w:t>
            </w:r>
          </w:p>
        </w:tc>
        <w:tc>
          <w:tcPr>
            <w:tcW w:w="2070" w:type="dxa"/>
            <w:shd w:val="clear" w:color="auto" w:fill="auto"/>
            <w:vAlign w:val="center"/>
          </w:tcPr>
          <w:p>
            <w:pPr>
              <w:pStyle w:val="23"/>
              <w:shd w:val="clear"/>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11" w:type="dxa"/>
            <w:shd w:val="clear" w:color="auto" w:fill="auto"/>
            <w:vAlign w:val="center"/>
          </w:tcPr>
          <w:p>
            <w:pPr>
              <w:pStyle w:val="23"/>
              <w:numPr>
                <w:ilvl w:val="0"/>
                <w:numId w:val="13"/>
              </w:numPr>
              <w:shd w:val="clear"/>
              <w:tabs>
                <w:tab w:val="left" w:pos="720"/>
              </w:tabs>
              <w:kinsoku/>
              <w:wordWrap/>
              <w:overflowPunct/>
              <w:topLinePunct w:val="0"/>
              <w:autoSpaceDE/>
              <w:autoSpaceDN/>
              <w:bidi w:val="0"/>
              <w:spacing w:after="0" w:line="360" w:lineRule="auto"/>
              <w:ind w:left="0" w:leftChars="0" w:right="0" w:rightChars="0" w:firstLine="218" w:firstLineChars="104"/>
              <w:jc w:val="both"/>
              <w:textAlignment w:val="auto"/>
              <w:rPr>
                <w:rFonts w:hint="eastAsia" w:ascii="宋体" w:hAnsi="宋体" w:eastAsia="宋体" w:cs="宋体"/>
                <w:b w:val="0"/>
                <w:bCs w:val="0"/>
                <w:sz w:val="21"/>
                <w:szCs w:val="21"/>
                <w:u w:val="none"/>
                <w:lang w:eastAsia="zh-CN"/>
              </w:rPr>
            </w:pPr>
          </w:p>
        </w:tc>
        <w:tc>
          <w:tcPr>
            <w:tcW w:w="288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完善后的空调机组数据表</w:t>
            </w:r>
          </w:p>
        </w:tc>
        <w:tc>
          <w:tcPr>
            <w:tcW w:w="1500"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666"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8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533"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2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949"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□不合格</w:t>
            </w:r>
          </w:p>
        </w:tc>
        <w:tc>
          <w:tcPr>
            <w:tcW w:w="2070" w:type="dxa"/>
            <w:shd w:val="clear" w:color="auto" w:fill="auto"/>
            <w:vAlign w:val="center"/>
          </w:tcPr>
          <w:p>
            <w:pPr>
              <w:pStyle w:val="23"/>
              <w:shd w:val="clear"/>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11" w:type="dxa"/>
            <w:shd w:val="clear" w:color="auto" w:fill="auto"/>
            <w:vAlign w:val="center"/>
          </w:tcPr>
          <w:p>
            <w:pPr>
              <w:pStyle w:val="23"/>
              <w:numPr>
                <w:ilvl w:val="0"/>
                <w:numId w:val="13"/>
              </w:numPr>
              <w:shd w:val="clear"/>
              <w:tabs>
                <w:tab w:val="left" w:pos="720"/>
              </w:tabs>
              <w:kinsoku/>
              <w:wordWrap/>
              <w:overflowPunct/>
              <w:topLinePunct w:val="0"/>
              <w:autoSpaceDE/>
              <w:autoSpaceDN/>
              <w:bidi w:val="0"/>
              <w:spacing w:after="0" w:line="360" w:lineRule="auto"/>
              <w:ind w:left="0" w:leftChars="0" w:right="0" w:rightChars="0" w:firstLine="218" w:firstLineChars="104"/>
              <w:jc w:val="both"/>
              <w:textAlignment w:val="auto"/>
              <w:rPr>
                <w:rFonts w:hint="eastAsia" w:ascii="宋体" w:hAnsi="宋体" w:eastAsia="宋体" w:cs="宋体"/>
                <w:b w:val="0"/>
                <w:bCs w:val="0"/>
                <w:sz w:val="21"/>
                <w:szCs w:val="21"/>
                <w:u w:val="none"/>
                <w:lang w:eastAsia="zh-CN"/>
              </w:rPr>
            </w:pPr>
          </w:p>
        </w:tc>
        <w:tc>
          <w:tcPr>
            <w:tcW w:w="288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空调机组合格证明文件</w:t>
            </w:r>
          </w:p>
        </w:tc>
        <w:tc>
          <w:tcPr>
            <w:tcW w:w="1500"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666"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8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533"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2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949"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□不合格</w:t>
            </w:r>
          </w:p>
        </w:tc>
        <w:tc>
          <w:tcPr>
            <w:tcW w:w="2070" w:type="dxa"/>
            <w:shd w:val="clear" w:color="auto" w:fill="auto"/>
            <w:vAlign w:val="center"/>
          </w:tcPr>
          <w:p>
            <w:pPr>
              <w:pStyle w:val="23"/>
              <w:shd w:val="clear"/>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11" w:type="dxa"/>
            <w:shd w:val="clear" w:color="auto" w:fill="auto"/>
            <w:vAlign w:val="center"/>
          </w:tcPr>
          <w:p>
            <w:pPr>
              <w:pStyle w:val="23"/>
              <w:numPr>
                <w:ilvl w:val="0"/>
                <w:numId w:val="13"/>
              </w:numPr>
              <w:shd w:val="clear"/>
              <w:tabs>
                <w:tab w:val="left" w:pos="720"/>
              </w:tabs>
              <w:kinsoku/>
              <w:wordWrap/>
              <w:overflowPunct/>
              <w:topLinePunct w:val="0"/>
              <w:autoSpaceDE/>
              <w:autoSpaceDN/>
              <w:bidi w:val="0"/>
              <w:spacing w:after="0" w:line="360" w:lineRule="auto"/>
              <w:ind w:left="0" w:leftChars="0" w:right="0" w:rightChars="0" w:firstLine="218" w:firstLineChars="104"/>
              <w:jc w:val="both"/>
              <w:textAlignment w:val="auto"/>
              <w:rPr>
                <w:rFonts w:hint="eastAsia" w:ascii="宋体" w:hAnsi="宋体" w:eastAsia="宋体" w:cs="宋体"/>
                <w:b w:val="0"/>
                <w:bCs w:val="0"/>
                <w:sz w:val="21"/>
                <w:szCs w:val="21"/>
                <w:u w:val="none"/>
                <w:lang w:eastAsia="zh-CN"/>
              </w:rPr>
            </w:pPr>
          </w:p>
        </w:tc>
        <w:tc>
          <w:tcPr>
            <w:tcW w:w="288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压差表校准证书</w:t>
            </w:r>
          </w:p>
        </w:tc>
        <w:tc>
          <w:tcPr>
            <w:tcW w:w="1500"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666"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8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533"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2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949"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□不合格</w:t>
            </w:r>
          </w:p>
        </w:tc>
        <w:tc>
          <w:tcPr>
            <w:tcW w:w="2070" w:type="dxa"/>
            <w:shd w:val="clear" w:color="auto" w:fill="auto"/>
            <w:vAlign w:val="center"/>
          </w:tcPr>
          <w:p>
            <w:pPr>
              <w:pStyle w:val="23"/>
              <w:shd w:val="clear"/>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4250" w:type="dxa"/>
            <w:gridSpan w:val="9"/>
            <w:shd w:val="clear" w:color="auto" w:fill="auto"/>
            <w:vAlign w:val="center"/>
          </w:tcPr>
          <w:p>
            <w:pPr>
              <w:pStyle w:val="23"/>
              <w:shd w:val="clear"/>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rPr>
              <w:t>排风机组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11" w:type="dxa"/>
            <w:shd w:val="clear" w:color="auto" w:fill="auto"/>
            <w:vAlign w:val="center"/>
          </w:tcPr>
          <w:p>
            <w:pPr>
              <w:pStyle w:val="23"/>
              <w:numPr>
                <w:ilvl w:val="0"/>
                <w:numId w:val="14"/>
              </w:numPr>
              <w:shd w:val="clear"/>
              <w:tabs>
                <w:tab w:val="left" w:pos="720"/>
              </w:tabs>
              <w:kinsoku/>
              <w:wordWrap/>
              <w:overflowPunct/>
              <w:topLinePunct w:val="0"/>
              <w:autoSpaceDE/>
              <w:autoSpaceDN/>
              <w:bidi w:val="0"/>
              <w:spacing w:after="0" w:line="360" w:lineRule="auto"/>
              <w:ind w:left="425" w:leftChars="0" w:right="0" w:rightChars="0" w:hanging="425" w:firstLineChars="0"/>
              <w:jc w:val="center"/>
              <w:textAlignment w:val="auto"/>
              <w:rPr>
                <w:rFonts w:hint="eastAsia" w:ascii="宋体" w:hAnsi="宋体" w:eastAsia="宋体" w:cs="宋体"/>
                <w:b w:val="0"/>
                <w:bCs w:val="0"/>
                <w:sz w:val="21"/>
                <w:szCs w:val="21"/>
                <w:u w:val="none"/>
                <w:lang w:eastAsia="zh-CN"/>
              </w:rPr>
            </w:pPr>
          </w:p>
        </w:tc>
        <w:tc>
          <w:tcPr>
            <w:tcW w:w="288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空调机组操作维护手册</w:t>
            </w:r>
          </w:p>
        </w:tc>
        <w:tc>
          <w:tcPr>
            <w:tcW w:w="1500"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666"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8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533"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2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949"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□不合格</w:t>
            </w:r>
          </w:p>
        </w:tc>
        <w:tc>
          <w:tcPr>
            <w:tcW w:w="2070" w:type="dxa"/>
            <w:shd w:val="clear" w:color="auto" w:fill="auto"/>
            <w:vAlign w:val="center"/>
          </w:tcPr>
          <w:p>
            <w:pPr>
              <w:pStyle w:val="23"/>
              <w:shd w:val="clear"/>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11" w:type="dxa"/>
            <w:shd w:val="clear" w:color="auto" w:fill="auto"/>
            <w:vAlign w:val="center"/>
          </w:tcPr>
          <w:p>
            <w:pPr>
              <w:pStyle w:val="23"/>
              <w:numPr>
                <w:ilvl w:val="0"/>
                <w:numId w:val="14"/>
              </w:numPr>
              <w:shd w:val="clear"/>
              <w:tabs>
                <w:tab w:val="left" w:pos="720"/>
              </w:tabs>
              <w:kinsoku/>
              <w:wordWrap/>
              <w:overflowPunct/>
              <w:topLinePunct w:val="0"/>
              <w:autoSpaceDE/>
              <w:autoSpaceDN/>
              <w:bidi w:val="0"/>
              <w:spacing w:after="0" w:line="360" w:lineRule="auto"/>
              <w:ind w:left="425" w:leftChars="0" w:right="0" w:rightChars="0" w:hanging="425" w:firstLineChars="0"/>
              <w:jc w:val="center"/>
              <w:textAlignment w:val="auto"/>
              <w:rPr>
                <w:rFonts w:hint="eastAsia" w:ascii="宋体" w:hAnsi="宋体" w:eastAsia="宋体" w:cs="宋体"/>
                <w:b w:val="0"/>
                <w:bCs w:val="0"/>
                <w:sz w:val="21"/>
                <w:szCs w:val="21"/>
                <w:u w:val="none"/>
                <w:lang w:eastAsia="zh-CN"/>
              </w:rPr>
            </w:pPr>
          </w:p>
        </w:tc>
        <w:tc>
          <w:tcPr>
            <w:tcW w:w="288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设备外形尺寸图</w:t>
            </w:r>
          </w:p>
        </w:tc>
        <w:tc>
          <w:tcPr>
            <w:tcW w:w="1500"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666"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8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533"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2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949"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□不合格</w:t>
            </w:r>
          </w:p>
        </w:tc>
        <w:tc>
          <w:tcPr>
            <w:tcW w:w="2070" w:type="dxa"/>
            <w:shd w:val="clear" w:color="auto" w:fill="auto"/>
            <w:vAlign w:val="center"/>
          </w:tcPr>
          <w:p>
            <w:pPr>
              <w:pStyle w:val="23"/>
              <w:shd w:val="clear"/>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11" w:type="dxa"/>
            <w:shd w:val="clear" w:color="auto" w:fill="auto"/>
            <w:vAlign w:val="center"/>
          </w:tcPr>
          <w:p>
            <w:pPr>
              <w:pStyle w:val="23"/>
              <w:numPr>
                <w:ilvl w:val="0"/>
                <w:numId w:val="14"/>
              </w:numPr>
              <w:shd w:val="clear"/>
              <w:tabs>
                <w:tab w:val="left" w:pos="720"/>
              </w:tabs>
              <w:kinsoku/>
              <w:wordWrap/>
              <w:overflowPunct/>
              <w:topLinePunct w:val="0"/>
              <w:autoSpaceDE/>
              <w:autoSpaceDN/>
              <w:bidi w:val="0"/>
              <w:spacing w:after="0" w:line="360" w:lineRule="auto"/>
              <w:ind w:left="425" w:leftChars="0" w:right="0" w:rightChars="0" w:hanging="425" w:firstLineChars="0"/>
              <w:jc w:val="center"/>
              <w:textAlignment w:val="auto"/>
              <w:rPr>
                <w:rFonts w:hint="eastAsia" w:ascii="宋体" w:hAnsi="宋体" w:eastAsia="宋体" w:cs="宋体"/>
                <w:b w:val="0"/>
                <w:bCs w:val="0"/>
                <w:sz w:val="21"/>
                <w:szCs w:val="21"/>
                <w:u w:val="none"/>
                <w:lang w:eastAsia="zh-CN"/>
              </w:rPr>
            </w:pPr>
          </w:p>
        </w:tc>
        <w:tc>
          <w:tcPr>
            <w:tcW w:w="288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设备横剖面图和装配图</w:t>
            </w:r>
          </w:p>
        </w:tc>
        <w:tc>
          <w:tcPr>
            <w:tcW w:w="1500"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666"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8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533"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2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949"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□不合格</w:t>
            </w:r>
          </w:p>
        </w:tc>
        <w:tc>
          <w:tcPr>
            <w:tcW w:w="2070" w:type="dxa"/>
            <w:shd w:val="clear" w:color="auto" w:fill="auto"/>
            <w:vAlign w:val="center"/>
          </w:tcPr>
          <w:p>
            <w:pPr>
              <w:pStyle w:val="23"/>
              <w:shd w:val="clear"/>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11" w:type="dxa"/>
            <w:shd w:val="clear" w:color="auto" w:fill="auto"/>
            <w:vAlign w:val="center"/>
          </w:tcPr>
          <w:p>
            <w:pPr>
              <w:pStyle w:val="23"/>
              <w:numPr>
                <w:ilvl w:val="0"/>
                <w:numId w:val="14"/>
              </w:numPr>
              <w:shd w:val="clear"/>
              <w:tabs>
                <w:tab w:val="left" w:pos="720"/>
              </w:tabs>
              <w:kinsoku/>
              <w:wordWrap/>
              <w:overflowPunct/>
              <w:topLinePunct w:val="0"/>
              <w:autoSpaceDE/>
              <w:autoSpaceDN/>
              <w:bidi w:val="0"/>
              <w:spacing w:after="0" w:line="360" w:lineRule="auto"/>
              <w:ind w:left="425" w:leftChars="0" w:right="0" w:rightChars="0" w:hanging="425" w:firstLineChars="0"/>
              <w:jc w:val="center"/>
              <w:textAlignment w:val="auto"/>
              <w:rPr>
                <w:rFonts w:hint="eastAsia" w:ascii="宋体" w:hAnsi="宋体" w:eastAsia="宋体" w:cs="宋体"/>
                <w:b w:val="0"/>
                <w:bCs w:val="0"/>
                <w:sz w:val="21"/>
                <w:szCs w:val="21"/>
                <w:u w:val="none"/>
                <w:lang w:eastAsia="zh-CN"/>
              </w:rPr>
            </w:pPr>
          </w:p>
        </w:tc>
        <w:tc>
          <w:tcPr>
            <w:tcW w:w="288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详细的电气布置图和接点图</w:t>
            </w:r>
          </w:p>
        </w:tc>
        <w:tc>
          <w:tcPr>
            <w:tcW w:w="1500"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666"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8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533"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2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949"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□不合格</w:t>
            </w:r>
          </w:p>
        </w:tc>
        <w:tc>
          <w:tcPr>
            <w:tcW w:w="2070" w:type="dxa"/>
            <w:shd w:val="clear" w:color="auto" w:fill="auto"/>
            <w:vAlign w:val="center"/>
          </w:tcPr>
          <w:p>
            <w:pPr>
              <w:pStyle w:val="23"/>
              <w:shd w:val="clear"/>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11" w:type="dxa"/>
            <w:shd w:val="clear" w:color="auto" w:fill="auto"/>
            <w:vAlign w:val="center"/>
          </w:tcPr>
          <w:p>
            <w:pPr>
              <w:pStyle w:val="23"/>
              <w:numPr>
                <w:ilvl w:val="0"/>
                <w:numId w:val="14"/>
              </w:numPr>
              <w:shd w:val="clear"/>
              <w:tabs>
                <w:tab w:val="left" w:pos="720"/>
              </w:tabs>
              <w:kinsoku/>
              <w:wordWrap/>
              <w:overflowPunct/>
              <w:topLinePunct w:val="0"/>
              <w:autoSpaceDE/>
              <w:autoSpaceDN/>
              <w:bidi w:val="0"/>
              <w:spacing w:after="0" w:line="360" w:lineRule="auto"/>
              <w:ind w:left="425" w:leftChars="0" w:right="0" w:rightChars="0" w:hanging="425" w:firstLineChars="0"/>
              <w:jc w:val="center"/>
              <w:textAlignment w:val="auto"/>
              <w:rPr>
                <w:rFonts w:hint="eastAsia" w:ascii="宋体" w:hAnsi="宋体" w:eastAsia="宋体" w:cs="宋体"/>
                <w:b w:val="0"/>
                <w:bCs w:val="0"/>
                <w:sz w:val="21"/>
                <w:szCs w:val="21"/>
                <w:u w:val="none"/>
                <w:lang w:eastAsia="zh-CN"/>
              </w:rPr>
            </w:pPr>
          </w:p>
        </w:tc>
        <w:tc>
          <w:tcPr>
            <w:tcW w:w="288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空调机组零部件清单</w:t>
            </w:r>
          </w:p>
        </w:tc>
        <w:tc>
          <w:tcPr>
            <w:tcW w:w="1500"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666"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8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533"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2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949"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□不合格</w:t>
            </w:r>
          </w:p>
        </w:tc>
        <w:tc>
          <w:tcPr>
            <w:tcW w:w="2070" w:type="dxa"/>
            <w:shd w:val="clear" w:color="auto" w:fill="auto"/>
            <w:vAlign w:val="center"/>
          </w:tcPr>
          <w:p>
            <w:pPr>
              <w:pStyle w:val="23"/>
              <w:shd w:val="clear"/>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11" w:type="dxa"/>
            <w:shd w:val="clear" w:color="auto" w:fill="auto"/>
            <w:vAlign w:val="center"/>
          </w:tcPr>
          <w:p>
            <w:pPr>
              <w:pStyle w:val="23"/>
              <w:numPr>
                <w:ilvl w:val="0"/>
                <w:numId w:val="14"/>
              </w:numPr>
              <w:shd w:val="clear"/>
              <w:tabs>
                <w:tab w:val="left" w:pos="720"/>
              </w:tabs>
              <w:kinsoku/>
              <w:wordWrap/>
              <w:overflowPunct/>
              <w:topLinePunct w:val="0"/>
              <w:autoSpaceDE/>
              <w:autoSpaceDN/>
              <w:bidi w:val="0"/>
              <w:spacing w:after="0" w:line="360" w:lineRule="auto"/>
              <w:ind w:left="425" w:leftChars="0" w:right="0" w:rightChars="0" w:hanging="425" w:firstLineChars="0"/>
              <w:jc w:val="center"/>
              <w:textAlignment w:val="auto"/>
              <w:rPr>
                <w:rFonts w:hint="eastAsia" w:ascii="宋体" w:hAnsi="宋体" w:eastAsia="宋体" w:cs="宋体"/>
                <w:b w:val="0"/>
                <w:bCs w:val="0"/>
                <w:sz w:val="21"/>
                <w:szCs w:val="21"/>
                <w:u w:val="none"/>
                <w:lang w:eastAsia="zh-CN"/>
              </w:rPr>
            </w:pPr>
          </w:p>
        </w:tc>
        <w:tc>
          <w:tcPr>
            <w:tcW w:w="288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空调机组仪器仪表清单</w:t>
            </w:r>
          </w:p>
        </w:tc>
        <w:tc>
          <w:tcPr>
            <w:tcW w:w="1500"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666"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8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533"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2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949"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□不合格</w:t>
            </w:r>
          </w:p>
        </w:tc>
        <w:tc>
          <w:tcPr>
            <w:tcW w:w="2070" w:type="dxa"/>
            <w:shd w:val="clear" w:color="auto" w:fill="auto"/>
            <w:vAlign w:val="center"/>
          </w:tcPr>
          <w:p>
            <w:pPr>
              <w:pStyle w:val="23"/>
              <w:shd w:val="clear"/>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11" w:type="dxa"/>
            <w:shd w:val="clear" w:color="auto" w:fill="auto"/>
            <w:vAlign w:val="center"/>
          </w:tcPr>
          <w:p>
            <w:pPr>
              <w:pStyle w:val="23"/>
              <w:numPr>
                <w:ilvl w:val="0"/>
                <w:numId w:val="14"/>
              </w:numPr>
              <w:shd w:val="clear"/>
              <w:tabs>
                <w:tab w:val="left" w:pos="720"/>
              </w:tabs>
              <w:kinsoku/>
              <w:wordWrap/>
              <w:overflowPunct/>
              <w:topLinePunct w:val="0"/>
              <w:autoSpaceDE/>
              <w:autoSpaceDN/>
              <w:bidi w:val="0"/>
              <w:spacing w:after="0" w:line="360" w:lineRule="auto"/>
              <w:ind w:left="425" w:leftChars="0" w:right="0" w:rightChars="0" w:hanging="425" w:firstLineChars="0"/>
              <w:jc w:val="center"/>
              <w:textAlignment w:val="auto"/>
              <w:rPr>
                <w:rFonts w:hint="eastAsia" w:ascii="宋体" w:hAnsi="宋体" w:eastAsia="宋体" w:cs="宋体"/>
                <w:b w:val="0"/>
                <w:bCs w:val="0"/>
                <w:sz w:val="21"/>
                <w:szCs w:val="21"/>
                <w:u w:val="none"/>
                <w:lang w:eastAsia="zh-CN"/>
              </w:rPr>
            </w:pPr>
          </w:p>
        </w:tc>
        <w:tc>
          <w:tcPr>
            <w:tcW w:w="288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完善后的空调机组数据表</w:t>
            </w:r>
          </w:p>
        </w:tc>
        <w:tc>
          <w:tcPr>
            <w:tcW w:w="1500"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666"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8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533"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2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949"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□不合格</w:t>
            </w:r>
          </w:p>
        </w:tc>
        <w:tc>
          <w:tcPr>
            <w:tcW w:w="2070" w:type="dxa"/>
            <w:shd w:val="clear" w:color="auto" w:fill="auto"/>
            <w:vAlign w:val="center"/>
          </w:tcPr>
          <w:p>
            <w:pPr>
              <w:pStyle w:val="23"/>
              <w:shd w:val="clear"/>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11" w:type="dxa"/>
            <w:shd w:val="clear" w:color="auto" w:fill="auto"/>
            <w:vAlign w:val="center"/>
          </w:tcPr>
          <w:p>
            <w:pPr>
              <w:pStyle w:val="23"/>
              <w:numPr>
                <w:ilvl w:val="0"/>
                <w:numId w:val="14"/>
              </w:numPr>
              <w:shd w:val="clear"/>
              <w:tabs>
                <w:tab w:val="left" w:pos="720"/>
              </w:tabs>
              <w:kinsoku/>
              <w:wordWrap/>
              <w:overflowPunct/>
              <w:topLinePunct w:val="0"/>
              <w:autoSpaceDE/>
              <w:autoSpaceDN/>
              <w:bidi w:val="0"/>
              <w:spacing w:after="0" w:line="360" w:lineRule="auto"/>
              <w:ind w:left="425" w:leftChars="0" w:right="0" w:rightChars="0" w:hanging="425" w:firstLineChars="0"/>
              <w:jc w:val="center"/>
              <w:textAlignment w:val="auto"/>
              <w:rPr>
                <w:rFonts w:hint="eastAsia" w:ascii="宋体" w:hAnsi="宋体" w:eastAsia="宋体" w:cs="宋体"/>
                <w:b w:val="0"/>
                <w:bCs w:val="0"/>
                <w:sz w:val="21"/>
                <w:szCs w:val="21"/>
                <w:u w:val="none"/>
                <w:lang w:eastAsia="zh-CN"/>
              </w:rPr>
            </w:pPr>
          </w:p>
        </w:tc>
        <w:tc>
          <w:tcPr>
            <w:tcW w:w="288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空调机组合格证明文件</w:t>
            </w:r>
          </w:p>
        </w:tc>
        <w:tc>
          <w:tcPr>
            <w:tcW w:w="1500"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666"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8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533"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2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949"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□不合格</w:t>
            </w:r>
          </w:p>
        </w:tc>
        <w:tc>
          <w:tcPr>
            <w:tcW w:w="2070" w:type="dxa"/>
            <w:shd w:val="clear" w:color="auto" w:fill="auto"/>
            <w:vAlign w:val="center"/>
          </w:tcPr>
          <w:p>
            <w:pPr>
              <w:pStyle w:val="23"/>
              <w:shd w:val="clear"/>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11" w:type="dxa"/>
            <w:shd w:val="clear" w:color="auto" w:fill="auto"/>
            <w:vAlign w:val="center"/>
          </w:tcPr>
          <w:p>
            <w:pPr>
              <w:pStyle w:val="23"/>
              <w:numPr>
                <w:ilvl w:val="0"/>
                <w:numId w:val="14"/>
              </w:numPr>
              <w:shd w:val="clear"/>
              <w:tabs>
                <w:tab w:val="left" w:pos="720"/>
              </w:tabs>
              <w:kinsoku/>
              <w:wordWrap/>
              <w:overflowPunct/>
              <w:topLinePunct w:val="0"/>
              <w:autoSpaceDE/>
              <w:autoSpaceDN/>
              <w:bidi w:val="0"/>
              <w:spacing w:after="0" w:line="360" w:lineRule="auto"/>
              <w:ind w:left="425" w:leftChars="0" w:right="0" w:rightChars="0" w:hanging="425" w:firstLineChars="0"/>
              <w:jc w:val="center"/>
              <w:textAlignment w:val="auto"/>
              <w:rPr>
                <w:rFonts w:hint="eastAsia" w:ascii="宋体" w:hAnsi="宋体" w:eastAsia="宋体" w:cs="宋体"/>
                <w:b w:val="0"/>
                <w:bCs w:val="0"/>
                <w:sz w:val="21"/>
                <w:szCs w:val="21"/>
                <w:u w:val="none"/>
                <w:lang w:eastAsia="zh-CN"/>
              </w:rPr>
            </w:pPr>
          </w:p>
        </w:tc>
        <w:tc>
          <w:tcPr>
            <w:tcW w:w="288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压差表校准证书</w:t>
            </w:r>
          </w:p>
        </w:tc>
        <w:tc>
          <w:tcPr>
            <w:tcW w:w="1500"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666"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8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533"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21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949"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□不合格</w:t>
            </w:r>
          </w:p>
        </w:tc>
        <w:tc>
          <w:tcPr>
            <w:tcW w:w="2070" w:type="dxa"/>
            <w:shd w:val="clear" w:color="auto" w:fill="auto"/>
            <w:vAlign w:val="center"/>
          </w:tcPr>
          <w:p>
            <w:pPr>
              <w:pStyle w:val="23"/>
              <w:shd w:val="clear"/>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4250" w:type="dxa"/>
            <w:gridSpan w:val="9"/>
            <w:shd w:val="clear" w:color="auto" w:fill="auto"/>
            <w:vAlign w:val="center"/>
          </w:tcPr>
          <w:p>
            <w:pPr>
              <w:pStyle w:val="23"/>
              <w:shd w:val="clear"/>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rPr>
              <w:t>安装记录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11" w:type="dxa"/>
            <w:vAlign w:val="center"/>
          </w:tcPr>
          <w:p>
            <w:pPr>
              <w:pStyle w:val="23"/>
              <w:numPr>
                <w:ilvl w:val="0"/>
                <w:numId w:val="14"/>
              </w:numPr>
              <w:shd w:val="clear"/>
              <w:kinsoku/>
              <w:wordWrap/>
              <w:overflowPunct/>
              <w:topLinePunct w:val="0"/>
              <w:autoSpaceDE/>
              <w:autoSpaceDN/>
              <w:bidi w:val="0"/>
              <w:spacing w:after="0" w:line="360" w:lineRule="auto"/>
              <w:ind w:left="425" w:leftChars="0" w:right="0" w:rightChars="0" w:hanging="425" w:firstLineChars="0"/>
              <w:jc w:val="center"/>
              <w:textAlignment w:val="auto"/>
              <w:rPr>
                <w:rFonts w:hint="eastAsia" w:ascii="宋体" w:hAnsi="宋体" w:eastAsia="宋体" w:cs="宋体"/>
                <w:b w:val="0"/>
                <w:bCs w:val="0"/>
                <w:sz w:val="21"/>
                <w:szCs w:val="21"/>
                <w:u w:val="none"/>
                <w:lang w:eastAsia="zh-CN"/>
              </w:rPr>
            </w:pPr>
          </w:p>
        </w:tc>
        <w:tc>
          <w:tcPr>
            <w:tcW w:w="2887"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风管清洗记录</w:t>
            </w:r>
          </w:p>
        </w:tc>
        <w:tc>
          <w:tcPr>
            <w:tcW w:w="1500"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666"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817"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533"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217"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949"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□不合格</w:t>
            </w:r>
          </w:p>
        </w:tc>
        <w:tc>
          <w:tcPr>
            <w:tcW w:w="2070" w:type="dxa"/>
            <w:vAlign w:val="center"/>
          </w:tcPr>
          <w:p>
            <w:pPr>
              <w:pStyle w:val="23"/>
              <w:shd w:val="clear"/>
              <w:kinsoku/>
              <w:wordWrap/>
              <w:overflowPunct/>
              <w:topLinePunct w:val="0"/>
              <w:autoSpaceDE/>
              <w:autoSpaceDN/>
              <w:bidi w:val="0"/>
              <w:spacing w:after="0" w:line="360" w:lineRule="auto"/>
              <w:ind w:left="0" w:leftChars="0" w:right="0" w:rightChars="0"/>
              <w:textAlignment w:val="auto"/>
              <w:rPr>
                <w:rFonts w:hint="eastAsia" w:ascii="宋体" w:hAnsi="宋体" w:eastAsia="宋体" w:cs="宋体"/>
                <w:b w:val="0"/>
                <w:bCs w:val="0"/>
                <w:sz w:val="21"/>
                <w:szCs w:val="21"/>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11" w:type="dxa"/>
            <w:vAlign w:val="center"/>
          </w:tcPr>
          <w:p>
            <w:pPr>
              <w:pStyle w:val="23"/>
              <w:numPr>
                <w:ilvl w:val="0"/>
                <w:numId w:val="14"/>
              </w:numPr>
              <w:shd w:val="clear"/>
              <w:kinsoku/>
              <w:wordWrap/>
              <w:overflowPunct/>
              <w:topLinePunct w:val="0"/>
              <w:autoSpaceDE/>
              <w:autoSpaceDN/>
              <w:bidi w:val="0"/>
              <w:spacing w:after="0" w:line="360" w:lineRule="auto"/>
              <w:ind w:left="425" w:leftChars="0" w:right="0" w:rightChars="0" w:hanging="425" w:firstLineChars="0"/>
              <w:jc w:val="center"/>
              <w:textAlignment w:val="auto"/>
              <w:rPr>
                <w:rFonts w:hint="eastAsia" w:ascii="宋体" w:hAnsi="宋体" w:eastAsia="宋体" w:cs="宋体"/>
                <w:b w:val="0"/>
                <w:bCs w:val="0"/>
                <w:sz w:val="21"/>
                <w:szCs w:val="21"/>
                <w:u w:val="none"/>
                <w:lang w:eastAsia="zh-CN"/>
              </w:rPr>
            </w:pPr>
          </w:p>
        </w:tc>
        <w:tc>
          <w:tcPr>
            <w:tcW w:w="2887"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风管漏风、漏光检测记录</w:t>
            </w:r>
          </w:p>
        </w:tc>
        <w:tc>
          <w:tcPr>
            <w:tcW w:w="1500"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666"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817"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533"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217"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949"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□不合格</w:t>
            </w:r>
          </w:p>
        </w:tc>
        <w:tc>
          <w:tcPr>
            <w:tcW w:w="2070" w:type="dxa"/>
            <w:vAlign w:val="center"/>
          </w:tcPr>
          <w:p>
            <w:pPr>
              <w:pStyle w:val="23"/>
              <w:shd w:val="clear"/>
              <w:kinsoku/>
              <w:wordWrap/>
              <w:overflowPunct/>
              <w:topLinePunct w:val="0"/>
              <w:autoSpaceDE/>
              <w:autoSpaceDN/>
              <w:bidi w:val="0"/>
              <w:spacing w:after="0" w:line="360" w:lineRule="auto"/>
              <w:ind w:left="0" w:leftChars="0" w:right="0" w:rightChars="0"/>
              <w:textAlignment w:val="auto"/>
              <w:rPr>
                <w:rFonts w:hint="eastAsia" w:ascii="宋体" w:hAnsi="宋体" w:eastAsia="宋体" w:cs="宋体"/>
                <w:b w:val="0"/>
                <w:bCs w:val="0"/>
                <w:sz w:val="21"/>
                <w:szCs w:val="21"/>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11" w:type="dxa"/>
            <w:vAlign w:val="center"/>
          </w:tcPr>
          <w:p>
            <w:pPr>
              <w:pStyle w:val="23"/>
              <w:numPr>
                <w:ilvl w:val="0"/>
                <w:numId w:val="14"/>
              </w:numPr>
              <w:shd w:val="clear"/>
              <w:kinsoku/>
              <w:wordWrap/>
              <w:overflowPunct/>
              <w:topLinePunct w:val="0"/>
              <w:autoSpaceDE/>
              <w:autoSpaceDN/>
              <w:bidi w:val="0"/>
              <w:spacing w:after="0" w:line="360" w:lineRule="auto"/>
              <w:ind w:left="425" w:leftChars="0" w:right="0" w:rightChars="0" w:hanging="425" w:firstLineChars="0"/>
              <w:jc w:val="center"/>
              <w:textAlignment w:val="auto"/>
              <w:rPr>
                <w:rFonts w:hint="eastAsia" w:ascii="宋体" w:hAnsi="宋体" w:eastAsia="宋体" w:cs="宋体"/>
                <w:b w:val="0"/>
                <w:bCs w:val="0"/>
                <w:sz w:val="21"/>
                <w:szCs w:val="21"/>
                <w:u w:val="none"/>
                <w:lang w:eastAsia="zh-CN"/>
              </w:rPr>
            </w:pPr>
          </w:p>
        </w:tc>
        <w:tc>
          <w:tcPr>
            <w:tcW w:w="2887"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HEPA过滤器安装记录</w:t>
            </w:r>
          </w:p>
        </w:tc>
        <w:tc>
          <w:tcPr>
            <w:tcW w:w="1500"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666"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817"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533"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217"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949"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□不合格</w:t>
            </w:r>
          </w:p>
        </w:tc>
        <w:tc>
          <w:tcPr>
            <w:tcW w:w="2070" w:type="dxa"/>
            <w:vAlign w:val="center"/>
          </w:tcPr>
          <w:p>
            <w:pPr>
              <w:pStyle w:val="23"/>
              <w:shd w:val="clear"/>
              <w:kinsoku/>
              <w:wordWrap/>
              <w:overflowPunct/>
              <w:topLinePunct w:val="0"/>
              <w:autoSpaceDE/>
              <w:autoSpaceDN/>
              <w:bidi w:val="0"/>
              <w:spacing w:after="0" w:line="360" w:lineRule="auto"/>
              <w:ind w:left="0" w:leftChars="0" w:right="0" w:rightChars="0"/>
              <w:textAlignment w:val="auto"/>
              <w:rPr>
                <w:rFonts w:hint="eastAsia" w:ascii="宋体" w:hAnsi="宋体" w:eastAsia="宋体" w:cs="宋体"/>
                <w:b w:val="0"/>
                <w:bCs w:val="0"/>
                <w:sz w:val="21"/>
                <w:szCs w:val="21"/>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11" w:type="dxa"/>
            <w:vAlign w:val="center"/>
          </w:tcPr>
          <w:p>
            <w:pPr>
              <w:pStyle w:val="23"/>
              <w:numPr>
                <w:ilvl w:val="0"/>
                <w:numId w:val="14"/>
              </w:numPr>
              <w:shd w:val="clear"/>
              <w:kinsoku/>
              <w:wordWrap/>
              <w:overflowPunct/>
              <w:topLinePunct w:val="0"/>
              <w:autoSpaceDE/>
              <w:autoSpaceDN/>
              <w:bidi w:val="0"/>
              <w:spacing w:after="0" w:line="360" w:lineRule="auto"/>
              <w:ind w:left="425" w:leftChars="0" w:right="0" w:rightChars="0" w:hanging="425" w:firstLineChars="0"/>
              <w:jc w:val="center"/>
              <w:textAlignment w:val="auto"/>
              <w:rPr>
                <w:rFonts w:hint="eastAsia" w:ascii="宋体" w:hAnsi="宋体" w:eastAsia="宋体" w:cs="宋体"/>
                <w:b w:val="0"/>
                <w:bCs w:val="0"/>
                <w:sz w:val="21"/>
                <w:szCs w:val="21"/>
                <w:u w:val="none"/>
                <w:lang w:eastAsia="zh-CN"/>
              </w:rPr>
            </w:pPr>
          </w:p>
        </w:tc>
        <w:tc>
          <w:tcPr>
            <w:tcW w:w="2887"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风管空吹记录</w:t>
            </w:r>
          </w:p>
        </w:tc>
        <w:tc>
          <w:tcPr>
            <w:tcW w:w="1500"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666"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817"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533"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□是  □否</w:t>
            </w:r>
          </w:p>
        </w:tc>
        <w:tc>
          <w:tcPr>
            <w:tcW w:w="1217"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949"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□不合格</w:t>
            </w:r>
          </w:p>
        </w:tc>
        <w:tc>
          <w:tcPr>
            <w:tcW w:w="2070" w:type="dxa"/>
            <w:vAlign w:val="center"/>
          </w:tcPr>
          <w:p>
            <w:pPr>
              <w:pStyle w:val="23"/>
              <w:shd w:val="clear"/>
              <w:kinsoku/>
              <w:wordWrap/>
              <w:overflowPunct/>
              <w:topLinePunct w:val="0"/>
              <w:autoSpaceDE/>
              <w:autoSpaceDN/>
              <w:bidi w:val="0"/>
              <w:spacing w:after="0" w:line="360" w:lineRule="auto"/>
              <w:ind w:left="0" w:leftChars="0" w:right="0" w:rightChars="0"/>
              <w:textAlignment w:val="auto"/>
              <w:rPr>
                <w:rFonts w:hint="eastAsia" w:ascii="宋体" w:hAnsi="宋体" w:eastAsia="宋体" w:cs="宋体"/>
                <w:b w:val="0"/>
                <w:bCs w:val="0"/>
                <w:sz w:val="21"/>
                <w:szCs w:val="21"/>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4250" w:type="dxa"/>
            <w:gridSpan w:val="9"/>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rPr>
              <w:t>备注/偏差</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jc w:val="center"/>
        </w:trPr>
        <w:tc>
          <w:tcPr>
            <w:tcW w:w="7481" w:type="dxa"/>
            <w:gridSpan w:val="5"/>
            <w:vMerge w:val="restart"/>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结论：</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  □不合格</w:t>
            </w:r>
          </w:p>
        </w:tc>
        <w:tc>
          <w:tcPr>
            <w:tcW w:w="2750"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确认人</w:t>
            </w:r>
            <w:r>
              <w:rPr>
                <w:rFonts w:hint="eastAsia" w:ascii="宋体" w:hAnsi="宋体" w:eastAsia="宋体" w:cs="宋体"/>
                <w:b w:val="0"/>
                <w:bCs w:val="0"/>
                <w:sz w:val="21"/>
                <w:szCs w:val="21"/>
                <w:u w:val="none"/>
              </w:rPr>
              <w:t>签字/日期</w:t>
            </w:r>
          </w:p>
        </w:tc>
        <w:tc>
          <w:tcPr>
            <w:tcW w:w="4019"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481" w:type="dxa"/>
            <w:gridSpan w:val="5"/>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750"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复核人</w:t>
            </w:r>
            <w:r>
              <w:rPr>
                <w:rFonts w:hint="eastAsia" w:ascii="宋体" w:hAnsi="宋体" w:eastAsia="宋体" w:cs="宋体"/>
                <w:b w:val="0"/>
                <w:bCs w:val="0"/>
                <w:sz w:val="21"/>
                <w:szCs w:val="21"/>
                <w:u w:val="none"/>
              </w:rPr>
              <w:t>签字/日期</w:t>
            </w:r>
          </w:p>
        </w:tc>
        <w:tc>
          <w:tcPr>
            <w:tcW w:w="4019"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bl>
    <w:p>
      <w:pPr>
        <w:widowControl/>
        <w:shd w:val="clear"/>
        <w:kinsoku/>
        <w:wordWrap/>
        <w:overflowPunct/>
        <w:topLinePunct w:val="0"/>
        <w:autoSpaceDE/>
        <w:autoSpaceDN/>
        <w:bidi w:val="0"/>
        <w:adjustRightInd/>
        <w:spacing w:line="360" w:lineRule="auto"/>
        <w:ind w:left="0" w:leftChars="0" w:right="0" w:rightChars="0"/>
        <w:textAlignment w:val="auto"/>
        <w:rPr>
          <w:rFonts w:hint="eastAsia" w:ascii="宋体" w:hAnsi="宋体" w:eastAsia="宋体" w:cs="宋体"/>
          <w:b w:val="0"/>
          <w:bCs w:val="0"/>
          <w:kern w:val="2"/>
          <w:sz w:val="24"/>
          <w:szCs w:val="24"/>
          <w:u w:val="none"/>
        </w:rPr>
      </w:pPr>
      <w:r>
        <w:rPr>
          <w:rFonts w:hint="eastAsia" w:ascii="宋体" w:hAnsi="宋体" w:eastAsia="宋体" w:cs="宋体"/>
          <w:b w:val="0"/>
          <w:bCs w:val="0"/>
          <w:kern w:val="2"/>
          <w:sz w:val="24"/>
          <w:szCs w:val="24"/>
          <w:u w:val="none"/>
        </w:rPr>
        <w:br w:type="page"/>
      </w:r>
    </w:p>
    <w:p>
      <w:pPr>
        <w:shd w:val="clear"/>
        <w:kinsoku/>
        <w:wordWrap/>
        <w:overflowPunct/>
        <w:topLinePunct w:val="0"/>
        <w:autoSpaceDE/>
        <w:autoSpaceDN/>
        <w:bidi w:val="0"/>
        <w:adjustRightInd/>
        <w:spacing w:line="360" w:lineRule="auto"/>
        <w:ind w:left="0" w:leftChars="0" w:right="0" w:rightChars="0"/>
        <w:jc w:val="left"/>
        <w:textAlignment w:val="auto"/>
        <w:rPr>
          <w:rFonts w:hint="eastAsia" w:ascii="宋体" w:hAnsi="宋体" w:eastAsia="宋体" w:cs="宋体"/>
          <w:b w:val="0"/>
          <w:bCs w:val="0"/>
          <w:kern w:val="2"/>
          <w:sz w:val="24"/>
          <w:szCs w:val="24"/>
          <w:u w:val="none"/>
        </w:rPr>
      </w:pPr>
      <w:r>
        <w:rPr>
          <w:rFonts w:hint="eastAsia" w:ascii="宋体" w:hAnsi="宋体" w:eastAsia="宋体" w:cs="宋体"/>
          <w:b w:val="0"/>
          <w:bCs w:val="0"/>
          <w:kern w:val="2"/>
          <w:sz w:val="24"/>
          <w:szCs w:val="24"/>
          <w:u w:val="none"/>
          <w:lang w:eastAsia="zh-CN"/>
        </w:rPr>
        <w:t>确认记录</w:t>
      </w:r>
    </w:p>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kern w:val="2"/>
          <w:sz w:val="24"/>
          <w:szCs w:val="24"/>
          <w:u w:val="none"/>
        </w:rPr>
      </w:pPr>
      <w:bookmarkStart w:id="160" w:name="OLE_LINK007"/>
      <w:bookmarkEnd w:id="160"/>
      <w:bookmarkStart w:id="161" w:name="_Toc4226_WPSOffice_Level1"/>
      <w:bookmarkStart w:id="162" w:name="_Toc32389_WPSOffice_Level1"/>
      <w:r>
        <w:rPr>
          <w:rFonts w:hint="eastAsia" w:ascii="宋体" w:hAnsi="宋体" w:eastAsia="宋体" w:cs="宋体"/>
          <w:b w:val="0"/>
          <w:bCs w:val="0"/>
          <w:kern w:val="2"/>
          <w:sz w:val="24"/>
          <w:szCs w:val="24"/>
          <w:u w:val="none"/>
        </w:rPr>
        <w:t>安装就位确认</w:t>
      </w:r>
      <w:bookmarkEnd w:id="161"/>
      <w:bookmarkEnd w:id="162"/>
    </w:p>
    <w:tbl>
      <w:tblPr>
        <w:tblStyle w:val="18"/>
        <w:tblW w:w="143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
        <w:gridCol w:w="5283"/>
        <w:gridCol w:w="1397"/>
        <w:gridCol w:w="2439"/>
        <w:gridCol w:w="508"/>
        <w:gridCol w:w="1571"/>
        <w:gridCol w:w="2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blHeader/>
          <w:jc w:val="center"/>
        </w:trPr>
        <w:tc>
          <w:tcPr>
            <w:tcW w:w="884" w:type="dxa"/>
            <w:tcBorders>
              <w:bottom w:val="single" w:color="auto" w:sz="4" w:space="0"/>
            </w:tcBorders>
            <w:shd w:val="clear" w:color="auto" w:fill="auto"/>
            <w:vAlign w:val="center"/>
          </w:tcPr>
          <w:p>
            <w:pPr>
              <w:shd w:val="clear"/>
              <w:tabs>
                <w:tab w:val="center" w:pos="4153"/>
                <w:tab w:val="right" w:pos="8306"/>
              </w:tabs>
              <w:kinsoku/>
              <w:wordWrap/>
              <w:overflowPunct/>
              <w:topLinePunct w:val="0"/>
              <w:autoSpaceDE/>
              <w:autoSpaceDN/>
              <w:bidi w:val="0"/>
              <w:snapToGrid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序号</w:t>
            </w:r>
          </w:p>
        </w:tc>
        <w:tc>
          <w:tcPr>
            <w:tcW w:w="5283" w:type="dxa"/>
            <w:tcBorders>
              <w:bottom w:val="single" w:color="auto" w:sz="4" w:space="0"/>
            </w:tcBorders>
            <w:shd w:val="clear" w:color="auto" w:fill="auto"/>
            <w:vAlign w:val="center"/>
          </w:tcPr>
          <w:p>
            <w:pPr>
              <w:shd w:val="clear"/>
              <w:tabs>
                <w:tab w:val="center" w:pos="4153"/>
                <w:tab w:val="right" w:pos="8306"/>
              </w:tabs>
              <w:kinsoku/>
              <w:wordWrap/>
              <w:overflowPunct/>
              <w:topLinePunct w:val="0"/>
              <w:autoSpaceDE/>
              <w:autoSpaceDN/>
              <w:bidi w:val="0"/>
              <w:snapToGrid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确认内容</w:t>
            </w:r>
          </w:p>
        </w:tc>
        <w:tc>
          <w:tcPr>
            <w:tcW w:w="3836" w:type="dxa"/>
            <w:gridSpan w:val="2"/>
            <w:tcBorders>
              <w:bottom w:val="single" w:color="auto" w:sz="4" w:space="0"/>
            </w:tcBorders>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实际情况描述</w:t>
            </w:r>
          </w:p>
        </w:tc>
        <w:tc>
          <w:tcPr>
            <w:tcW w:w="2079" w:type="dxa"/>
            <w:gridSpan w:val="2"/>
            <w:tcBorders>
              <w:bottom w:val="single" w:color="auto" w:sz="4" w:space="0"/>
            </w:tcBorders>
            <w:shd w:val="clear" w:color="auto" w:fill="auto"/>
            <w:vAlign w:val="center"/>
          </w:tcPr>
          <w:p>
            <w:pPr>
              <w:shd w:val="clear"/>
              <w:tabs>
                <w:tab w:val="center" w:pos="4153"/>
                <w:tab w:val="right" w:pos="8306"/>
              </w:tabs>
              <w:kinsoku/>
              <w:wordWrap/>
              <w:overflowPunct/>
              <w:topLinePunct w:val="0"/>
              <w:autoSpaceDE/>
              <w:autoSpaceDN/>
              <w:bidi w:val="0"/>
              <w:snapToGrid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结果</w:t>
            </w:r>
          </w:p>
        </w:tc>
        <w:tc>
          <w:tcPr>
            <w:tcW w:w="2312" w:type="dxa"/>
            <w:tcBorders>
              <w:bottom w:val="single" w:color="auto" w:sz="4" w:space="0"/>
            </w:tcBorders>
            <w:shd w:val="clear" w:color="auto" w:fill="auto"/>
            <w:vAlign w:val="center"/>
          </w:tcPr>
          <w:p>
            <w:pPr>
              <w:shd w:val="clear"/>
              <w:tabs>
                <w:tab w:val="center" w:pos="4153"/>
                <w:tab w:val="right" w:pos="8306"/>
              </w:tabs>
              <w:kinsoku/>
              <w:wordWrap/>
              <w:overflowPunct/>
              <w:topLinePunct w:val="0"/>
              <w:autoSpaceDE/>
              <w:autoSpaceDN/>
              <w:bidi w:val="0"/>
              <w:snapToGrid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确认人签字/日期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4394" w:type="dxa"/>
            <w:gridSpan w:val="7"/>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rPr>
              <w:t>组合式空调机组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884" w:type="dxa"/>
            <w:shd w:val="clear" w:color="auto" w:fill="auto"/>
            <w:vAlign w:val="center"/>
          </w:tcPr>
          <w:p>
            <w:pPr>
              <w:pStyle w:val="23"/>
              <w:numPr>
                <w:ilvl w:val="0"/>
                <w:numId w:val="15"/>
              </w:numPr>
              <w:shd w:val="clear"/>
              <w:tabs>
                <w:tab w:val="left" w:pos="143"/>
              </w:tabs>
              <w:kinsoku/>
              <w:wordWrap/>
              <w:overflowPunct/>
              <w:topLinePunct w:val="0"/>
              <w:autoSpaceDE/>
              <w:autoSpaceDN/>
              <w:bidi w:val="0"/>
              <w:spacing w:after="0" w:line="360" w:lineRule="auto"/>
              <w:ind w:left="0" w:leftChars="0" w:right="0" w:rightChars="0" w:firstLine="420" w:firstLineChars="200"/>
              <w:jc w:val="both"/>
              <w:textAlignment w:val="auto"/>
              <w:rPr>
                <w:rFonts w:hint="eastAsia" w:ascii="宋体" w:hAnsi="宋体" w:eastAsia="宋体" w:cs="宋体"/>
                <w:b w:val="0"/>
                <w:bCs w:val="0"/>
                <w:kern w:val="2"/>
                <w:sz w:val="21"/>
                <w:szCs w:val="21"/>
                <w:u w:val="none"/>
                <w:lang w:eastAsia="zh-CN"/>
              </w:rPr>
            </w:pPr>
          </w:p>
        </w:tc>
        <w:tc>
          <w:tcPr>
            <w:tcW w:w="5283" w:type="dxa"/>
            <w:shd w:val="clear" w:color="auto" w:fill="auto"/>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复印</w:t>
            </w:r>
            <w:r>
              <w:rPr>
                <w:rFonts w:hint="eastAsia" w:ascii="宋体" w:hAnsi="宋体" w:eastAsia="宋体" w:cs="宋体"/>
                <w:b w:val="0"/>
                <w:bCs w:val="0"/>
                <w:sz w:val="21"/>
                <w:szCs w:val="21"/>
                <w:u w:val="none"/>
                <w:lang w:eastAsia="zh-CN"/>
              </w:rPr>
              <w:t>Ⅰ线</w:t>
            </w:r>
            <w:r>
              <w:rPr>
                <w:rFonts w:hint="eastAsia" w:ascii="宋体" w:hAnsi="宋体" w:eastAsia="宋体" w:cs="宋体"/>
                <w:b w:val="0"/>
                <w:bCs w:val="0"/>
                <w:sz w:val="21"/>
                <w:szCs w:val="21"/>
                <w:u w:val="none"/>
              </w:rPr>
              <w:t>夹层空调送风管平面图，检查空调机组的安装位置是否与图纸保持一致</w:t>
            </w:r>
          </w:p>
        </w:tc>
        <w:tc>
          <w:tcPr>
            <w:tcW w:w="3836" w:type="dxa"/>
            <w:gridSpan w:val="2"/>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79" w:type="dxa"/>
            <w:gridSpan w:val="2"/>
            <w:shd w:val="clear" w:color="auto" w:fill="auto"/>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□不合格</w:t>
            </w:r>
          </w:p>
        </w:tc>
        <w:tc>
          <w:tcPr>
            <w:tcW w:w="2312"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44"/>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884" w:type="dxa"/>
            <w:shd w:val="clear" w:color="auto" w:fill="auto"/>
            <w:vAlign w:val="center"/>
          </w:tcPr>
          <w:p>
            <w:pPr>
              <w:pStyle w:val="23"/>
              <w:numPr>
                <w:ilvl w:val="0"/>
                <w:numId w:val="15"/>
              </w:numPr>
              <w:shd w:val="clear"/>
              <w:tabs>
                <w:tab w:val="left" w:pos="143"/>
              </w:tabs>
              <w:kinsoku/>
              <w:wordWrap/>
              <w:overflowPunct/>
              <w:topLinePunct w:val="0"/>
              <w:autoSpaceDE/>
              <w:autoSpaceDN/>
              <w:bidi w:val="0"/>
              <w:spacing w:after="0" w:line="360" w:lineRule="auto"/>
              <w:ind w:left="0" w:leftChars="0" w:right="0" w:rightChars="0" w:firstLine="420" w:firstLineChars="200"/>
              <w:jc w:val="both"/>
              <w:textAlignment w:val="auto"/>
              <w:rPr>
                <w:rFonts w:hint="eastAsia" w:ascii="宋体" w:hAnsi="宋体" w:eastAsia="宋体" w:cs="宋体"/>
                <w:b w:val="0"/>
                <w:bCs w:val="0"/>
                <w:kern w:val="2"/>
                <w:sz w:val="21"/>
                <w:szCs w:val="21"/>
                <w:u w:val="none"/>
              </w:rPr>
            </w:pPr>
          </w:p>
        </w:tc>
        <w:tc>
          <w:tcPr>
            <w:tcW w:w="5283" w:type="dxa"/>
            <w:shd w:val="clear" w:color="auto" w:fill="auto"/>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空调机组内部是否已完成清洁，无可见杂物</w:t>
            </w:r>
          </w:p>
        </w:tc>
        <w:tc>
          <w:tcPr>
            <w:tcW w:w="3836" w:type="dxa"/>
            <w:gridSpan w:val="2"/>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79" w:type="dxa"/>
            <w:gridSpan w:val="2"/>
            <w:shd w:val="clear" w:color="auto" w:fill="auto"/>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□不合格</w:t>
            </w:r>
          </w:p>
        </w:tc>
        <w:tc>
          <w:tcPr>
            <w:tcW w:w="2312"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iCs/>
                <w:kern w:val="44"/>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884" w:type="dxa"/>
            <w:shd w:val="clear" w:color="auto" w:fill="auto"/>
            <w:vAlign w:val="center"/>
          </w:tcPr>
          <w:p>
            <w:pPr>
              <w:pStyle w:val="23"/>
              <w:numPr>
                <w:ilvl w:val="0"/>
                <w:numId w:val="15"/>
              </w:numPr>
              <w:shd w:val="clear"/>
              <w:tabs>
                <w:tab w:val="left" w:pos="143"/>
              </w:tabs>
              <w:kinsoku/>
              <w:wordWrap/>
              <w:overflowPunct/>
              <w:topLinePunct w:val="0"/>
              <w:autoSpaceDE/>
              <w:autoSpaceDN/>
              <w:bidi w:val="0"/>
              <w:spacing w:after="0" w:line="360" w:lineRule="auto"/>
              <w:ind w:left="0" w:leftChars="0" w:right="0" w:rightChars="0" w:firstLine="420" w:firstLineChars="200"/>
              <w:jc w:val="both"/>
              <w:textAlignment w:val="auto"/>
              <w:rPr>
                <w:rFonts w:hint="eastAsia" w:ascii="宋体" w:hAnsi="宋体" w:eastAsia="宋体" w:cs="宋体"/>
                <w:b w:val="0"/>
                <w:bCs w:val="0"/>
                <w:kern w:val="2"/>
                <w:sz w:val="21"/>
                <w:szCs w:val="21"/>
                <w:u w:val="none"/>
                <w:lang w:eastAsia="zh-CN"/>
              </w:rPr>
            </w:pPr>
          </w:p>
        </w:tc>
        <w:tc>
          <w:tcPr>
            <w:tcW w:w="5283" w:type="dxa"/>
            <w:shd w:val="clear" w:color="auto" w:fill="auto"/>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空调机组内初效过滤器、中效过滤器和高中效过滤器是否已完成安装，目检无松动、脱落或短路的风险。</w:t>
            </w:r>
          </w:p>
        </w:tc>
        <w:tc>
          <w:tcPr>
            <w:tcW w:w="3836" w:type="dxa"/>
            <w:gridSpan w:val="2"/>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79" w:type="dxa"/>
            <w:gridSpan w:val="2"/>
            <w:shd w:val="clear" w:color="auto" w:fill="auto"/>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□不合格</w:t>
            </w:r>
          </w:p>
        </w:tc>
        <w:tc>
          <w:tcPr>
            <w:tcW w:w="2312"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iCs/>
                <w:kern w:val="44"/>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884" w:type="dxa"/>
            <w:shd w:val="clear" w:color="auto" w:fill="auto"/>
            <w:vAlign w:val="center"/>
          </w:tcPr>
          <w:p>
            <w:pPr>
              <w:pStyle w:val="23"/>
              <w:numPr>
                <w:ilvl w:val="0"/>
                <w:numId w:val="15"/>
              </w:numPr>
              <w:shd w:val="clear"/>
              <w:tabs>
                <w:tab w:val="left" w:pos="143"/>
              </w:tabs>
              <w:kinsoku/>
              <w:wordWrap/>
              <w:overflowPunct/>
              <w:topLinePunct w:val="0"/>
              <w:autoSpaceDE/>
              <w:autoSpaceDN/>
              <w:bidi w:val="0"/>
              <w:spacing w:after="0" w:line="360" w:lineRule="auto"/>
              <w:ind w:left="0" w:leftChars="0" w:right="0" w:rightChars="0" w:firstLine="420" w:firstLineChars="200"/>
              <w:jc w:val="both"/>
              <w:textAlignment w:val="auto"/>
              <w:rPr>
                <w:rFonts w:hint="eastAsia" w:ascii="宋体" w:hAnsi="宋体" w:eastAsia="宋体" w:cs="宋体"/>
                <w:b w:val="0"/>
                <w:bCs w:val="0"/>
                <w:kern w:val="2"/>
                <w:sz w:val="21"/>
                <w:szCs w:val="21"/>
                <w:u w:val="none"/>
                <w:lang w:eastAsia="zh-CN"/>
              </w:rPr>
            </w:pPr>
          </w:p>
        </w:tc>
        <w:tc>
          <w:tcPr>
            <w:tcW w:w="5283" w:type="dxa"/>
            <w:shd w:val="clear" w:color="auto" w:fill="auto"/>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空调机组所需的公用工程是否已连接，包括动力用电，照明用电，蒸汽，冷冻水，排水系统等。</w:t>
            </w:r>
          </w:p>
        </w:tc>
        <w:tc>
          <w:tcPr>
            <w:tcW w:w="3836" w:type="dxa"/>
            <w:gridSpan w:val="2"/>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79" w:type="dxa"/>
            <w:gridSpan w:val="2"/>
            <w:shd w:val="clear" w:color="auto" w:fill="auto"/>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□不合格</w:t>
            </w:r>
          </w:p>
        </w:tc>
        <w:tc>
          <w:tcPr>
            <w:tcW w:w="2312"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iCs/>
                <w:kern w:val="44"/>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884" w:type="dxa"/>
            <w:tcBorders>
              <w:bottom w:val="single" w:color="auto" w:sz="4" w:space="0"/>
            </w:tcBorders>
            <w:shd w:val="clear" w:color="auto" w:fill="auto"/>
            <w:vAlign w:val="center"/>
          </w:tcPr>
          <w:p>
            <w:pPr>
              <w:pStyle w:val="23"/>
              <w:numPr>
                <w:ilvl w:val="0"/>
                <w:numId w:val="15"/>
              </w:numPr>
              <w:shd w:val="clear"/>
              <w:tabs>
                <w:tab w:val="left" w:pos="143"/>
              </w:tabs>
              <w:kinsoku/>
              <w:wordWrap/>
              <w:overflowPunct/>
              <w:topLinePunct w:val="0"/>
              <w:autoSpaceDE/>
              <w:autoSpaceDN/>
              <w:bidi w:val="0"/>
              <w:spacing w:after="0" w:line="360" w:lineRule="auto"/>
              <w:ind w:left="0" w:leftChars="0" w:right="0" w:rightChars="0" w:firstLine="420" w:firstLineChars="200"/>
              <w:jc w:val="both"/>
              <w:textAlignment w:val="auto"/>
              <w:rPr>
                <w:rFonts w:hint="eastAsia" w:ascii="宋体" w:hAnsi="宋体" w:eastAsia="宋体" w:cs="宋体"/>
                <w:b w:val="0"/>
                <w:bCs w:val="0"/>
                <w:kern w:val="2"/>
                <w:sz w:val="21"/>
                <w:szCs w:val="21"/>
                <w:u w:val="none"/>
                <w:lang w:eastAsia="zh-CN"/>
              </w:rPr>
            </w:pPr>
          </w:p>
        </w:tc>
        <w:tc>
          <w:tcPr>
            <w:tcW w:w="5283" w:type="dxa"/>
            <w:tcBorders>
              <w:bottom w:val="single" w:color="auto" w:sz="4" w:space="0"/>
            </w:tcBorders>
            <w:shd w:val="clear" w:color="auto" w:fill="auto"/>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空调机组与送、回、排风风管系统之间是否连接完好。</w:t>
            </w:r>
          </w:p>
        </w:tc>
        <w:tc>
          <w:tcPr>
            <w:tcW w:w="3836" w:type="dxa"/>
            <w:gridSpan w:val="2"/>
            <w:tcBorders>
              <w:bottom w:val="single" w:color="auto" w:sz="4" w:space="0"/>
            </w:tcBorders>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79" w:type="dxa"/>
            <w:gridSpan w:val="2"/>
            <w:tcBorders>
              <w:bottom w:val="single" w:color="auto" w:sz="4" w:space="0"/>
            </w:tcBorders>
            <w:shd w:val="clear" w:color="auto" w:fill="auto"/>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□不合格</w:t>
            </w:r>
          </w:p>
        </w:tc>
        <w:tc>
          <w:tcPr>
            <w:tcW w:w="2312" w:type="dxa"/>
            <w:tcBorders>
              <w:bottom w:val="single" w:color="auto" w:sz="4" w:space="0"/>
            </w:tcBorders>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iCs/>
                <w:kern w:val="44"/>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4394" w:type="dxa"/>
            <w:gridSpan w:val="7"/>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iCs/>
                <w:sz w:val="21"/>
                <w:szCs w:val="21"/>
                <w:u w:val="none"/>
                <w:lang w:eastAsia="zh-CN"/>
              </w:rPr>
            </w:pPr>
            <w:r>
              <w:rPr>
                <w:rFonts w:hint="eastAsia" w:ascii="宋体" w:hAnsi="宋体" w:eastAsia="宋体" w:cs="宋体"/>
                <w:b w:val="0"/>
                <w:bCs w:val="0"/>
                <w:sz w:val="21"/>
                <w:szCs w:val="21"/>
                <w:u w:val="none"/>
              </w:rPr>
              <w:t>排风机组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884" w:type="dxa"/>
            <w:shd w:val="clear" w:color="auto" w:fill="auto"/>
            <w:vAlign w:val="center"/>
          </w:tcPr>
          <w:p>
            <w:pPr>
              <w:pStyle w:val="23"/>
              <w:numPr>
                <w:ilvl w:val="0"/>
                <w:numId w:val="16"/>
              </w:numPr>
              <w:shd w:val="clear"/>
              <w:tabs>
                <w:tab w:val="left" w:pos="143"/>
              </w:tabs>
              <w:kinsoku/>
              <w:wordWrap/>
              <w:overflowPunct/>
              <w:topLinePunct w:val="0"/>
              <w:autoSpaceDE/>
              <w:autoSpaceDN/>
              <w:bidi w:val="0"/>
              <w:spacing w:after="0" w:line="360" w:lineRule="auto"/>
              <w:ind w:left="425" w:leftChars="0" w:right="0" w:rightChars="0" w:hanging="425" w:firstLineChars="0"/>
              <w:jc w:val="both"/>
              <w:textAlignment w:val="auto"/>
              <w:rPr>
                <w:rFonts w:hint="eastAsia" w:ascii="宋体" w:hAnsi="宋体" w:eastAsia="宋体" w:cs="宋体"/>
                <w:b w:val="0"/>
                <w:bCs w:val="0"/>
                <w:kern w:val="2"/>
                <w:sz w:val="21"/>
                <w:szCs w:val="21"/>
                <w:u w:val="none"/>
                <w:lang w:eastAsia="zh-CN"/>
              </w:rPr>
            </w:pPr>
          </w:p>
        </w:tc>
        <w:tc>
          <w:tcPr>
            <w:tcW w:w="5283" w:type="dxa"/>
            <w:shd w:val="clear" w:color="auto" w:fill="auto"/>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复印</w:t>
            </w:r>
            <w:r>
              <w:rPr>
                <w:rFonts w:hint="eastAsia" w:ascii="宋体" w:hAnsi="宋体" w:eastAsia="宋体" w:cs="宋体"/>
                <w:b w:val="0"/>
                <w:bCs w:val="0"/>
                <w:sz w:val="21"/>
                <w:szCs w:val="21"/>
                <w:u w:val="none"/>
                <w:lang w:eastAsia="zh-CN"/>
              </w:rPr>
              <w:t>Ⅰ线</w:t>
            </w:r>
            <w:r>
              <w:rPr>
                <w:rFonts w:hint="eastAsia" w:ascii="宋体" w:hAnsi="宋体" w:eastAsia="宋体" w:cs="宋体"/>
                <w:b w:val="0"/>
                <w:bCs w:val="0"/>
                <w:sz w:val="21"/>
                <w:szCs w:val="21"/>
                <w:u w:val="none"/>
              </w:rPr>
              <w:t>夹层空调送风管平面图，检查空调机组的安装位置是否与图纸保持一致</w:t>
            </w:r>
          </w:p>
        </w:tc>
        <w:tc>
          <w:tcPr>
            <w:tcW w:w="3836" w:type="dxa"/>
            <w:gridSpan w:val="2"/>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79" w:type="dxa"/>
            <w:gridSpan w:val="2"/>
            <w:shd w:val="clear" w:color="auto" w:fill="auto"/>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□不合格</w:t>
            </w:r>
          </w:p>
        </w:tc>
        <w:tc>
          <w:tcPr>
            <w:tcW w:w="2312"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iCs/>
                <w:kern w:val="44"/>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884" w:type="dxa"/>
            <w:shd w:val="clear" w:color="auto" w:fill="auto"/>
            <w:vAlign w:val="center"/>
          </w:tcPr>
          <w:p>
            <w:pPr>
              <w:pStyle w:val="23"/>
              <w:numPr>
                <w:ilvl w:val="0"/>
                <w:numId w:val="16"/>
              </w:numPr>
              <w:shd w:val="clear"/>
              <w:tabs>
                <w:tab w:val="left" w:pos="143"/>
              </w:tabs>
              <w:kinsoku/>
              <w:wordWrap/>
              <w:overflowPunct/>
              <w:topLinePunct w:val="0"/>
              <w:autoSpaceDE/>
              <w:autoSpaceDN/>
              <w:bidi w:val="0"/>
              <w:spacing w:after="0" w:line="360" w:lineRule="auto"/>
              <w:ind w:left="425" w:leftChars="0" w:right="0" w:rightChars="0" w:hanging="425" w:firstLineChars="0"/>
              <w:jc w:val="both"/>
              <w:textAlignment w:val="auto"/>
              <w:rPr>
                <w:rFonts w:hint="eastAsia" w:ascii="宋体" w:hAnsi="宋体" w:eastAsia="宋体" w:cs="宋体"/>
                <w:b w:val="0"/>
                <w:bCs w:val="0"/>
                <w:kern w:val="2"/>
                <w:sz w:val="21"/>
                <w:szCs w:val="21"/>
                <w:u w:val="none"/>
                <w:lang w:eastAsia="zh-CN"/>
              </w:rPr>
            </w:pPr>
          </w:p>
        </w:tc>
        <w:tc>
          <w:tcPr>
            <w:tcW w:w="5283" w:type="dxa"/>
            <w:shd w:val="clear" w:color="auto" w:fill="auto"/>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空调机组内部是否已完成清洁，无可见杂物</w:t>
            </w:r>
          </w:p>
        </w:tc>
        <w:tc>
          <w:tcPr>
            <w:tcW w:w="3836" w:type="dxa"/>
            <w:gridSpan w:val="2"/>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79" w:type="dxa"/>
            <w:gridSpan w:val="2"/>
            <w:shd w:val="clear" w:color="auto" w:fill="auto"/>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□不合格</w:t>
            </w:r>
          </w:p>
        </w:tc>
        <w:tc>
          <w:tcPr>
            <w:tcW w:w="2312"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iCs/>
                <w:kern w:val="44"/>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884" w:type="dxa"/>
            <w:shd w:val="clear" w:color="auto" w:fill="auto"/>
            <w:vAlign w:val="center"/>
          </w:tcPr>
          <w:p>
            <w:pPr>
              <w:pStyle w:val="23"/>
              <w:numPr>
                <w:ilvl w:val="0"/>
                <w:numId w:val="16"/>
              </w:numPr>
              <w:shd w:val="clear"/>
              <w:tabs>
                <w:tab w:val="left" w:pos="143"/>
              </w:tabs>
              <w:kinsoku/>
              <w:wordWrap/>
              <w:overflowPunct/>
              <w:topLinePunct w:val="0"/>
              <w:autoSpaceDE/>
              <w:autoSpaceDN/>
              <w:bidi w:val="0"/>
              <w:spacing w:after="0" w:line="360" w:lineRule="auto"/>
              <w:ind w:left="425" w:leftChars="0" w:right="0" w:rightChars="0" w:hanging="425" w:firstLineChars="0"/>
              <w:jc w:val="both"/>
              <w:textAlignment w:val="auto"/>
              <w:rPr>
                <w:rFonts w:hint="eastAsia" w:ascii="宋体" w:hAnsi="宋体" w:eastAsia="宋体" w:cs="宋体"/>
                <w:b w:val="0"/>
                <w:bCs w:val="0"/>
                <w:kern w:val="2"/>
                <w:sz w:val="21"/>
                <w:szCs w:val="21"/>
                <w:u w:val="none"/>
                <w:lang w:eastAsia="zh-CN"/>
              </w:rPr>
            </w:pPr>
          </w:p>
        </w:tc>
        <w:tc>
          <w:tcPr>
            <w:tcW w:w="5283" w:type="dxa"/>
            <w:shd w:val="clear" w:color="auto" w:fill="auto"/>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空调机组内高中效过滤器是否已完成安装，目检无松动、脱落或短路的风险。</w:t>
            </w:r>
          </w:p>
        </w:tc>
        <w:tc>
          <w:tcPr>
            <w:tcW w:w="3836" w:type="dxa"/>
            <w:gridSpan w:val="2"/>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79" w:type="dxa"/>
            <w:gridSpan w:val="2"/>
            <w:shd w:val="clear" w:color="auto" w:fill="auto"/>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□不合格</w:t>
            </w:r>
          </w:p>
        </w:tc>
        <w:tc>
          <w:tcPr>
            <w:tcW w:w="2312"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iCs/>
                <w:kern w:val="44"/>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884" w:type="dxa"/>
            <w:shd w:val="clear" w:color="auto" w:fill="auto"/>
            <w:vAlign w:val="center"/>
          </w:tcPr>
          <w:p>
            <w:pPr>
              <w:pStyle w:val="23"/>
              <w:numPr>
                <w:ilvl w:val="0"/>
                <w:numId w:val="16"/>
              </w:numPr>
              <w:shd w:val="clear"/>
              <w:tabs>
                <w:tab w:val="left" w:pos="143"/>
              </w:tabs>
              <w:kinsoku/>
              <w:wordWrap/>
              <w:overflowPunct/>
              <w:topLinePunct w:val="0"/>
              <w:autoSpaceDE/>
              <w:autoSpaceDN/>
              <w:bidi w:val="0"/>
              <w:spacing w:after="0" w:line="360" w:lineRule="auto"/>
              <w:ind w:left="425" w:leftChars="0" w:right="0" w:rightChars="0" w:hanging="425" w:firstLineChars="0"/>
              <w:jc w:val="both"/>
              <w:textAlignment w:val="auto"/>
              <w:rPr>
                <w:rFonts w:hint="eastAsia" w:ascii="宋体" w:hAnsi="宋体" w:eastAsia="宋体" w:cs="宋体"/>
                <w:b w:val="0"/>
                <w:bCs w:val="0"/>
                <w:kern w:val="2"/>
                <w:sz w:val="21"/>
                <w:szCs w:val="21"/>
                <w:u w:val="none"/>
                <w:lang w:eastAsia="zh-CN"/>
              </w:rPr>
            </w:pPr>
          </w:p>
        </w:tc>
        <w:tc>
          <w:tcPr>
            <w:tcW w:w="5283" w:type="dxa"/>
            <w:shd w:val="clear" w:color="auto" w:fill="auto"/>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空调机组所需的公用工程是否已连接，包括动力用电，照明用电等。</w:t>
            </w:r>
          </w:p>
        </w:tc>
        <w:tc>
          <w:tcPr>
            <w:tcW w:w="3836" w:type="dxa"/>
            <w:gridSpan w:val="2"/>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79" w:type="dxa"/>
            <w:gridSpan w:val="2"/>
            <w:shd w:val="clear" w:color="auto" w:fill="auto"/>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□不合格</w:t>
            </w:r>
          </w:p>
        </w:tc>
        <w:tc>
          <w:tcPr>
            <w:tcW w:w="2312"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iCs/>
                <w:kern w:val="44"/>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884" w:type="dxa"/>
            <w:tcBorders>
              <w:bottom w:val="single" w:color="auto" w:sz="4" w:space="0"/>
            </w:tcBorders>
            <w:shd w:val="clear" w:color="auto" w:fill="auto"/>
            <w:vAlign w:val="center"/>
          </w:tcPr>
          <w:p>
            <w:pPr>
              <w:pStyle w:val="23"/>
              <w:numPr>
                <w:ilvl w:val="0"/>
                <w:numId w:val="16"/>
              </w:numPr>
              <w:shd w:val="clear"/>
              <w:tabs>
                <w:tab w:val="left" w:pos="143"/>
              </w:tabs>
              <w:kinsoku/>
              <w:wordWrap/>
              <w:overflowPunct/>
              <w:topLinePunct w:val="0"/>
              <w:autoSpaceDE/>
              <w:autoSpaceDN/>
              <w:bidi w:val="0"/>
              <w:spacing w:after="0" w:line="360" w:lineRule="auto"/>
              <w:ind w:left="425" w:leftChars="0" w:right="0" w:rightChars="0" w:hanging="425" w:firstLineChars="0"/>
              <w:textAlignment w:val="auto"/>
              <w:rPr>
                <w:rFonts w:hint="eastAsia" w:ascii="宋体" w:hAnsi="宋体" w:eastAsia="宋体" w:cs="宋体"/>
                <w:b w:val="0"/>
                <w:bCs w:val="0"/>
                <w:kern w:val="2"/>
                <w:sz w:val="21"/>
                <w:szCs w:val="21"/>
                <w:u w:val="none"/>
                <w:lang w:eastAsia="zh-CN"/>
              </w:rPr>
            </w:pPr>
          </w:p>
        </w:tc>
        <w:tc>
          <w:tcPr>
            <w:tcW w:w="5283" w:type="dxa"/>
            <w:tcBorders>
              <w:bottom w:val="single" w:color="auto" w:sz="4" w:space="0"/>
            </w:tcBorders>
            <w:shd w:val="clear" w:color="auto" w:fill="auto"/>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空调机组与排风风管系统之间是否连接完好。</w:t>
            </w:r>
          </w:p>
        </w:tc>
        <w:tc>
          <w:tcPr>
            <w:tcW w:w="3836" w:type="dxa"/>
            <w:gridSpan w:val="2"/>
            <w:tcBorders>
              <w:bottom w:val="single" w:color="auto" w:sz="4" w:space="0"/>
            </w:tcBorders>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79" w:type="dxa"/>
            <w:gridSpan w:val="2"/>
            <w:tcBorders>
              <w:bottom w:val="single" w:color="auto" w:sz="4" w:space="0"/>
            </w:tcBorders>
            <w:shd w:val="clear" w:color="auto" w:fill="auto"/>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□不合格</w:t>
            </w:r>
          </w:p>
        </w:tc>
        <w:tc>
          <w:tcPr>
            <w:tcW w:w="2312" w:type="dxa"/>
            <w:tcBorders>
              <w:bottom w:val="single" w:color="auto" w:sz="4" w:space="0"/>
            </w:tcBorders>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iCs/>
                <w:kern w:val="44"/>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394" w:type="dxa"/>
            <w:gridSpan w:val="7"/>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iCs/>
                <w:sz w:val="21"/>
                <w:szCs w:val="21"/>
                <w:u w:val="none"/>
                <w:lang w:eastAsia="zh-CN"/>
              </w:rPr>
            </w:pPr>
            <w:r>
              <w:rPr>
                <w:rFonts w:hint="eastAsia" w:ascii="宋体" w:hAnsi="宋体" w:eastAsia="宋体" w:cs="宋体"/>
                <w:b w:val="0"/>
                <w:bCs w:val="0"/>
                <w:sz w:val="21"/>
                <w:szCs w:val="21"/>
                <w:u w:val="none"/>
              </w:rPr>
              <w:t>空调系统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884" w:type="dxa"/>
            <w:vAlign w:val="center"/>
          </w:tcPr>
          <w:p>
            <w:pPr>
              <w:pStyle w:val="23"/>
              <w:numPr>
                <w:ilvl w:val="0"/>
                <w:numId w:val="17"/>
              </w:numPr>
              <w:shd w:val="clear"/>
              <w:tabs>
                <w:tab w:val="left" w:pos="143"/>
              </w:tabs>
              <w:kinsoku/>
              <w:wordWrap/>
              <w:overflowPunct/>
              <w:topLinePunct w:val="0"/>
              <w:autoSpaceDE/>
              <w:autoSpaceDN/>
              <w:bidi w:val="0"/>
              <w:spacing w:after="0" w:line="360" w:lineRule="auto"/>
              <w:ind w:left="0" w:leftChars="0" w:right="0" w:rightChars="0" w:firstLine="420" w:firstLineChars="200"/>
              <w:textAlignment w:val="auto"/>
              <w:rPr>
                <w:rFonts w:hint="eastAsia" w:ascii="宋体" w:hAnsi="宋体" w:eastAsia="宋体" w:cs="宋体"/>
                <w:b w:val="0"/>
                <w:bCs w:val="0"/>
                <w:kern w:val="2"/>
                <w:sz w:val="21"/>
                <w:szCs w:val="21"/>
                <w:u w:val="none"/>
                <w:lang w:eastAsia="zh-CN"/>
              </w:rPr>
            </w:pPr>
          </w:p>
        </w:tc>
        <w:tc>
          <w:tcPr>
            <w:tcW w:w="5283"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复印一份空调系统分区平面布局图，检查空调系统的送风区域是否与图纸保持一致。</w:t>
            </w:r>
          </w:p>
        </w:tc>
        <w:tc>
          <w:tcPr>
            <w:tcW w:w="3836"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79" w:type="dxa"/>
            <w:gridSpan w:val="2"/>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□不合格</w:t>
            </w:r>
          </w:p>
        </w:tc>
        <w:tc>
          <w:tcPr>
            <w:tcW w:w="2312"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iCs/>
                <w:kern w:val="44"/>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884" w:type="dxa"/>
            <w:vAlign w:val="center"/>
          </w:tcPr>
          <w:p>
            <w:pPr>
              <w:pStyle w:val="23"/>
              <w:numPr>
                <w:ilvl w:val="0"/>
                <w:numId w:val="17"/>
              </w:numPr>
              <w:shd w:val="clear"/>
              <w:tabs>
                <w:tab w:val="left" w:pos="143"/>
              </w:tabs>
              <w:kinsoku/>
              <w:wordWrap/>
              <w:overflowPunct/>
              <w:topLinePunct w:val="0"/>
              <w:autoSpaceDE/>
              <w:autoSpaceDN/>
              <w:bidi w:val="0"/>
              <w:spacing w:after="0" w:line="360" w:lineRule="auto"/>
              <w:ind w:left="0" w:leftChars="0" w:right="0" w:rightChars="0" w:firstLine="420" w:firstLineChars="200"/>
              <w:textAlignment w:val="auto"/>
              <w:rPr>
                <w:rFonts w:hint="eastAsia" w:ascii="宋体" w:hAnsi="宋体" w:eastAsia="宋体" w:cs="宋体"/>
                <w:b w:val="0"/>
                <w:bCs w:val="0"/>
                <w:kern w:val="2"/>
                <w:sz w:val="21"/>
                <w:szCs w:val="21"/>
                <w:u w:val="none"/>
                <w:lang w:eastAsia="zh-CN"/>
              </w:rPr>
            </w:pPr>
          </w:p>
        </w:tc>
        <w:tc>
          <w:tcPr>
            <w:tcW w:w="5283"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送、回、排风风管系统是否连接完好，无明显部件缺失或开口。</w:t>
            </w:r>
          </w:p>
        </w:tc>
        <w:tc>
          <w:tcPr>
            <w:tcW w:w="3836"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79" w:type="dxa"/>
            <w:gridSpan w:val="2"/>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□不合格</w:t>
            </w:r>
          </w:p>
        </w:tc>
        <w:tc>
          <w:tcPr>
            <w:tcW w:w="2312"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iCs/>
                <w:kern w:val="44"/>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884" w:type="dxa"/>
            <w:vAlign w:val="center"/>
          </w:tcPr>
          <w:p>
            <w:pPr>
              <w:pStyle w:val="23"/>
              <w:numPr>
                <w:ilvl w:val="0"/>
                <w:numId w:val="17"/>
              </w:numPr>
              <w:shd w:val="clear"/>
              <w:tabs>
                <w:tab w:val="left" w:pos="143"/>
              </w:tabs>
              <w:kinsoku/>
              <w:wordWrap/>
              <w:overflowPunct/>
              <w:topLinePunct w:val="0"/>
              <w:autoSpaceDE/>
              <w:autoSpaceDN/>
              <w:bidi w:val="0"/>
              <w:spacing w:after="0" w:line="360" w:lineRule="auto"/>
              <w:ind w:left="0" w:leftChars="0" w:right="0" w:rightChars="0" w:firstLine="420" w:firstLineChars="200"/>
              <w:textAlignment w:val="auto"/>
              <w:rPr>
                <w:rFonts w:hint="eastAsia" w:ascii="宋体" w:hAnsi="宋体" w:eastAsia="宋体" w:cs="宋体"/>
                <w:b w:val="0"/>
                <w:bCs w:val="0"/>
                <w:kern w:val="2"/>
                <w:sz w:val="21"/>
                <w:szCs w:val="21"/>
                <w:u w:val="none"/>
                <w:lang w:eastAsia="zh-CN"/>
              </w:rPr>
            </w:pPr>
          </w:p>
        </w:tc>
        <w:tc>
          <w:tcPr>
            <w:tcW w:w="5283"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送风房间内高效过滤器是否已完成安装。</w:t>
            </w:r>
          </w:p>
        </w:tc>
        <w:tc>
          <w:tcPr>
            <w:tcW w:w="3836"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79" w:type="dxa"/>
            <w:gridSpan w:val="2"/>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□不合格</w:t>
            </w:r>
          </w:p>
        </w:tc>
        <w:tc>
          <w:tcPr>
            <w:tcW w:w="2312"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iCs/>
                <w:kern w:val="44"/>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884" w:type="dxa"/>
            <w:vAlign w:val="center"/>
          </w:tcPr>
          <w:p>
            <w:pPr>
              <w:pStyle w:val="23"/>
              <w:numPr>
                <w:ilvl w:val="0"/>
                <w:numId w:val="17"/>
              </w:numPr>
              <w:shd w:val="clear"/>
              <w:tabs>
                <w:tab w:val="left" w:pos="143"/>
              </w:tabs>
              <w:kinsoku/>
              <w:wordWrap/>
              <w:overflowPunct/>
              <w:topLinePunct w:val="0"/>
              <w:autoSpaceDE/>
              <w:autoSpaceDN/>
              <w:bidi w:val="0"/>
              <w:spacing w:after="0" w:line="360" w:lineRule="auto"/>
              <w:ind w:left="0" w:leftChars="0" w:right="0" w:rightChars="0" w:firstLine="420" w:firstLineChars="200"/>
              <w:textAlignment w:val="auto"/>
              <w:rPr>
                <w:rFonts w:hint="eastAsia" w:ascii="宋体" w:hAnsi="宋体" w:eastAsia="宋体" w:cs="宋体"/>
                <w:b w:val="0"/>
                <w:bCs w:val="0"/>
                <w:kern w:val="2"/>
                <w:sz w:val="21"/>
                <w:szCs w:val="21"/>
                <w:u w:val="none"/>
                <w:lang w:eastAsia="zh-CN"/>
              </w:rPr>
            </w:pPr>
          </w:p>
        </w:tc>
        <w:tc>
          <w:tcPr>
            <w:tcW w:w="5283"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压差表、温湿度计等仪表是否已完成安装。</w:t>
            </w:r>
          </w:p>
        </w:tc>
        <w:tc>
          <w:tcPr>
            <w:tcW w:w="3836"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79" w:type="dxa"/>
            <w:gridSpan w:val="2"/>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□不合格</w:t>
            </w:r>
          </w:p>
        </w:tc>
        <w:tc>
          <w:tcPr>
            <w:tcW w:w="2312"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iCs/>
                <w:kern w:val="44"/>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jc w:val="center"/>
        </w:trPr>
        <w:tc>
          <w:tcPr>
            <w:tcW w:w="14394" w:type="dxa"/>
            <w:gridSpan w:val="7"/>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rPr>
              <w:t>备注/偏差</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564" w:type="dxa"/>
            <w:gridSpan w:val="3"/>
            <w:vMerge w:val="restart"/>
            <w:vAlign w:val="bottom"/>
          </w:tcPr>
          <w:p>
            <w:pPr>
              <w:shd w:val="clear"/>
              <w:kinsoku/>
              <w:wordWrap/>
              <w:overflowPunct/>
              <w:topLinePunct w:val="0"/>
              <w:autoSpaceDE/>
              <w:autoSpaceDN/>
              <w:bidi w:val="0"/>
              <w:spacing w:line="360" w:lineRule="auto"/>
              <w:ind w:left="0" w:leftChars="0" w:right="0" w:rightChars="0"/>
              <w:jc w:val="left"/>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结论：</w:t>
            </w: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合格  □不合格</w:t>
            </w:r>
          </w:p>
        </w:tc>
        <w:tc>
          <w:tcPr>
            <w:tcW w:w="2947"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确认人</w:t>
            </w:r>
            <w:r>
              <w:rPr>
                <w:rFonts w:hint="eastAsia" w:ascii="宋体" w:hAnsi="宋体" w:eastAsia="宋体" w:cs="宋体"/>
                <w:b w:val="0"/>
                <w:bCs w:val="0"/>
                <w:sz w:val="21"/>
                <w:szCs w:val="21"/>
                <w:u w:val="none"/>
              </w:rPr>
              <w:t>签字/日期</w:t>
            </w:r>
          </w:p>
        </w:tc>
        <w:tc>
          <w:tcPr>
            <w:tcW w:w="3883"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564" w:type="dxa"/>
            <w:gridSpan w:val="3"/>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947"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复核人</w:t>
            </w:r>
            <w:r>
              <w:rPr>
                <w:rFonts w:hint="eastAsia" w:ascii="宋体" w:hAnsi="宋体" w:eastAsia="宋体" w:cs="宋体"/>
                <w:b w:val="0"/>
                <w:bCs w:val="0"/>
                <w:sz w:val="21"/>
                <w:szCs w:val="21"/>
                <w:u w:val="none"/>
              </w:rPr>
              <w:t>签字/日期</w:t>
            </w:r>
          </w:p>
        </w:tc>
        <w:tc>
          <w:tcPr>
            <w:tcW w:w="3883"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bl>
    <w:p>
      <w:pPr>
        <w:shd w:val="clear"/>
        <w:kinsoku/>
        <w:wordWrap/>
        <w:overflowPunct/>
        <w:topLinePunct w:val="0"/>
        <w:autoSpaceDE/>
        <w:autoSpaceDN/>
        <w:bidi w:val="0"/>
        <w:spacing w:line="360" w:lineRule="auto"/>
        <w:ind w:left="0" w:leftChars="0" w:right="0" w:rightChars="0"/>
        <w:jc w:val="left"/>
        <w:textAlignment w:val="auto"/>
        <w:rPr>
          <w:rFonts w:hint="eastAsia" w:ascii="宋体" w:hAnsi="宋体" w:eastAsia="宋体" w:cs="宋体"/>
          <w:b w:val="0"/>
          <w:bCs w:val="0"/>
          <w:sz w:val="24"/>
          <w:szCs w:val="24"/>
          <w:u w:val="none"/>
        </w:rPr>
        <w:sectPr>
          <w:headerReference r:id="rId13" w:type="default"/>
          <w:pgSz w:w="16838" w:h="11906" w:orient="landscape"/>
          <w:pgMar w:top="1191" w:right="1417" w:bottom="1191" w:left="1134" w:header="850" w:footer="992" w:gutter="0"/>
          <w:pgNumType w:fmt="decimal"/>
          <w:cols w:space="0" w:num="1"/>
          <w:rtlGutter w:val="0"/>
          <w:docGrid w:linePitch="314" w:charSpace="0"/>
        </w:sectPr>
      </w:pPr>
    </w:p>
    <w:p>
      <w:pPr>
        <w:shd w:val="clear"/>
        <w:kinsoku/>
        <w:wordWrap/>
        <w:overflowPunct/>
        <w:topLinePunct w:val="0"/>
        <w:autoSpaceDE/>
        <w:autoSpaceDN/>
        <w:bidi w:val="0"/>
        <w:spacing w:line="360" w:lineRule="auto"/>
        <w:ind w:left="0" w:leftChars="0" w:right="0" w:rightChars="0"/>
        <w:jc w:val="left"/>
        <w:textAlignment w:val="auto"/>
        <w:rPr>
          <w:rFonts w:hint="eastAsia" w:ascii="宋体" w:hAnsi="宋体" w:eastAsia="宋体" w:cs="宋体"/>
          <w:b w:val="0"/>
          <w:bCs w:val="0"/>
          <w:kern w:val="2"/>
          <w:sz w:val="24"/>
          <w:szCs w:val="24"/>
          <w:u w:val="none"/>
        </w:rPr>
      </w:pPr>
      <w:bookmarkStart w:id="163" w:name="_Toc329258745"/>
      <w:bookmarkStart w:id="164" w:name="_Toc329251718"/>
      <w:bookmarkStart w:id="165" w:name="_Toc327134308"/>
      <w:r>
        <w:rPr>
          <w:rFonts w:hint="eastAsia" w:ascii="宋体" w:hAnsi="宋体" w:eastAsia="宋体" w:cs="宋体"/>
          <w:b w:val="0"/>
          <w:bCs w:val="0"/>
          <w:kern w:val="2"/>
          <w:sz w:val="24"/>
          <w:szCs w:val="24"/>
          <w:u w:val="none"/>
          <w:lang w:eastAsia="zh-CN"/>
        </w:rPr>
        <w:t>确认记录</w:t>
      </w:r>
      <w:bookmarkEnd w:id="163"/>
      <w:bookmarkEnd w:id="164"/>
      <w:bookmarkEnd w:id="165"/>
    </w:p>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kern w:val="2"/>
          <w:sz w:val="24"/>
          <w:szCs w:val="24"/>
          <w:u w:val="none"/>
        </w:rPr>
      </w:pPr>
      <w:bookmarkStart w:id="166" w:name="_Toc11004_WPSOffice_Level1"/>
      <w:bookmarkStart w:id="167" w:name="_Toc4904_WPSOffice_Level1"/>
      <w:r>
        <w:rPr>
          <w:rFonts w:hint="eastAsia" w:ascii="宋体" w:hAnsi="宋体" w:eastAsia="宋体" w:cs="宋体"/>
          <w:b w:val="0"/>
          <w:bCs w:val="0"/>
          <w:kern w:val="2"/>
          <w:sz w:val="24"/>
          <w:szCs w:val="24"/>
          <w:u w:val="none"/>
        </w:rPr>
        <w:t>空调机组装配确认</w:t>
      </w:r>
      <w:bookmarkEnd w:id="166"/>
      <w:bookmarkEnd w:id="167"/>
    </w:p>
    <w:tbl>
      <w:tblPr>
        <w:tblStyle w:val="18"/>
        <w:tblW w:w="9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4220"/>
        <w:gridCol w:w="105"/>
        <w:gridCol w:w="1525"/>
        <w:gridCol w:w="165"/>
        <w:gridCol w:w="1260"/>
        <w:gridCol w:w="1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820" w:type="dxa"/>
            <w:tcBorders>
              <w:bottom w:val="single" w:color="auto" w:sz="4" w:space="0"/>
            </w:tcBorders>
            <w:shd w:val="clear" w:color="auto" w:fill="auto"/>
            <w:vAlign w:val="center"/>
          </w:tcPr>
          <w:p>
            <w:pPr>
              <w:shd w:val="clear"/>
              <w:tabs>
                <w:tab w:val="center" w:pos="4153"/>
                <w:tab w:val="right" w:pos="8306"/>
              </w:tabs>
              <w:kinsoku/>
              <w:wordWrap/>
              <w:overflowPunct/>
              <w:topLinePunct w:val="0"/>
              <w:autoSpaceDE/>
              <w:autoSpaceDN/>
              <w:bidi w:val="0"/>
              <w:snapToGrid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序号</w:t>
            </w:r>
          </w:p>
        </w:tc>
        <w:tc>
          <w:tcPr>
            <w:tcW w:w="4220" w:type="dxa"/>
            <w:tcBorders>
              <w:bottom w:val="single" w:color="auto" w:sz="4" w:space="0"/>
            </w:tcBorders>
            <w:shd w:val="clear" w:color="auto" w:fill="auto"/>
            <w:vAlign w:val="center"/>
          </w:tcPr>
          <w:p>
            <w:pPr>
              <w:shd w:val="clear"/>
              <w:tabs>
                <w:tab w:val="center" w:pos="4153"/>
                <w:tab w:val="right" w:pos="8306"/>
              </w:tabs>
              <w:kinsoku/>
              <w:wordWrap/>
              <w:overflowPunct/>
              <w:topLinePunct w:val="0"/>
              <w:autoSpaceDE/>
              <w:autoSpaceDN/>
              <w:bidi w:val="0"/>
              <w:snapToGrid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确认内容</w:t>
            </w:r>
          </w:p>
        </w:tc>
        <w:tc>
          <w:tcPr>
            <w:tcW w:w="1795" w:type="dxa"/>
            <w:gridSpan w:val="3"/>
            <w:tcBorders>
              <w:bottom w:val="single" w:color="auto" w:sz="4" w:space="0"/>
            </w:tcBorders>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实际情况描述</w:t>
            </w:r>
          </w:p>
        </w:tc>
        <w:tc>
          <w:tcPr>
            <w:tcW w:w="1260" w:type="dxa"/>
            <w:tcBorders>
              <w:bottom w:val="single" w:color="auto" w:sz="4" w:space="0"/>
            </w:tcBorders>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结果</w:t>
            </w:r>
          </w:p>
        </w:tc>
        <w:tc>
          <w:tcPr>
            <w:tcW w:w="1236" w:type="dxa"/>
            <w:tcBorders>
              <w:bottom w:val="single" w:color="auto" w:sz="4" w:space="0"/>
            </w:tcBorders>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确认人签字/日期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9331" w:type="dxa"/>
            <w:gridSpan w:val="7"/>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rPr>
              <w:t>组合式空调机组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820" w:type="dxa"/>
            <w:tcBorders>
              <w:bottom w:val="single" w:color="auto" w:sz="4" w:space="0"/>
            </w:tcBorders>
            <w:vAlign w:val="center"/>
          </w:tcPr>
          <w:p>
            <w:pPr>
              <w:pStyle w:val="23"/>
              <w:numPr>
                <w:ilvl w:val="0"/>
                <w:numId w:val="18"/>
              </w:numPr>
              <w:shd w:val="clear"/>
              <w:tabs>
                <w:tab w:val="left" w:pos="143"/>
              </w:tabs>
              <w:kinsoku/>
              <w:wordWrap/>
              <w:overflowPunct/>
              <w:topLinePunct w:val="0"/>
              <w:autoSpaceDE/>
              <w:autoSpaceDN/>
              <w:bidi w:val="0"/>
              <w:spacing w:after="0" w:line="360" w:lineRule="auto"/>
              <w:ind w:left="0" w:leftChars="0" w:right="0" w:rightChars="0"/>
              <w:jc w:val="both"/>
              <w:textAlignment w:val="auto"/>
              <w:rPr>
                <w:rFonts w:hint="eastAsia" w:ascii="宋体" w:hAnsi="宋体" w:eastAsia="宋体" w:cs="宋体"/>
                <w:b w:val="0"/>
                <w:bCs w:val="0"/>
                <w:kern w:val="2"/>
                <w:sz w:val="21"/>
                <w:szCs w:val="21"/>
                <w:u w:val="none"/>
                <w:lang w:eastAsia="zh-CN"/>
              </w:rPr>
            </w:pPr>
            <w:r>
              <w:rPr>
                <w:rFonts w:hint="eastAsia" w:ascii="宋体" w:hAnsi="宋体" w:eastAsia="宋体" w:cs="宋体"/>
                <w:b w:val="0"/>
                <w:bCs w:val="0"/>
                <w:kern w:val="2"/>
                <w:sz w:val="21"/>
                <w:szCs w:val="21"/>
                <w:u w:val="none"/>
                <w:lang w:val="en-US" w:eastAsia="zh-CN"/>
              </w:rPr>
              <w:t>1</w:t>
            </w:r>
          </w:p>
        </w:tc>
        <w:tc>
          <w:tcPr>
            <w:tcW w:w="4220" w:type="dxa"/>
            <w:tcBorders>
              <w:bottom w:val="single" w:color="auto" w:sz="4" w:space="0"/>
            </w:tcBorders>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pacing w:val="-8"/>
                <w:sz w:val="21"/>
                <w:szCs w:val="21"/>
                <w:u w:val="none"/>
              </w:rPr>
            </w:pPr>
            <w:r>
              <w:rPr>
                <w:rFonts w:hint="eastAsia" w:ascii="宋体" w:hAnsi="宋体" w:eastAsia="宋体" w:cs="宋体"/>
                <w:b w:val="0"/>
                <w:bCs w:val="0"/>
                <w:sz w:val="21"/>
                <w:szCs w:val="21"/>
                <w:u w:val="none"/>
              </w:rPr>
              <w:t>复印一份空调机组装配图，检查空调机组各主要部件的安装位置与装配顺序是否与图纸保持一致</w:t>
            </w:r>
          </w:p>
        </w:tc>
        <w:tc>
          <w:tcPr>
            <w:tcW w:w="1795" w:type="dxa"/>
            <w:gridSpan w:val="3"/>
            <w:tcBorders>
              <w:bottom w:val="single" w:color="auto" w:sz="4" w:space="0"/>
            </w:tcBorders>
            <w:vAlign w:val="center"/>
          </w:tcPr>
          <w:p>
            <w:pPr>
              <w:pStyle w:val="9"/>
              <w:shd w:val="clear"/>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260" w:type="dxa"/>
            <w:tcBorders>
              <w:bottom w:val="single" w:color="auto" w:sz="4" w:space="0"/>
            </w:tcBorders>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□不合格</w:t>
            </w:r>
          </w:p>
        </w:tc>
        <w:tc>
          <w:tcPr>
            <w:tcW w:w="1236" w:type="dxa"/>
            <w:tcBorders>
              <w:bottom w:val="single" w:color="auto" w:sz="4" w:space="0"/>
            </w:tcBorders>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44"/>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9331" w:type="dxa"/>
            <w:gridSpan w:val="7"/>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rPr>
              <w:t>排风机组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jc w:val="center"/>
        </w:trPr>
        <w:tc>
          <w:tcPr>
            <w:tcW w:w="820" w:type="dxa"/>
            <w:vAlign w:val="center"/>
          </w:tcPr>
          <w:p>
            <w:pPr>
              <w:pStyle w:val="23"/>
              <w:numPr>
                <w:ilvl w:val="0"/>
                <w:numId w:val="18"/>
              </w:numPr>
              <w:shd w:val="clear"/>
              <w:tabs>
                <w:tab w:val="left" w:pos="143"/>
              </w:tabs>
              <w:kinsoku/>
              <w:wordWrap/>
              <w:overflowPunct/>
              <w:topLinePunct w:val="0"/>
              <w:autoSpaceDE/>
              <w:autoSpaceDN/>
              <w:bidi w:val="0"/>
              <w:spacing w:after="0" w:line="360" w:lineRule="auto"/>
              <w:ind w:left="0" w:leftChars="0" w:right="0" w:rightChars="0"/>
              <w:jc w:val="both"/>
              <w:textAlignment w:val="auto"/>
              <w:rPr>
                <w:rFonts w:hint="eastAsia" w:ascii="宋体" w:hAnsi="宋体" w:eastAsia="宋体" w:cs="宋体"/>
                <w:b w:val="0"/>
                <w:bCs w:val="0"/>
                <w:kern w:val="2"/>
                <w:sz w:val="21"/>
                <w:szCs w:val="21"/>
                <w:u w:val="none"/>
              </w:rPr>
            </w:pPr>
            <w:r>
              <w:rPr>
                <w:rFonts w:hint="eastAsia" w:ascii="宋体" w:hAnsi="宋体" w:eastAsia="宋体" w:cs="宋体"/>
                <w:b w:val="0"/>
                <w:bCs w:val="0"/>
                <w:kern w:val="2"/>
                <w:sz w:val="21"/>
                <w:szCs w:val="21"/>
                <w:u w:val="none"/>
                <w:lang w:val="en-US" w:eastAsia="zh-CN"/>
              </w:rPr>
              <w:t>1</w:t>
            </w:r>
          </w:p>
        </w:tc>
        <w:tc>
          <w:tcPr>
            <w:tcW w:w="4220" w:type="dxa"/>
            <w:vAlign w:val="center"/>
          </w:tcPr>
          <w:p>
            <w:pPr>
              <w:shd w:val="clear" w:color="auto"/>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pacing w:val="-8"/>
                <w:sz w:val="21"/>
                <w:szCs w:val="21"/>
                <w:u w:val="none"/>
              </w:rPr>
            </w:pPr>
            <w:r>
              <w:rPr>
                <w:rFonts w:hint="eastAsia" w:ascii="宋体" w:hAnsi="宋体" w:eastAsia="宋体" w:cs="宋体"/>
                <w:b w:val="0"/>
                <w:bCs w:val="0"/>
                <w:sz w:val="21"/>
                <w:szCs w:val="21"/>
                <w:u w:val="none"/>
              </w:rPr>
              <w:t>复印一份空调机组装配图，检查空调机组各主要部件的安装位置与装配顺序是否与图纸保持一致</w:t>
            </w:r>
          </w:p>
        </w:tc>
        <w:tc>
          <w:tcPr>
            <w:tcW w:w="1795" w:type="dxa"/>
            <w:gridSpan w:val="3"/>
            <w:vAlign w:val="center"/>
          </w:tcPr>
          <w:p>
            <w:pPr>
              <w:pStyle w:val="9"/>
              <w:shd w:val="clear"/>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260"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□不合格</w:t>
            </w:r>
          </w:p>
        </w:tc>
        <w:tc>
          <w:tcPr>
            <w:tcW w:w="1236"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44"/>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jc w:val="center"/>
        </w:trPr>
        <w:tc>
          <w:tcPr>
            <w:tcW w:w="9331" w:type="dxa"/>
            <w:gridSpan w:val="7"/>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rPr>
              <w:t>备注/偏差</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jc w:val="center"/>
        </w:trPr>
        <w:tc>
          <w:tcPr>
            <w:tcW w:w="5145" w:type="dxa"/>
            <w:gridSpan w:val="3"/>
            <w:vMerge w:val="restart"/>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结论：</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  □不合格</w:t>
            </w:r>
          </w:p>
        </w:tc>
        <w:tc>
          <w:tcPr>
            <w:tcW w:w="152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确认人</w:t>
            </w:r>
            <w:r>
              <w:rPr>
                <w:rFonts w:hint="eastAsia" w:ascii="宋体" w:hAnsi="宋体" w:eastAsia="宋体" w:cs="宋体"/>
                <w:b w:val="0"/>
                <w:bCs w:val="0"/>
                <w:sz w:val="21"/>
                <w:szCs w:val="21"/>
                <w:u w:val="none"/>
              </w:rPr>
              <w:t>签字/日期</w:t>
            </w:r>
          </w:p>
        </w:tc>
        <w:tc>
          <w:tcPr>
            <w:tcW w:w="2661" w:type="dxa"/>
            <w:gridSpan w:val="3"/>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5145" w:type="dxa"/>
            <w:gridSpan w:val="3"/>
            <w:vMerge w:val="continue"/>
            <w:vAlign w:val="center"/>
          </w:tcPr>
          <w:p>
            <w:pPr>
              <w:widowControl/>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52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复核人</w:t>
            </w:r>
            <w:r>
              <w:rPr>
                <w:rFonts w:hint="eastAsia" w:ascii="宋体" w:hAnsi="宋体" w:eastAsia="宋体" w:cs="宋体"/>
                <w:b w:val="0"/>
                <w:bCs w:val="0"/>
                <w:sz w:val="21"/>
                <w:szCs w:val="21"/>
                <w:u w:val="none"/>
              </w:rPr>
              <w:t>签字/日期</w:t>
            </w:r>
          </w:p>
        </w:tc>
        <w:tc>
          <w:tcPr>
            <w:tcW w:w="2661" w:type="dxa"/>
            <w:gridSpan w:val="3"/>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iCs/>
                <w:sz w:val="21"/>
                <w:szCs w:val="21"/>
                <w:u w:val="none"/>
              </w:rPr>
            </w:pPr>
          </w:p>
        </w:tc>
      </w:tr>
    </w:tbl>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rPr>
        <w:sectPr>
          <w:headerReference r:id="rId14" w:type="default"/>
          <w:pgSz w:w="11906" w:h="16838"/>
          <w:pgMar w:top="1417" w:right="1191" w:bottom="1134" w:left="1191" w:header="850" w:footer="992" w:gutter="0"/>
          <w:pgNumType w:fmt="decimal"/>
          <w:cols w:space="0" w:num="1"/>
          <w:rtlGutter w:val="0"/>
          <w:docGrid w:linePitch="314" w:charSpace="0"/>
        </w:sectPr>
      </w:pPr>
    </w:p>
    <w:p>
      <w:pPr>
        <w:shd w:val="clear"/>
        <w:kinsoku/>
        <w:wordWrap/>
        <w:overflowPunct/>
        <w:topLinePunct w:val="0"/>
        <w:autoSpaceDE/>
        <w:autoSpaceDN/>
        <w:bidi w:val="0"/>
        <w:adjustRightInd/>
        <w:spacing w:line="360" w:lineRule="auto"/>
        <w:ind w:left="0" w:leftChars="0" w:right="0" w:rightChars="0"/>
        <w:jc w:val="left"/>
        <w:textAlignment w:val="auto"/>
        <w:rPr>
          <w:rFonts w:hint="eastAsia" w:ascii="宋体" w:hAnsi="宋体" w:eastAsia="宋体" w:cs="宋体"/>
          <w:b w:val="0"/>
          <w:bCs w:val="0"/>
          <w:kern w:val="2"/>
          <w:sz w:val="24"/>
          <w:szCs w:val="24"/>
          <w:u w:val="none"/>
        </w:rPr>
      </w:pPr>
      <w:r>
        <w:rPr>
          <w:rFonts w:hint="eastAsia" w:ascii="宋体" w:hAnsi="宋体" w:eastAsia="宋体" w:cs="宋体"/>
          <w:b w:val="0"/>
          <w:bCs w:val="0"/>
          <w:kern w:val="2"/>
          <w:sz w:val="24"/>
          <w:szCs w:val="24"/>
          <w:u w:val="none"/>
          <w:lang w:eastAsia="zh-CN"/>
        </w:rPr>
        <w:t>确认记录</w:t>
      </w:r>
    </w:p>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kern w:val="2"/>
          <w:sz w:val="24"/>
          <w:szCs w:val="24"/>
          <w:u w:val="none"/>
        </w:rPr>
      </w:pPr>
      <w:bookmarkStart w:id="168" w:name="_Toc20947_WPSOffice_Level1"/>
      <w:bookmarkStart w:id="169" w:name="_Toc25713_WPSOffice_Level1"/>
      <w:r>
        <w:rPr>
          <w:rFonts w:hint="eastAsia" w:ascii="宋体" w:hAnsi="宋体" w:eastAsia="宋体" w:cs="宋体"/>
          <w:b w:val="0"/>
          <w:bCs w:val="0"/>
          <w:kern w:val="2"/>
          <w:sz w:val="24"/>
          <w:szCs w:val="24"/>
          <w:u w:val="none"/>
        </w:rPr>
        <w:t>风管平面布局确认</w:t>
      </w:r>
      <w:bookmarkEnd w:id="168"/>
      <w:bookmarkEnd w:id="169"/>
    </w:p>
    <w:tbl>
      <w:tblPr>
        <w:tblStyle w:val="18"/>
        <w:tblW w:w="144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6825"/>
        <w:gridCol w:w="1698"/>
        <w:gridCol w:w="625"/>
        <w:gridCol w:w="1641"/>
        <w:gridCol w:w="1100"/>
        <w:gridCol w:w="1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97" w:type="dxa"/>
            <w:shd w:val="clear" w:color="auto" w:fill="auto"/>
            <w:vAlign w:val="center"/>
          </w:tcPr>
          <w:p>
            <w:pPr>
              <w:shd w:val="clear"/>
              <w:tabs>
                <w:tab w:val="center" w:pos="4153"/>
                <w:tab w:val="right" w:pos="8306"/>
              </w:tabs>
              <w:kinsoku/>
              <w:wordWrap/>
              <w:overflowPunct/>
              <w:topLinePunct w:val="0"/>
              <w:autoSpaceDE/>
              <w:autoSpaceDN/>
              <w:bidi w:val="0"/>
              <w:snapToGrid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序号</w:t>
            </w:r>
          </w:p>
        </w:tc>
        <w:tc>
          <w:tcPr>
            <w:tcW w:w="8523" w:type="dxa"/>
            <w:gridSpan w:val="2"/>
            <w:shd w:val="clear" w:color="auto" w:fill="auto"/>
            <w:vAlign w:val="center"/>
          </w:tcPr>
          <w:p>
            <w:pPr>
              <w:shd w:val="clear"/>
              <w:tabs>
                <w:tab w:val="center" w:pos="4153"/>
                <w:tab w:val="right" w:pos="8306"/>
              </w:tabs>
              <w:kinsoku/>
              <w:wordWrap/>
              <w:overflowPunct/>
              <w:topLinePunct w:val="0"/>
              <w:autoSpaceDE/>
              <w:autoSpaceDN/>
              <w:bidi w:val="0"/>
              <w:snapToGrid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确认内容</w:t>
            </w:r>
          </w:p>
        </w:tc>
        <w:tc>
          <w:tcPr>
            <w:tcW w:w="2266" w:type="dxa"/>
            <w:gridSpan w:val="2"/>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实际情况描述</w:t>
            </w:r>
          </w:p>
        </w:tc>
        <w:tc>
          <w:tcPr>
            <w:tcW w:w="1100"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结果</w:t>
            </w:r>
          </w:p>
        </w:tc>
        <w:tc>
          <w:tcPr>
            <w:tcW w:w="1820"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bookmarkStart w:id="170" w:name="OLE_LINK84"/>
            <w:bookmarkStart w:id="171" w:name="OLE_LINK85"/>
            <w:r>
              <w:rPr>
                <w:rFonts w:hint="eastAsia" w:ascii="宋体" w:hAnsi="宋体" w:eastAsia="宋体" w:cs="宋体"/>
                <w:b w:val="0"/>
                <w:bCs w:val="0"/>
                <w:sz w:val="21"/>
                <w:szCs w:val="21"/>
                <w:u w:val="none"/>
              </w:rPr>
              <w:t>确认人签字/日期</w:t>
            </w:r>
            <w:bookmarkEnd w:id="170"/>
            <w:bookmarkEnd w:id="17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7" w:type="dxa"/>
            <w:vAlign w:val="center"/>
          </w:tcPr>
          <w:p>
            <w:pPr>
              <w:pStyle w:val="23"/>
              <w:numPr>
                <w:ilvl w:val="0"/>
                <w:numId w:val="19"/>
              </w:numPr>
              <w:shd w:val="clear"/>
              <w:tabs>
                <w:tab w:val="left" w:pos="143"/>
              </w:tabs>
              <w:kinsoku/>
              <w:wordWrap/>
              <w:overflowPunct/>
              <w:topLinePunct w:val="0"/>
              <w:autoSpaceDE/>
              <w:autoSpaceDN/>
              <w:bidi w:val="0"/>
              <w:spacing w:after="0" w:line="360" w:lineRule="auto"/>
              <w:ind w:left="425" w:leftChars="0" w:right="0" w:rightChars="0" w:hanging="425" w:firstLineChars="0"/>
              <w:jc w:val="center"/>
              <w:textAlignment w:val="auto"/>
              <w:rPr>
                <w:rFonts w:hint="eastAsia" w:ascii="宋体" w:hAnsi="宋体" w:eastAsia="宋体" w:cs="宋体"/>
                <w:b w:val="0"/>
                <w:bCs w:val="0"/>
                <w:kern w:val="2"/>
                <w:sz w:val="21"/>
                <w:szCs w:val="21"/>
                <w:u w:val="none"/>
              </w:rPr>
            </w:pPr>
          </w:p>
        </w:tc>
        <w:tc>
          <w:tcPr>
            <w:tcW w:w="8523" w:type="dxa"/>
            <w:gridSpan w:val="2"/>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复印一份夹层空调送风管平面图，检查新风、送风风管的分支布局情况和风管上各主要部件（包括静压箱、风阀、防火阀等）的安装位置是否与图纸保持一致</w:t>
            </w:r>
          </w:p>
        </w:tc>
        <w:tc>
          <w:tcPr>
            <w:tcW w:w="2266" w:type="dxa"/>
            <w:gridSpan w:val="2"/>
            <w:vAlign w:val="center"/>
          </w:tcPr>
          <w:p>
            <w:pPr>
              <w:pStyle w:val="9"/>
              <w:shd w:val="clear"/>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100"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不合格</w:t>
            </w:r>
          </w:p>
        </w:tc>
        <w:tc>
          <w:tcPr>
            <w:tcW w:w="1820"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44"/>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7" w:type="dxa"/>
            <w:vAlign w:val="center"/>
          </w:tcPr>
          <w:p>
            <w:pPr>
              <w:pStyle w:val="23"/>
              <w:numPr>
                <w:ilvl w:val="0"/>
                <w:numId w:val="19"/>
              </w:numPr>
              <w:shd w:val="clear"/>
              <w:tabs>
                <w:tab w:val="left" w:pos="143"/>
              </w:tabs>
              <w:kinsoku/>
              <w:wordWrap/>
              <w:overflowPunct/>
              <w:topLinePunct w:val="0"/>
              <w:autoSpaceDE/>
              <w:autoSpaceDN/>
              <w:bidi w:val="0"/>
              <w:spacing w:after="0" w:line="360" w:lineRule="auto"/>
              <w:ind w:left="425" w:leftChars="0" w:right="0" w:rightChars="0" w:hanging="425" w:firstLineChars="0"/>
              <w:jc w:val="center"/>
              <w:textAlignment w:val="auto"/>
              <w:rPr>
                <w:rFonts w:hint="eastAsia" w:ascii="宋体" w:hAnsi="宋体" w:eastAsia="宋体" w:cs="宋体"/>
                <w:b w:val="0"/>
                <w:bCs w:val="0"/>
                <w:kern w:val="2"/>
                <w:sz w:val="21"/>
                <w:szCs w:val="21"/>
                <w:u w:val="none"/>
              </w:rPr>
            </w:pPr>
          </w:p>
        </w:tc>
        <w:tc>
          <w:tcPr>
            <w:tcW w:w="8523" w:type="dxa"/>
            <w:gridSpan w:val="2"/>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复印一份夹层空调回风管平面图，检查回风风管的分支布局情况和风管上各主要部件（包括风阀等）的安装位置是否与图纸保持一致。</w:t>
            </w:r>
          </w:p>
        </w:tc>
        <w:tc>
          <w:tcPr>
            <w:tcW w:w="2266" w:type="dxa"/>
            <w:gridSpan w:val="2"/>
            <w:vAlign w:val="center"/>
          </w:tcPr>
          <w:p>
            <w:pPr>
              <w:pStyle w:val="9"/>
              <w:shd w:val="clear"/>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100"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不合格</w:t>
            </w:r>
          </w:p>
        </w:tc>
        <w:tc>
          <w:tcPr>
            <w:tcW w:w="1820"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44"/>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7" w:type="dxa"/>
            <w:vAlign w:val="center"/>
          </w:tcPr>
          <w:p>
            <w:pPr>
              <w:pStyle w:val="23"/>
              <w:numPr>
                <w:ilvl w:val="0"/>
                <w:numId w:val="19"/>
              </w:numPr>
              <w:shd w:val="clear"/>
              <w:tabs>
                <w:tab w:val="left" w:pos="143"/>
              </w:tabs>
              <w:kinsoku/>
              <w:wordWrap/>
              <w:overflowPunct/>
              <w:topLinePunct w:val="0"/>
              <w:autoSpaceDE/>
              <w:autoSpaceDN/>
              <w:bidi w:val="0"/>
              <w:spacing w:after="0" w:line="360" w:lineRule="auto"/>
              <w:ind w:left="425" w:leftChars="0" w:right="0" w:rightChars="0" w:hanging="425" w:firstLineChars="0"/>
              <w:jc w:val="center"/>
              <w:textAlignment w:val="auto"/>
              <w:rPr>
                <w:rFonts w:hint="eastAsia" w:ascii="宋体" w:hAnsi="宋体" w:eastAsia="宋体" w:cs="宋体"/>
                <w:b w:val="0"/>
                <w:bCs w:val="0"/>
                <w:kern w:val="2"/>
                <w:sz w:val="21"/>
                <w:szCs w:val="21"/>
                <w:u w:val="none"/>
              </w:rPr>
            </w:pPr>
          </w:p>
        </w:tc>
        <w:tc>
          <w:tcPr>
            <w:tcW w:w="8523" w:type="dxa"/>
            <w:gridSpan w:val="2"/>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复印一份空调排风、防排烟平面图，检查排风风管的分支布局情况和风管上各主要部件（包括风阀、防火阀等）的安装位置是否与图纸保持一致。</w:t>
            </w:r>
          </w:p>
        </w:tc>
        <w:tc>
          <w:tcPr>
            <w:tcW w:w="2266" w:type="dxa"/>
            <w:gridSpan w:val="2"/>
            <w:vAlign w:val="center"/>
          </w:tcPr>
          <w:p>
            <w:pPr>
              <w:pStyle w:val="9"/>
              <w:shd w:val="clear"/>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100"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不合格</w:t>
            </w:r>
          </w:p>
        </w:tc>
        <w:tc>
          <w:tcPr>
            <w:tcW w:w="1820"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44"/>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7" w:type="dxa"/>
            <w:vAlign w:val="center"/>
          </w:tcPr>
          <w:p>
            <w:pPr>
              <w:pStyle w:val="23"/>
              <w:numPr>
                <w:ilvl w:val="0"/>
                <w:numId w:val="19"/>
              </w:numPr>
              <w:shd w:val="clear"/>
              <w:tabs>
                <w:tab w:val="left" w:pos="143"/>
              </w:tabs>
              <w:kinsoku/>
              <w:wordWrap/>
              <w:overflowPunct/>
              <w:topLinePunct w:val="0"/>
              <w:autoSpaceDE/>
              <w:autoSpaceDN/>
              <w:bidi w:val="0"/>
              <w:spacing w:after="0" w:line="360" w:lineRule="auto"/>
              <w:ind w:left="425" w:leftChars="0" w:right="0" w:rightChars="0" w:hanging="425" w:firstLineChars="0"/>
              <w:jc w:val="center"/>
              <w:textAlignment w:val="auto"/>
              <w:rPr>
                <w:rFonts w:hint="eastAsia" w:ascii="宋体" w:hAnsi="宋体" w:eastAsia="宋体" w:cs="宋体"/>
                <w:b w:val="0"/>
                <w:bCs w:val="0"/>
                <w:kern w:val="2"/>
                <w:sz w:val="21"/>
                <w:szCs w:val="21"/>
                <w:u w:val="none"/>
              </w:rPr>
            </w:pPr>
          </w:p>
        </w:tc>
        <w:tc>
          <w:tcPr>
            <w:tcW w:w="8523" w:type="dxa"/>
            <w:gridSpan w:val="2"/>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复印一份吊顶风口平面图平面布局图，检查各送风风口的安装位置是否与图纸保持一致</w:t>
            </w:r>
          </w:p>
        </w:tc>
        <w:tc>
          <w:tcPr>
            <w:tcW w:w="2266" w:type="dxa"/>
            <w:gridSpan w:val="2"/>
            <w:vAlign w:val="center"/>
          </w:tcPr>
          <w:p>
            <w:pPr>
              <w:pStyle w:val="9"/>
              <w:shd w:val="clear"/>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tc>
        <w:tc>
          <w:tcPr>
            <w:tcW w:w="1100"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不合格</w:t>
            </w:r>
          </w:p>
        </w:tc>
        <w:tc>
          <w:tcPr>
            <w:tcW w:w="1820"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44"/>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7" w:type="dxa"/>
            <w:vAlign w:val="center"/>
          </w:tcPr>
          <w:p>
            <w:pPr>
              <w:pStyle w:val="23"/>
              <w:numPr>
                <w:ilvl w:val="0"/>
                <w:numId w:val="19"/>
              </w:numPr>
              <w:shd w:val="clear"/>
              <w:tabs>
                <w:tab w:val="left" w:pos="143"/>
              </w:tabs>
              <w:kinsoku/>
              <w:wordWrap/>
              <w:overflowPunct/>
              <w:topLinePunct w:val="0"/>
              <w:autoSpaceDE/>
              <w:autoSpaceDN/>
              <w:bidi w:val="0"/>
              <w:spacing w:after="0" w:line="360" w:lineRule="auto"/>
              <w:ind w:left="425" w:leftChars="0" w:right="0" w:rightChars="0" w:hanging="425" w:firstLineChars="0"/>
              <w:jc w:val="center"/>
              <w:textAlignment w:val="auto"/>
              <w:rPr>
                <w:rFonts w:hint="eastAsia" w:ascii="宋体" w:hAnsi="宋体" w:eastAsia="宋体" w:cs="宋体"/>
                <w:b w:val="0"/>
                <w:bCs w:val="0"/>
                <w:kern w:val="2"/>
                <w:sz w:val="21"/>
                <w:szCs w:val="21"/>
                <w:u w:val="none"/>
              </w:rPr>
            </w:pPr>
          </w:p>
        </w:tc>
        <w:tc>
          <w:tcPr>
            <w:tcW w:w="8523" w:type="dxa"/>
            <w:gridSpan w:val="2"/>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复印一份空调回风平面图布局图，检查各回风风口的安装位置是否与图纸保持一致。</w:t>
            </w:r>
          </w:p>
        </w:tc>
        <w:tc>
          <w:tcPr>
            <w:tcW w:w="2266" w:type="dxa"/>
            <w:gridSpan w:val="2"/>
            <w:vAlign w:val="center"/>
          </w:tcPr>
          <w:p>
            <w:pPr>
              <w:pStyle w:val="29"/>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100"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不合格</w:t>
            </w:r>
          </w:p>
        </w:tc>
        <w:tc>
          <w:tcPr>
            <w:tcW w:w="1820"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44"/>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406" w:type="dxa"/>
            <w:gridSpan w:val="7"/>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rPr>
              <w:t>备注/偏差</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22" w:type="dxa"/>
            <w:gridSpan w:val="2"/>
            <w:vMerge w:val="restart"/>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结论：</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  □不合格</w:t>
            </w:r>
          </w:p>
        </w:tc>
        <w:tc>
          <w:tcPr>
            <w:tcW w:w="2323"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确认人</w:t>
            </w:r>
            <w:r>
              <w:rPr>
                <w:rFonts w:hint="eastAsia" w:ascii="宋体" w:hAnsi="宋体" w:eastAsia="宋体" w:cs="宋体"/>
                <w:b w:val="0"/>
                <w:bCs w:val="0"/>
                <w:sz w:val="21"/>
                <w:szCs w:val="21"/>
                <w:u w:val="none"/>
              </w:rPr>
              <w:t>签字/日期</w:t>
            </w:r>
          </w:p>
        </w:tc>
        <w:tc>
          <w:tcPr>
            <w:tcW w:w="4561" w:type="dxa"/>
            <w:gridSpan w:val="3"/>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22" w:type="dxa"/>
            <w:gridSpan w:val="2"/>
            <w:vMerge w:val="continue"/>
            <w:vAlign w:val="center"/>
          </w:tcPr>
          <w:p>
            <w:pPr>
              <w:widowControl/>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2323"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复核人</w:t>
            </w:r>
            <w:r>
              <w:rPr>
                <w:rFonts w:hint="eastAsia" w:ascii="宋体" w:hAnsi="宋体" w:eastAsia="宋体" w:cs="宋体"/>
                <w:b w:val="0"/>
                <w:bCs w:val="0"/>
                <w:sz w:val="21"/>
                <w:szCs w:val="21"/>
                <w:u w:val="none"/>
              </w:rPr>
              <w:t>签字/日期</w:t>
            </w:r>
          </w:p>
        </w:tc>
        <w:tc>
          <w:tcPr>
            <w:tcW w:w="4561" w:type="dxa"/>
            <w:gridSpan w:val="3"/>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iCs/>
                <w:sz w:val="21"/>
                <w:szCs w:val="21"/>
                <w:u w:val="none"/>
              </w:rPr>
            </w:pPr>
          </w:p>
        </w:tc>
      </w:tr>
    </w:tbl>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kern w:val="2"/>
          <w:sz w:val="24"/>
          <w:szCs w:val="24"/>
          <w:u w:val="none"/>
        </w:rPr>
      </w:pPr>
      <w:bookmarkStart w:id="172" w:name="_Toc327134317"/>
      <w:bookmarkStart w:id="173" w:name="OLE_LINK010"/>
    </w:p>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kern w:val="2"/>
          <w:sz w:val="24"/>
          <w:szCs w:val="24"/>
          <w:u w:val="none"/>
          <w:lang w:eastAsia="zh-CN"/>
        </w:rPr>
      </w:pPr>
      <w:r>
        <w:rPr>
          <w:rFonts w:hint="eastAsia" w:ascii="宋体" w:hAnsi="宋体" w:eastAsia="宋体" w:cs="宋体"/>
          <w:b w:val="0"/>
          <w:bCs w:val="0"/>
          <w:kern w:val="2"/>
          <w:sz w:val="24"/>
          <w:szCs w:val="24"/>
          <w:u w:val="none"/>
        </w:rPr>
        <w:br w:type="page"/>
      </w:r>
      <w:bookmarkEnd w:id="172"/>
      <w:bookmarkStart w:id="174" w:name="_Toc752_WPSOffice_Level1"/>
      <w:bookmarkStart w:id="175" w:name="_Toc32179_WPSOffice_Level1"/>
      <w:r>
        <w:rPr>
          <w:rFonts w:hint="eastAsia" w:ascii="宋体" w:hAnsi="宋体" w:eastAsia="宋体" w:cs="宋体"/>
          <w:b w:val="0"/>
          <w:bCs w:val="0"/>
          <w:kern w:val="2"/>
          <w:sz w:val="24"/>
          <w:szCs w:val="24"/>
          <w:u w:val="none"/>
          <w:lang w:eastAsia="zh-CN"/>
        </w:rPr>
        <w:t>《仪器仪表校验情况检查表》</w:t>
      </w:r>
      <w:bookmarkEnd w:id="174"/>
      <w:bookmarkEnd w:id="175"/>
    </w:p>
    <w:bookmarkEnd w:id="173"/>
    <w:tbl>
      <w:tblPr>
        <w:tblStyle w:val="18"/>
        <w:tblW w:w="143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766"/>
        <w:gridCol w:w="1185"/>
        <w:gridCol w:w="2085"/>
        <w:gridCol w:w="708"/>
        <w:gridCol w:w="957"/>
        <w:gridCol w:w="1485"/>
        <w:gridCol w:w="1815"/>
        <w:gridCol w:w="1335"/>
        <w:gridCol w:w="2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52" w:type="dxa"/>
            <w:shd w:val="clear" w:color="auto" w:fill="auto"/>
            <w:vAlign w:val="center"/>
          </w:tcPr>
          <w:p>
            <w:pPr>
              <w:shd w:val="clear"/>
              <w:tabs>
                <w:tab w:val="center" w:pos="4153"/>
                <w:tab w:val="right" w:pos="8306"/>
              </w:tabs>
              <w:kinsoku/>
              <w:wordWrap/>
              <w:overflowPunct/>
              <w:topLinePunct w:val="0"/>
              <w:autoSpaceDE/>
              <w:autoSpaceDN/>
              <w:bidi w:val="0"/>
              <w:snapToGrid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序号</w:t>
            </w:r>
          </w:p>
        </w:tc>
        <w:tc>
          <w:tcPr>
            <w:tcW w:w="1766" w:type="dxa"/>
            <w:shd w:val="clear" w:color="auto" w:fill="auto"/>
            <w:vAlign w:val="center"/>
          </w:tcPr>
          <w:p>
            <w:pPr>
              <w:shd w:val="clear"/>
              <w:tabs>
                <w:tab w:val="center" w:pos="4153"/>
                <w:tab w:val="right" w:pos="8306"/>
              </w:tabs>
              <w:kinsoku/>
              <w:wordWrap/>
              <w:overflowPunct/>
              <w:topLinePunct w:val="0"/>
              <w:autoSpaceDE/>
              <w:autoSpaceDN/>
              <w:bidi w:val="0"/>
              <w:snapToGrid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仪器仪表名称</w:t>
            </w:r>
          </w:p>
        </w:tc>
        <w:tc>
          <w:tcPr>
            <w:tcW w:w="1185"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型号</w:t>
            </w:r>
          </w:p>
        </w:tc>
        <w:tc>
          <w:tcPr>
            <w:tcW w:w="2085"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用途</w:t>
            </w:r>
          </w:p>
        </w:tc>
        <w:tc>
          <w:tcPr>
            <w:tcW w:w="1665" w:type="dxa"/>
            <w:gridSpan w:val="2"/>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校准证书编号</w:t>
            </w:r>
          </w:p>
        </w:tc>
        <w:tc>
          <w:tcPr>
            <w:tcW w:w="1485"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校准日期</w:t>
            </w:r>
          </w:p>
        </w:tc>
        <w:tc>
          <w:tcPr>
            <w:tcW w:w="1815"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下次校准日期</w:t>
            </w:r>
          </w:p>
        </w:tc>
        <w:tc>
          <w:tcPr>
            <w:tcW w:w="1335" w:type="dxa"/>
            <w:shd w:val="clear" w:color="auto" w:fill="auto"/>
            <w:vAlign w:val="center"/>
          </w:tcPr>
          <w:p>
            <w:pPr>
              <w:pStyle w:val="29"/>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结果</w:t>
            </w:r>
          </w:p>
        </w:tc>
        <w:tc>
          <w:tcPr>
            <w:tcW w:w="2276"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确认人签字/日期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52" w:type="dxa"/>
            <w:vAlign w:val="center"/>
          </w:tcPr>
          <w:p>
            <w:pPr>
              <w:pStyle w:val="23"/>
              <w:numPr>
                <w:ilvl w:val="0"/>
                <w:numId w:val="20"/>
              </w:numPr>
              <w:shd w:val="clear"/>
              <w:tabs>
                <w:tab w:val="left" w:pos="143"/>
              </w:tabs>
              <w:kinsoku/>
              <w:wordWrap/>
              <w:overflowPunct/>
              <w:topLinePunct w:val="0"/>
              <w:autoSpaceDE/>
              <w:autoSpaceDN/>
              <w:bidi w:val="0"/>
              <w:spacing w:after="0" w:line="360" w:lineRule="auto"/>
              <w:ind w:left="0" w:leftChars="0" w:right="0" w:rightChars="0" w:firstLine="420" w:firstLineChars="200"/>
              <w:textAlignment w:val="auto"/>
              <w:rPr>
                <w:rFonts w:hint="eastAsia" w:ascii="宋体" w:hAnsi="宋体" w:eastAsia="宋体" w:cs="宋体"/>
                <w:b w:val="0"/>
                <w:bCs w:val="0"/>
                <w:kern w:val="2"/>
                <w:sz w:val="21"/>
                <w:szCs w:val="21"/>
                <w:u w:val="none"/>
              </w:rPr>
            </w:pPr>
          </w:p>
        </w:tc>
        <w:tc>
          <w:tcPr>
            <w:tcW w:w="1766"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highlight w:val="lightGray"/>
                <w:u w:val="none"/>
              </w:rPr>
            </w:pPr>
          </w:p>
        </w:tc>
        <w:tc>
          <w:tcPr>
            <w:tcW w:w="1185"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2085"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665" w:type="dxa"/>
            <w:gridSpan w:val="2"/>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iCs/>
                <w:sz w:val="21"/>
                <w:szCs w:val="21"/>
                <w:u w:val="none"/>
              </w:rPr>
            </w:pPr>
          </w:p>
        </w:tc>
        <w:tc>
          <w:tcPr>
            <w:tcW w:w="1485"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815"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335"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□不合格</w:t>
            </w:r>
          </w:p>
        </w:tc>
        <w:tc>
          <w:tcPr>
            <w:tcW w:w="2276"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52" w:type="dxa"/>
            <w:vAlign w:val="center"/>
          </w:tcPr>
          <w:p>
            <w:pPr>
              <w:pStyle w:val="23"/>
              <w:numPr>
                <w:ilvl w:val="0"/>
                <w:numId w:val="20"/>
              </w:numPr>
              <w:shd w:val="clear"/>
              <w:kinsoku/>
              <w:wordWrap/>
              <w:overflowPunct/>
              <w:topLinePunct w:val="0"/>
              <w:autoSpaceDE/>
              <w:autoSpaceDN/>
              <w:bidi w:val="0"/>
              <w:spacing w:after="0" w:line="360" w:lineRule="auto"/>
              <w:ind w:left="0" w:leftChars="0" w:right="0" w:rightChars="0" w:firstLine="420" w:firstLineChars="200"/>
              <w:textAlignment w:val="auto"/>
              <w:rPr>
                <w:rFonts w:hint="eastAsia" w:ascii="宋体" w:hAnsi="宋体" w:eastAsia="宋体" w:cs="宋体"/>
                <w:b w:val="0"/>
                <w:bCs w:val="0"/>
                <w:kern w:val="2"/>
                <w:sz w:val="21"/>
                <w:szCs w:val="21"/>
                <w:u w:val="none"/>
              </w:rPr>
            </w:pPr>
          </w:p>
        </w:tc>
        <w:tc>
          <w:tcPr>
            <w:tcW w:w="1766"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highlight w:val="lightGray"/>
                <w:u w:val="none"/>
              </w:rPr>
            </w:pPr>
          </w:p>
        </w:tc>
        <w:tc>
          <w:tcPr>
            <w:tcW w:w="1185"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2085"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665" w:type="dxa"/>
            <w:gridSpan w:val="2"/>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485" w:type="dxa"/>
            <w:vAlign w:val="center"/>
          </w:tcPr>
          <w:p>
            <w:pPr>
              <w:pStyle w:val="9"/>
              <w:shd w:val="clear"/>
              <w:kinsoku/>
              <w:wordWrap/>
              <w:overflowPunct/>
              <w:topLinePunct w:val="0"/>
              <w:autoSpaceDE/>
              <w:autoSpaceDN/>
              <w:bidi w:val="0"/>
              <w:spacing w:after="0" w:line="360" w:lineRule="auto"/>
              <w:ind w:left="0" w:leftChars="0" w:right="0" w:rightChars="0"/>
              <w:textAlignment w:val="auto"/>
              <w:rPr>
                <w:rFonts w:hint="eastAsia" w:ascii="宋体" w:hAnsi="宋体" w:eastAsia="宋体" w:cs="宋体"/>
                <w:b w:val="0"/>
                <w:bCs w:val="0"/>
                <w:sz w:val="21"/>
                <w:szCs w:val="21"/>
                <w:u w:val="none"/>
                <w:lang w:val="en-US" w:eastAsia="zh-CN"/>
              </w:rPr>
            </w:pPr>
          </w:p>
        </w:tc>
        <w:tc>
          <w:tcPr>
            <w:tcW w:w="1815" w:type="dxa"/>
            <w:vAlign w:val="center"/>
          </w:tcPr>
          <w:p>
            <w:pPr>
              <w:pStyle w:val="9"/>
              <w:shd w:val="clear"/>
              <w:kinsoku/>
              <w:wordWrap/>
              <w:overflowPunct/>
              <w:topLinePunct w:val="0"/>
              <w:autoSpaceDE/>
              <w:autoSpaceDN/>
              <w:bidi w:val="0"/>
              <w:spacing w:after="0" w:line="360" w:lineRule="auto"/>
              <w:ind w:left="0" w:leftChars="0" w:right="0" w:rightChars="0"/>
              <w:textAlignment w:val="auto"/>
              <w:rPr>
                <w:rFonts w:hint="eastAsia" w:ascii="宋体" w:hAnsi="宋体" w:eastAsia="宋体" w:cs="宋体"/>
                <w:b w:val="0"/>
                <w:bCs w:val="0"/>
                <w:sz w:val="21"/>
                <w:szCs w:val="21"/>
                <w:u w:val="none"/>
                <w:lang w:val="en-US" w:eastAsia="zh-CN"/>
              </w:rPr>
            </w:pPr>
          </w:p>
        </w:tc>
        <w:tc>
          <w:tcPr>
            <w:tcW w:w="1335"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□不合格</w:t>
            </w:r>
          </w:p>
        </w:tc>
        <w:tc>
          <w:tcPr>
            <w:tcW w:w="2276"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52" w:type="dxa"/>
            <w:vAlign w:val="center"/>
          </w:tcPr>
          <w:p>
            <w:pPr>
              <w:pStyle w:val="23"/>
              <w:numPr>
                <w:ilvl w:val="0"/>
                <w:numId w:val="20"/>
              </w:numPr>
              <w:shd w:val="clear"/>
              <w:kinsoku/>
              <w:wordWrap/>
              <w:overflowPunct/>
              <w:topLinePunct w:val="0"/>
              <w:autoSpaceDE/>
              <w:autoSpaceDN/>
              <w:bidi w:val="0"/>
              <w:spacing w:after="0" w:line="360" w:lineRule="auto"/>
              <w:ind w:left="0" w:leftChars="0" w:right="0" w:rightChars="0" w:firstLine="420" w:firstLineChars="200"/>
              <w:textAlignment w:val="auto"/>
              <w:rPr>
                <w:rFonts w:hint="eastAsia" w:ascii="宋体" w:hAnsi="宋体" w:eastAsia="宋体" w:cs="宋体"/>
                <w:b w:val="0"/>
                <w:bCs w:val="0"/>
                <w:kern w:val="2"/>
                <w:sz w:val="21"/>
                <w:szCs w:val="21"/>
                <w:u w:val="none"/>
              </w:rPr>
            </w:pPr>
          </w:p>
        </w:tc>
        <w:tc>
          <w:tcPr>
            <w:tcW w:w="1766"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185"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2085"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665" w:type="dxa"/>
            <w:gridSpan w:val="2"/>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485"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815"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335"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□不合格</w:t>
            </w:r>
          </w:p>
        </w:tc>
        <w:tc>
          <w:tcPr>
            <w:tcW w:w="2276"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52" w:type="dxa"/>
            <w:vAlign w:val="center"/>
          </w:tcPr>
          <w:p>
            <w:pPr>
              <w:pStyle w:val="23"/>
              <w:numPr>
                <w:ilvl w:val="0"/>
                <w:numId w:val="20"/>
              </w:numPr>
              <w:shd w:val="clear"/>
              <w:kinsoku/>
              <w:wordWrap/>
              <w:overflowPunct/>
              <w:topLinePunct w:val="0"/>
              <w:autoSpaceDE/>
              <w:autoSpaceDN/>
              <w:bidi w:val="0"/>
              <w:spacing w:after="0" w:line="360" w:lineRule="auto"/>
              <w:ind w:left="0" w:leftChars="0" w:right="0" w:rightChars="0" w:firstLine="420" w:firstLineChars="200"/>
              <w:textAlignment w:val="auto"/>
              <w:rPr>
                <w:rFonts w:hint="eastAsia" w:ascii="宋体" w:hAnsi="宋体" w:eastAsia="宋体" w:cs="宋体"/>
                <w:b w:val="0"/>
                <w:bCs w:val="0"/>
                <w:kern w:val="2"/>
                <w:sz w:val="21"/>
                <w:szCs w:val="21"/>
                <w:u w:val="none"/>
              </w:rPr>
            </w:pPr>
          </w:p>
        </w:tc>
        <w:tc>
          <w:tcPr>
            <w:tcW w:w="1766"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highlight w:val="lightGray"/>
                <w:u w:val="none"/>
              </w:rPr>
            </w:pPr>
          </w:p>
        </w:tc>
        <w:tc>
          <w:tcPr>
            <w:tcW w:w="1185"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2085"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665" w:type="dxa"/>
            <w:gridSpan w:val="2"/>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485" w:type="dxa"/>
            <w:vAlign w:val="center"/>
          </w:tcPr>
          <w:p>
            <w:pPr>
              <w:pStyle w:val="9"/>
              <w:shd w:val="clear"/>
              <w:kinsoku/>
              <w:wordWrap/>
              <w:overflowPunct/>
              <w:topLinePunct w:val="0"/>
              <w:autoSpaceDE/>
              <w:autoSpaceDN/>
              <w:bidi w:val="0"/>
              <w:spacing w:after="0" w:line="360" w:lineRule="auto"/>
              <w:ind w:left="0" w:leftChars="0" w:right="0" w:rightChars="0"/>
              <w:jc w:val="left"/>
              <w:textAlignment w:val="auto"/>
              <w:rPr>
                <w:rFonts w:hint="eastAsia" w:ascii="宋体" w:hAnsi="宋体" w:eastAsia="宋体" w:cs="宋体"/>
                <w:b w:val="0"/>
                <w:bCs w:val="0"/>
                <w:sz w:val="21"/>
                <w:szCs w:val="21"/>
                <w:u w:val="none"/>
                <w:lang w:val="en-US" w:eastAsia="zh-CN"/>
              </w:rPr>
            </w:pPr>
          </w:p>
        </w:tc>
        <w:tc>
          <w:tcPr>
            <w:tcW w:w="1815" w:type="dxa"/>
            <w:vAlign w:val="center"/>
          </w:tcPr>
          <w:p>
            <w:pPr>
              <w:pStyle w:val="9"/>
              <w:shd w:val="clear"/>
              <w:kinsoku/>
              <w:wordWrap/>
              <w:overflowPunct/>
              <w:topLinePunct w:val="0"/>
              <w:autoSpaceDE/>
              <w:autoSpaceDN/>
              <w:bidi w:val="0"/>
              <w:spacing w:after="0" w:line="360" w:lineRule="auto"/>
              <w:ind w:left="0" w:leftChars="0" w:right="0" w:rightChars="0"/>
              <w:jc w:val="left"/>
              <w:textAlignment w:val="auto"/>
              <w:rPr>
                <w:rFonts w:hint="eastAsia" w:ascii="宋体" w:hAnsi="宋体" w:eastAsia="宋体" w:cs="宋体"/>
                <w:b w:val="0"/>
                <w:bCs w:val="0"/>
                <w:sz w:val="21"/>
                <w:szCs w:val="21"/>
                <w:u w:val="none"/>
                <w:lang w:val="en-US" w:eastAsia="zh-CN"/>
              </w:rPr>
            </w:pPr>
          </w:p>
        </w:tc>
        <w:tc>
          <w:tcPr>
            <w:tcW w:w="1335"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□不合格</w:t>
            </w:r>
          </w:p>
        </w:tc>
        <w:tc>
          <w:tcPr>
            <w:tcW w:w="2276"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52" w:type="dxa"/>
            <w:vAlign w:val="center"/>
          </w:tcPr>
          <w:p>
            <w:pPr>
              <w:pStyle w:val="23"/>
              <w:numPr>
                <w:ilvl w:val="0"/>
                <w:numId w:val="20"/>
              </w:numPr>
              <w:shd w:val="clear"/>
              <w:kinsoku/>
              <w:wordWrap/>
              <w:overflowPunct/>
              <w:topLinePunct w:val="0"/>
              <w:autoSpaceDE/>
              <w:autoSpaceDN/>
              <w:bidi w:val="0"/>
              <w:spacing w:after="0" w:line="360" w:lineRule="auto"/>
              <w:ind w:left="0" w:leftChars="0" w:right="0" w:rightChars="0" w:firstLine="420" w:firstLineChars="200"/>
              <w:textAlignment w:val="auto"/>
              <w:rPr>
                <w:rFonts w:hint="eastAsia" w:ascii="宋体" w:hAnsi="宋体" w:eastAsia="宋体" w:cs="宋体"/>
                <w:b w:val="0"/>
                <w:bCs w:val="0"/>
                <w:kern w:val="2"/>
                <w:sz w:val="21"/>
                <w:szCs w:val="21"/>
                <w:u w:val="none"/>
              </w:rPr>
            </w:pPr>
          </w:p>
        </w:tc>
        <w:tc>
          <w:tcPr>
            <w:tcW w:w="1766"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highlight w:val="lightGray"/>
                <w:u w:val="none"/>
              </w:rPr>
            </w:pPr>
          </w:p>
        </w:tc>
        <w:tc>
          <w:tcPr>
            <w:tcW w:w="1185"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2085"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665" w:type="dxa"/>
            <w:gridSpan w:val="2"/>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485" w:type="dxa"/>
            <w:vAlign w:val="center"/>
          </w:tcPr>
          <w:p>
            <w:pPr>
              <w:pStyle w:val="9"/>
              <w:shd w:val="clear"/>
              <w:kinsoku/>
              <w:wordWrap/>
              <w:overflowPunct/>
              <w:topLinePunct w:val="0"/>
              <w:autoSpaceDE/>
              <w:autoSpaceDN/>
              <w:bidi w:val="0"/>
              <w:spacing w:after="0" w:line="360" w:lineRule="auto"/>
              <w:ind w:left="0" w:leftChars="0" w:right="0" w:rightChars="0"/>
              <w:jc w:val="left"/>
              <w:textAlignment w:val="auto"/>
              <w:rPr>
                <w:rFonts w:hint="eastAsia" w:ascii="宋体" w:hAnsi="宋体" w:eastAsia="宋体" w:cs="宋体"/>
                <w:b w:val="0"/>
                <w:bCs w:val="0"/>
                <w:sz w:val="21"/>
                <w:szCs w:val="21"/>
                <w:u w:val="none"/>
                <w:lang w:val="en-US" w:eastAsia="zh-CN"/>
              </w:rPr>
            </w:pPr>
          </w:p>
        </w:tc>
        <w:tc>
          <w:tcPr>
            <w:tcW w:w="1815" w:type="dxa"/>
            <w:vAlign w:val="center"/>
          </w:tcPr>
          <w:p>
            <w:pPr>
              <w:pStyle w:val="9"/>
              <w:shd w:val="clear"/>
              <w:kinsoku/>
              <w:wordWrap/>
              <w:overflowPunct/>
              <w:topLinePunct w:val="0"/>
              <w:autoSpaceDE/>
              <w:autoSpaceDN/>
              <w:bidi w:val="0"/>
              <w:spacing w:after="0" w:line="360" w:lineRule="auto"/>
              <w:ind w:left="0" w:leftChars="0" w:right="0" w:rightChars="0"/>
              <w:jc w:val="left"/>
              <w:textAlignment w:val="auto"/>
              <w:rPr>
                <w:rFonts w:hint="eastAsia" w:ascii="宋体" w:hAnsi="宋体" w:eastAsia="宋体" w:cs="宋体"/>
                <w:b w:val="0"/>
                <w:bCs w:val="0"/>
                <w:sz w:val="21"/>
                <w:szCs w:val="21"/>
                <w:u w:val="none"/>
                <w:lang w:val="en-US" w:eastAsia="zh-CN"/>
              </w:rPr>
            </w:pPr>
          </w:p>
        </w:tc>
        <w:tc>
          <w:tcPr>
            <w:tcW w:w="1335"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□不合格</w:t>
            </w:r>
          </w:p>
        </w:tc>
        <w:tc>
          <w:tcPr>
            <w:tcW w:w="2276"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52" w:type="dxa"/>
            <w:vAlign w:val="center"/>
          </w:tcPr>
          <w:p>
            <w:pPr>
              <w:pStyle w:val="23"/>
              <w:numPr>
                <w:ilvl w:val="0"/>
                <w:numId w:val="20"/>
              </w:numPr>
              <w:shd w:val="clear"/>
              <w:kinsoku/>
              <w:wordWrap/>
              <w:overflowPunct/>
              <w:topLinePunct w:val="0"/>
              <w:autoSpaceDE/>
              <w:autoSpaceDN/>
              <w:bidi w:val="0"/>
              <w:spacing w:after="0" w:line="360" w:lineRule="auto"/>
              <w:ind w:left="0" w:leftChars="0" w:right="0" w:rightChars="0" w:firstLine="420" w:firstLineChars="200"/>
              <w:textAlignment w:val="auto"/>
              <w:rPr>
                <w:rFonts w:hint="eastAsia" w:ascii="宋体" w:hAnsi="宋体" w:eastAsia="宋体" w:cs="宋体"/>
                <w:b w:val="0"/>
                <w:bCs w:val="0"/>
                <w:kern w:val="2"/>
                <w:sz w:val="21"/>
                <w:szCs w:val="21"/>
                <w:u w:val="none"/>
              </w:rPr>
            </w:pPr>
          </w:p>
        </w:tc>
        <w:tc>
          <w:tcPr>
            <w:tcW w:w="1766"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185"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2085"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665" w:type="dxa"/>
            <w:gridSpan w:val="2"/>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485"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815"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335"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□不合格</w:t>
            </w:r>
          </w:p>
        </w:tc>
        <w:tc>
          <w:tcPr>
            <w:tcW w:w="2276"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4364" w:type="dxa"/>
            <w:gridSpan w:val="10"/>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备注/偏差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6496" w:type="dxa"/>
            <w:gridSpan w:val="5"/>
            <w:vMerge w:val="restart"/>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结论：</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  □不合格</w:t>
            </w:r>
          </w:p>
        </w:tc>
        <w:tc>
          <w:tcPr>
            <w:tcW w:w="244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确认人</w:t>
            </w:r>
            <w:r>
              <w:rPr>
                <w:rFonts w:hint="eastAsia" w:ascii="宋体" w:hAnsi="宋体" w:eastAsia="宋体" w:cs="宋体"/>
                <w:b w:val="0"/>
                <w:bCs w:val="0"/>
                <w:sz w:val="21"/>
                <w:szCs w:val="21"/>
                <w:u w:val="none"/>
              </w:rPr>
              <w:t>签字/日期</w:t>
            </w:r>
          </w:p>
        </w:tc>
        <w:tc>
          <w:tcPr>
            <w:tcW w:w="5426" w:type="dxa"/>
            <w:gridSpan w:val="3"/>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496" w:type="dxa"/>
            <w:gridSpan w:val="5"/>
            <w:vMerge w:val="continue"/>
            <w:vAlign w:val="center"/>
          </w:tcPr>
          <w:p>
            <w:pPr>
              <w:widowControl/>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244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复核人</w:t>
            </w:r>
            <w:r>
              <w:rPr>
                <w:rFonts w:hint="eastAsia" w:ascii="宋体" w:hAnsi="宋体" w:eastAsia="宋体" w:cs="宋体"/>
                <w:b w:val="0"/>
                <w:bCs w:val="0"/>
                <w:sz w:val="21"/>
                <w:szCs w:val="21"/>
                <w:u w:val="none"/>
              </w:rPr>
              <w:t>签字/日期</w:t>
            </w:r>
          </w:p>
        </w:tc>
        <w:tc>
          <w:tcPr>
            <w:tcW w:w="5426" w:type="dxa"/>
            <w:gridSpan w:val="3"/>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bl>
    <w:p>
      <w:pPr>
        <w:widowControl/>
        <w:shd w:val="clear"/>
        <w:kinsoku/>
        <w:wordWrap/>
        <w:overflowPunct/>
        <w:topLinePunct w:val="0"/>
        <w:autoSpaceDE/>
        <w:autoSpaceDN/>
        <w:bidi w:val="0"/>
        <w:adjustRightInd/>
        <w:spacing w:line="360" w:lineRule="auto"/>
        <w:ind w:left="7680" w:leftChars="0" w:right="0" w:rightChars="0" w:hanging="7680" w:hangingChars="3200"/>
        <w:jc w:val="left"/>
        <w:textAlignment w:val="auto"/>
        <w:rPr>
          <w:rFonts w:hint="eastAsia" w:ascii="宋体" w:hAnsi="宋体" w:eastAsia="宋体" w:cs="宋体"/>
          <w:b w:val="0"/>
          <w:bCs w:val="0"/>
          <w:kern w:val="2"/>
          <w:sz w:val="24"/>
          <w:szCs w:val="24"/>
          <w:u w:val="none"/>
          <w:lang w:eastAsia="zh-CN"/>
        </w:rPr>
      </w:pPr>
      <w:bookmarkStart w:id="176" w:name="OLE_LINK100"/>
    </w:p>
    <w:p>
      <w:pPr>
        <w:widowControl/>
        <w:shd w:val="clear"/>
        <w:kinsoku/>
        <w:wordWrap/>
        <w:overflowPunct/>
        <w:topLinePunct w:val="0"/>
        <w:autoSpaceDE/>
        <w:autoSpaceDN/>
        <w:bidi w:val="0"/>
        <w:adjustRightInd/>
        <w:spacing w:line="360" w:lineRule="auto"/>
        <w:ind w:left="7680" w:leftChars="0" w:right="0" w:rightChars="0" w:hanging="7680" w:hangingChars="3200"/>
        <w:jc w:val="left"/>
        <w:textAlignment w:val="auto"/>
        <w:rPr>
          <w:rFonts w:hint="eastAsia" w:ascii="宋体" w:hAnsi="宋体" w:eastAsia="宋体" w:cs="宋体"/>
          <w:b w:val="0"/>
          <w:bCs w:val="0"/>
          <w:kern w:val="2"/>
          <w:sz w:val="24"/>
          <w:szCs w:val="24"/>
          <w:u w:val="none"/>
        </w:rPr>
      </w:pPr>
      <w:r>
        <w:rPr>
          <w:rFonts w:hint="eastAsia" w:ascii="宋体" w:hAnsi="宋体" w:eastAsia="宋体" w:cs="宋体"/>
          <w:b w:val="0"/>
          <w:bCs w:val="0"/>
          <w:kern w:val="2"/>
          <w:sz w:val="24"/>
          <w:szCs w:val="24"/>
          <w:u w:val="none"/>
          <w:lang w:eastAsia="zh-CN"/>
        </w:rPr>
        <w:t>确认记录</w:t>
      </w:r>
      <w:r>
        <w:rPr>
          <w:rFonts w:hint="eastAsia" w:ascii="宋体" w:hAnsi="宋体" w:eastAsia="宋体" w:cs="宋体"/>
          <w:b w:val="0"/>
          <w:bCs w:val="0"/>
          <w:kern w:val="2"/>
          <w:sz w:val="24"/>
          <w:szCs w:val="24"/>
          <w:u w:val="none"/>
        </w:rPr>
        <w:t xml:space="preserve">9 </w:t>
      </w:r>
    </w:p>
    <w:p>
      <w:pPr>
        <w:widowControl/>
        <w:shd w:val="clear"/>
        <w:kinsoku/>
        <w:wordWrap/>
        <w:overflowPunct/>
        <w:topLinePunct w:val="0"/>
        <w:autoSpaceDE/>
        <w:autoSpaceDN/>
        <w:bidi w:val="0"/>
        <w:adjustRightInd/>
        <w:spacing w:line="360" w:lineRule="auto"/>
        <w:ind w:left="7680" w:leftChars="0" w:right="0" w:rightChars="0" w:hanging="7680" w:hangingChars="3200"/>
        <w:jc w:val="center"/>
        <w:textAlignment w:val="auto"/>
        <w:rPr>
          <w:rFonts w:hint="eastAsia" w:ascii="宋体" w:hAnsi="宋体" w:eastAsia="宋体" w:cs="宋体"/>
          <w:b w:val="0"/>
          <w:bCs w:val="0"/>
          <w:sz w:val="24"/>
          <w:szCs w:val="24"/>
          <w:u w:val="none"/>
        </w:rPr>
      </w:pPr>
      <w:bookmarkStart w:id="177" w:name="_Toc6780_WPSOffice_Level1"/>
      <w:bookmarkStart w:id="178" w:name="_Toc9583_WPSOffice_Level1"/>
      <w:r>
        <w:rPr>
          <w:rFonts w:hint="eastAsia" w:ascii="宋体" w:hAnsi="宋体" w:eastAsia="宋体" w:cs="宋体"/>
          <w:b w:val="0"/>
          <w:bCs w:val="0"/>
          <w:sz w:val="24"/>
          <w:szCs w:val="24"/>
          <w:u w:val="none"/>
        </w:rPr>
        <w:t>HEPA过滤器安装确认</w:t>
      </w:r>
      <w:bookmarkEnd w:id="177"/>
      <w:bookmarkEnd w:id="178"/>
    </w:p>
    <w:tbl>
      <w:tblPr>
        <w:tblStyle w:val="18"/>
        <w:tblW w:w="143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943"/>
        <w:gridCol w:w="1449"/>
        <w:gridCol w:w="1843"/>
        <w:gridCol w:w="992"/>
        <w:gridCol w:w="709"/>
        <w:gridCol w:w="1984"/>
        <w:gridCol w:w="260"/>
        <w:gridCol w:w="1441"/>
        <w:gridCol w:w="1418"/>
        <w:gridCol w:w="1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58" w:type="dxa"/>
            <w:tcBorders>
              <w:bottom w:val="single" w:color="auto" w:sz="4" w:space="0"/>
            </w:tcBorders>
            <w:shd w:val="clear" w:color="auto" w:fill="auto"/>
            <w:vAlign w:val="center"/>
          </w:tcPr>
          <w:p>
            <w:pPr>
              <w:shd w:val="clear"/>
              <w:tabs>
                <w:tab w:val="center" w:pos="4153"/>
                <w:tab w:val="right" w:pos="8306"/>
              </w:tabs>
              <w:kinsoku/>
              <w:wordWrap/>
              <w:overflowPunct/>
              <w:topLinePunct w:val="0"/>
              <w:autoSpaceDE/>
              <w:autoSpaceDN/>
              <w:bidi w:val="0"/>
              <w:snapToGrid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序号</w:t>
            </w:r>
          </w:p>
        </w:tc>
        <w:tc>
          <w:tcPr>
            <w:tcW w:w="1943" w:type="dxa"/>
            <w:tcBorders>
              <w:bottom w:val="single" w:color="auto" w:sz="4" w:space="0"/>
            </w:tcBorders>
            <w:shd w:val="clear" w:color="auto" w:fill="auto"/>
            <w:vAlign w:val="center"/>
          </w:tcPr>
          <w:p>
            <w:pPr>
              <w:shd w:val="clear"/>
              <w:tabs>
                <w:tab w:val="center" w:pos="4153"/>
                <w:tab w:val="right" w:pos="8306"/>
              </w:tabs>
              <w:kinsoku/>
              <w:wordWrap/>
              <w:overflowPunct/>
              <w:topLinePunct w:val="0"/>
              <w:autoSpaceDE/>
              <w:autoSpaceDN/>
              <w:bidi w:val="0"/>
              <w:snapToGrid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名称</w:t>
            </w:r>
          </w:p>
        </w:tc>
        <w:tc>
          <w:tcPr>
            <w:tcW w:w="1449" w:type="dxa"/>
            <w:tcBorders>
              <w:bottom w:val="single" w:color="auto" w:sz="4" w:space="0"/>
            </w:tcBorders>
            <w:shd w:val="clear" w:color="auto" w:fill="auto"/>
            <w:vAlign w:val="center"/>
          </w:tcPr>
          <w:p>
            <w:pPr>
              <w:shd w:val="clear"/>
              <w:tabs>
                <w:tab w:val="center" w:pos="4153"/>
                <w:tab w:val="right" w:pos="8306"/>
              </w:tabs>
              <w:kinsoku/>
              <w:wordWrap/>
              <w:overflowPunct/>
              <w:topLinePunct w:val="0"/>
              <w:autoSpaceDE/>
              <w:autoSpaceDN/>
              <w:bidi w:val="0"/>
              <w:snapToGrid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型号规格</w:t>
            </w:r>
          </w:p>
        </w:tc>
        <w:tc>
          <w:tcPr>
            <w:tcW w:w="1843" w:type="dxa"/>
            <w:tcBorders>
              <w:bottom w:val="single" w:color="auto" w:sz="4" w:space="0"/>
            </w:tcBorders>
            <w:shd w:val="clear" w:color="auto" w:fill="auto"/>
            <w:vAlign w:val="center"/>
          </w:tcPr>
          <w:p>
            <w:pPr>
              <w:shd w:val="clear"/>
              <w:tabs>
                <w:tab w:val="center" w:pos="4153"/>
                <w:tab w:val="right" w:pos="8306"/>
              </w:tabs>
              <w:kinsoku/>
              <w:wordWrap/>
              <w:overflowPunct/>
              <w:topLinePunct w:val="0"/>
              <w:autoSpaceDE/>
              <w:autoSpaceDN/>
              <w:bidi w:val="0"/>
              <w:snapToGrid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序列号</w:t>
            </w:r>
          </w:p>
        </w:tc>
        <w:tc>
          <w:tcPr>
            <w:tcW w:w="1701" w:type="dxa"/>
            <w:gridSpan w:val="2"/>
            <w:tcBorders>
              <w:bottom w:val="single" w:color="auto" w:sz="4" w:space="0"/>
            </w:tcBorders>
            <w:shd w:val="clear" w:color="auto" w:fill="auto"/>
            <w:vAlign w:val="center"/>
          </w:tcPr>
          <w:p>
            <w:pPr>
              <w:shd w:val="clear"/>
              <w:tabs>
                <w:tab w:val="center" w:pos="4153"/>
                <w:tab w:val="right" w:pos="8306"/>
              </w:tabs>
              <w:kinsoku/>
              <w:wordWrap/>
              <w:overflowPunct/>
              <w:topLinePunct w:val="0"/>
              <w:autoSpaceDE/>
              <w:autoSpaceDN/>
              <w:bidi w:val="0"/>
              <w:snapToGrid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证书编号</w:t>
            </w:r>
          </w:p>
        </w:tc>
        <w:tc>
          <w:tcPr>
            <w:tcW w:w="1984" w:type="dxa"/>
            <w:tcBorders>
              <w:bottom w:val="single" w:color="auto" w:sz="4" w:space="0"/>
            </w:tcBorders>
            <w:shd w:val="clear" w:color="auto" w:fill="auto"/>
            <w:vAlign w:val="center"/>
          </w:tcPr>
          <w:p>
            <w:pPr>
              <w:shd w:val="clear"/>
              <w:tabs>
                <w:tab w:val="center" w:pos="4153"/>
                <w:tab w:val="right" w:pos="8306"/>
              </w:tabs>
              <w:kinsoku/>
              <w:wordWrap/>
              <w:overflowPunct/>
              <w:topLinePunct w:val="0"/>
              <w:autoSpaceDE/>
              <w:autoSpaceDN/>
              <w:bidi w:val="0"/>
              <w:snapToGrid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过滤级别/过滤效率</w:t>
            </w:r>
          </w:p>
        </w:tc>
        <w:tc>
          <w:tcPr>
            <w:tcW w:w="1701" w:type="dxa"/>
            <w:gridSpan w:val="2"/>
            <w:tcBorders>
              <w:bottom w:val="single" w:color="auto" w:sz="4" w:space="0"/>
            </w:tcBorders>
            <w:shd w:val="clear" w:color="auto" w:fill="auto"/>
            <w:vAlign w:val="center"/>
          </w:tcPr>
          <w:p>
            <w:pPr>
              <w:shd w:val="clear"/>
              <w:tabs>
                <w:tab w:val="center" w:pos="4153"/>
                <w:tab w:val="right" w:pos="8306"/>
              </w:tabs>
              <w:kinsoku/>
              <w:wordWrap/>
              <w:overflowPunct/>
              <w:topLinePunct w:val="0"/>
              <w:autoSpaceDE/>
              <w:autoSpaceDN/>
              <w:bidi w:val="0"/>
              <w:snapToGrid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设计标准</w:t>
            </w:r>
          </w:p>
        </w:tc>
        <w:tc>
          <w:tcPr>
            <w:tcW w:w="1418" w:type="dxa"/>
            <w:tcBorders>
              <w:bottom w:val="single" w:color="auto" w:sz="4" w:space="0"/>
            </w:tcBorders>
            <w:shd w:val="clear" w:color="auto" w:fill="auto"/>
            <w:vAlign w:val="center"/>
          </w:tcPr>
          <w:p>
            <w:pPr>
              <w:shd w:val="clear"/>
              <w:tabs>
                <w:tab w:val="center" w:pos="4153"/>
                <w:tab w:val="right" w:pos="8306"/>
              </w:tabs>
              <w:kinsoku/>
              <w:wordWrap/>
              <w:overflowPunct/>
              <w:topLinePunct w:val="0"/>
              <w:autoSpaceDE/>
              <w:autoSpaceDN/>
              <w:bidi w:val="0"/>
              <w:snapToGrid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结果</w:t>
            </w:r>
          </w:p>
        </w:tc>
        <w:tc>
          <w:tcPr>
            <w:tcW w:w="1567" w:type="dxa"/>
            <w:tcBorders>
              <w:bottom w:val="single" w:color="auto" w:sz="4" w:space="0"/>
            </w:tcBorders>
            <w:shd w:val="clear" w:color="auto" w:fill="auto"/>
            <w:vAlign w:val="center"/>
          </w:tcPr>
          <w:p>
            <w:pPr>
              <w:shd w:val="clear"/>
              <w:tabs>
                <w:tab w:val="center" w:pos="4153"/>
                <w:tab w:val="right" w:pos="8306"/>
              </w:tabs>
              <w:kinsoku/>
              <w:wordWrap/>
              <w:overflowPunct/>
              <w:topLinePunct w:val="0"/>
              <w:autoSpaceDE/>
              <w:autoSpaceDN/>
              <w:bidi w:val="0"/>
              <w:snapToGrid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确认人签字/日期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58" w:type="dxa"/>
            <w:shd w:val="clear" w:color="auto" w:fill="FFFFFF"/>
            <w:vAlign w:val="center"/>
          </w:tcPr>
          <w:p>
            <w:pPr>
              <w:pStyle w:val="23"/>
              <w:numPr>
                <w:ilvl w:val="0"/>
                <w:numId w:val="21"/>
              </w:numPr>
              <w:shd w:val="clear"/>
              <w:tabs>
                <w:tab w:val="left" w:pos="143"/>
              </w:tabs>
              <w:kinsoku/>
              <w:wordWrap/>
              <w:overflowPunct/>
              <w:topLinePunct w:val="0"/>
              <w:autoSpaceDE/>
              <w:autoSpaceDN/>
              <w:bidi w:val="0"/>
              <w:spacing w:after="0" w:line="360" w:lineRule="auto"/>
              <w:ind w:left="425" w:leftChars="0" w:right="0" w:rightChars="0" w:hanging="425" w:firstLineChars="0"/>
              <w:textAlignment w:val="auto"/>
              <w:rPr>
                <w:rFonts w:hint="eastAsia" w:ascii="宋体" w:hAnsi="宋体" w:eastAsia="宋体" w:cs="宋体"/>
                <w:b w:val="0"/>
                <w:bCs w:val="0"/>
                <w:sz w:val="21"/>
                <w:szCs w:val="21"/>
                <w:u w:val="none"/>
              </w:rPr>
            </w:pPr>
          </w:p>
        </w:tc>
        <w:tc>
          <w:tcPr>
            <w:tcW w:w="1943" w:type="dxa"/>
            <w:shd w:val="clear" w:color="auto" w:fill="FFFFFF"/>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449" w:type="dxa"/>
            <w:shd w:val="clear" w:color="auto" w:fill="FFFFFF"/>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43" w:type="dxa"/>
            <w:shd w:val="clear" w:color="auto" w:fill="FFFFFF"/>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701" w:type="dxa"/>
            <w:gridSpan w:val="2"/>
            <w:shd w:val="clear" w:color="auto" w:fill="FFFFFF"/>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984" w:type="dxa"/>
            <w:shd w:val="clear" w:color="auto" w:fill="FFFFFF"/>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701" w:type="dxa"/>
            <w:gridSpan w:val="2"/>
            <w:shd w:val="clear" w:color="auto" w:fill="FFFFFF"/>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418" w:type="dxa"/>
            <w:shd w:val="clear" w:color="auto" w:fill="FFFFFF"/>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□不合格</w:t>
            </w:r>
          </w:p>
        </w:tc>
        <w:tc>
          <w:tcPr>
            <w:tcW w:w="1567" w:type="dxa"/>
            <w:shd w:val="clear" w:color="auto" w:fill="FFFFFF"/>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58" w:type="dxa"/>
            <w:shd w:val="clear" w:color="auto" w:fill="FFFFFF"/>
            <w:vAlign w:val="center"/>
          </w:tcPr>
          <w:p>
            <w:pPr>
              <w:pStyle w:val="23"/>
              <w:numPr>
                <w:ilvl w:val="0"/>
                <w:numId w:val="21"/>
              </w:numPr>
              <w:shd w:val="clear"/>
              <w:tabs>
                <w:tab w:val="left" w:pos="143"/>
              </w:tabs>
              <w:kinsoku/>
              <w:wordWrap/>
              <w:overflowPunct/>
              <w:topLinePunct w:val="0"/>
              <w:autoSpaceDE/>
              <w:autoSpaceDN/>
              <w:bidi w:val="0"/>
              <w:spacing w:after="0" w:line="360" w:lineRule="auto"/>
              <w:ind w:left="425" w:leftChars="0" w:right="0" w:rightChars="0" w:hanging="425" w:firstLineChars="0"/>
              <w:textAlignment w:val="auto"/>
              <w:rPr>
                <w:rFonts w:hint="eastAsia" w:ascii="宋体" w:hAnsi="宋体" w:eastAsia="宋体" w:cs="宋体"/>
                <w:b w:val="0"/>
                <w:bCs w:val="0"/>
                <w:sz w:val="21"/>
                <w:szCs w:val="21"/>
                <w:u w:val="none"/>
              </w:rPr>
            </w:pPr>
          </w:p>
        </w:tc>
        <w:tc>
          <w:tcPr>
            <w:tcW w:w="1943" w:type="dxa"/>
            <w:shd w:val="clear" w:color="auto" w:fill="FFFFFF"/>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449" w:type="dxa"/>
            <w:shd w:val="clear" w:color="auto" w:fill="FFFFFF"/>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43" w:type="dxa"/>
            <w:shd w:val="clear" w:color="auto" w:fill="FFFFFF"/>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701" w:type="dxa"/>
            <w:gridSpan w:val="2"/>
            <w:shd w:val="clear" w:color="auto" w:fill="FFFFFF"/>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984" w:type="dxa"/>
            <w:shd w:val="clear" w:color="auto" w:fill="FFFFFF"/>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701" w:type="dxa"/>
            <w:gridSpan w:val="2"/>
            <w:shd w:val="clear" w:color="auto" w:fill="FFFFFF"/>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418" w:type="dxa"/>
            <w:shd w:val="clear" w:color="auto" w:fill="FFFFFF"/>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□不合格</w:t>
            </w:r>
          </w:p>
        </w:tc>
        <w:tc>
          <w:tcPr>
            <w:tcW w:w="1567" w:type="dxa"/>
            <w:shd w:val="clear" w:color="auto" w:fill="FFFFFF"/>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58" w:type="dxa"/>
            <w:shd w:val="clear" w:color="auto" w:fill="FFFFFF"/>
            <w:vAlign w:val="center"/>
          </w:tcPr>
          <w:p>
            <w:pPr>
              <w:pStyle w:val="23"/>
              <w:numPr>
                <w:ilvl w:val="0"/>
                <w:numId w:val="21"/>
              </w:numPr>
              <w:shd w:val="clear"/>
              <w:tabs>
                <w:tab w:val="left" w:pos="143"/>
              </w:tabs>
              <w:kinsoku/>
              <w:wordWrap/>
              <w:overflowPunct/>
              <w:topLinePunct w:val="0"/>
              <w:autoSpaceDE/>
              <w:autoSpaceDN/>
              <w:bidi w:val="0"/>
              <w:spacing w:after="0" w:line="360" w:lineRule="auto"/>
              <w:ind w:left="425" w:leftChars="0" w:right="0" w:rightChars="0" w:hanging="425" w:firstLineChars="0"/>
              <w:textAlignment w:val="auto"/>
              <w:rPr>
                <w:rFonts w:hint="eastAsia" w:ascii="宋体" w:hAnsi="宋体" w:eastAsia="宋体" w:cs="宋体"/>
                <w:b w:val="0"/>
                <w:bCs w:val="0"/>
                <w:sz w:val="21"/>
                <w:szCs w:val="21"/>
                <w:u w:val="none"/>
              </w:rPr>
            </w:pPr>
          </w:p>
        </w:tc>
        <w:tc>
          <w:tcPr>
            <w:tcW w:w="1943" w:type="dxa"/>
            <w:shd w:val="clear" w:color="auto" w:fill="FFFFFF"/>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449" w:type="dxa"/>
            <w:shd w:val="clear" w:color="auto" w:fill="FFFFFF"/>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43" w:type="dxa"/>
            <w:shd w:val="clear" w:color="auto" w:fill="FFFFFF"/>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701" w:type="dxa"/>
            <w:gridSpan w:val="2"/>
            <w:shd w:val="clear" w:color="auto" w:fill="FFFFFF"/>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984" w:type="dxa"/>
            <w:shd w:val="clear" w:color="auto" w:fill="FFFFFF"/>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701" w:type="dxa"/>
            <w:gridSpan w:val="2"/>
            <w:shd w:val="clear" w:color="auto" w:fill="FFFFFF"/>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418" w:type="dxa"/>
            <w:shd w:val="clear" w:color="auto" w:fill="FFFFFF"/>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□不合格</w:t>
            </w:r>
          </w:p>
        </w:tc>
        <w:tc>
          <w:tcPr>
            <w:tcW w:w="1567" w:type="dxa"/>
            <w:shd w:val="clear" w:color="auto" w:fill="FFFFFF"/>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58" w:type="dxa"/>
            <w:shd w:val="clear" w:color="auto" w:fill="FFFFFF"/>
            <w:vAlign w:val="center"/>
          </w:tcPr>
          <w:p>
            <w:pPr>
              <w:pStyle w:val="23"/>
              <w:numPr>
                <w:ilvl w:val="0"/>
                <w:numId w:val="21"/>
              </w:numPr>
              <w:shd w:val="clear"/>
              <w:tabs>
                <w:tab w:val="left" w:pos="143"/>
              </w:tabs>
              <w:kinsoku/>
              <w:wordWrap/>
              <w:overflowPunct/>
              <w:topLinePunct w:val="0"/>
              <w:autoSpaceDE/>
              <w:autoSpaceDN/>
              <w:bidi w:val="0"/>
              <w:spacing w:after="0" w:line="360" w:lineRule="auto"/>
              <w:ind w:left="425" w:leftChars="0" w:right="0" w:rightChars="0" w:hanging="425" w:firstLineChars="0"/>
              <w:textAlignment w:val="auto"/>
              <w:rPr>
                <w:rFonts w:hint="eastAsia" w:ascii="宋体" w:hAnsi="宋体" w:eastAsia="宋体" w:cs="宋体"/>
                <w:b w:val="0"/>
                <w:bCs w:val="0"/>
                <w:sz w:val="21"/>
                <w:szCs w:val="21"/>
                <w:u w:val="none"/>
              </w:rPr>
            </w:pPr>
          </w:p>
        </w:tc>
        <w:tc>
          <w:tcPr>
            <w:tcW w:w="1943" w:type="dxa"/>
            <w:shd w:val="clear" w:color="auto" w:fill="FFFFFF"/>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449" w:type="dxa"/>
            <w:shd w:val="clear" w:color="auto" w:fill="FFFFFF"/>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43" w:type="dxa"/>
            <w:shd w:val="clear" w:color="auto" w:fill="FFFFFF"/>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701" w:type="dxa"/>
            <w:gridSpan w:val="2"/>
            <w:shd w:val="clear" w:color="auto" w:fill="FFFFFF"/>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984" w:type="dxa"/>
            <w:shd w:val="clear" w:color="auto" w:fill="FFFFFF"/>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701" w:type="dxa"/>
            <w:gridSpan w:val="2"/>
            <w:shd w:val="clear" w:color="auto" w:fill="FFFFFF"/>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418" w:type="dxa"/>
            <w:shd w:val="clear" w:color="auto" w:fill="FFFFFF"/>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□不合格</w:t>
            </w:r>
          </w:p>
        </w:tc>
        <w:tc>
          <w:tcPr>
            <w:tcW w:w="1567" w:type="dxa"/>
            <w:shd w:val="clear" w:color="auto" w:fill="FFFFFF"/>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4364" w:type="dxa"/>
            <w:gridSpan w:val="11"/>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备注/偏差</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985" w:type="dxa"/>
            <w:gridSpan w:val="5"/>
            <w:vMerge w:val="restart"/>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结论：</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  □不合格</w:t>
            </w:r>
          </w:p>
        </w:tc>
        <w:tc>
          <w:tcPr>
            <w:tcW w:w="2953" w:type="dxa"/>
            <w:gridSpan w:val="3"/>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确认人</w:t>
            </w:r>
            <w:r>
              <w:rPr>
                <w:rFonts w:hint="eastAsia" w:ascii="宋体" w:hAnsi="宋体" w:eastAsia="宋体" w:cs="宋体"/>
                <w:b w:val="0"/>
                <w:bCs w:val="0"/>
                <w:sz w:val="21"/>
                <w:szCs w:val="21"/>
                <w:u w:val="none"/>
              </w:rPr>
              <w:t>签字/日期</w:t>
            </w:r>
          </w:p>
        </w:tc>
        <w:tc>
          <w:tcPr>
            <w:tcW w:w="4426" w:type="dxa"/>
            <w:gridSpan w:val="3"/>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985" w:type="dxa"/>
            <w:gridSpan w:val="5"/>
            <w:vMerge w:val="continue"/>
            <w:vAlign w:val="center"/>
          </w:tcPr>
          <w:p>
            <w:pPr>
              <w:widowControl/>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2953" w:type="dxa"/>
            <w:gridSpan w:val="3"/>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复核人</w:t>
            </w:r>
            <w:r>
              <w:rPr>
                <w:rFonts w:hint="eastAsia" w:ascii="宋体" w:hAnsi="宋体" w:eastAsia="宋体" w:cs="宋体"/>
                <w:b w:val="0"/>
                <w:bCs w:val="0"/>
                <w:sz w:val="21"/>
                <w:szCs w:val="21"/>
                <w:u w:val="none"/>
              </w:rPr>
              <w:t>签字/日期</w:t>
            </w:r>
          </w:p>
        </w:tc>
        <w:tc>
          <w:tcPr>
            <w:tcW w:w="4426" w:type="dxa"/>
            <w:gridSpan w:val="3"/>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bl>
    <w:p>
      <w:pPr>
        <w:shd w:val="clear"/>
        <w:tabs>
          <w:tab w:val="left" w:pos="690"/>
        </w:tabs>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4"/>
          <w:szCs w:val="24"/>
          <w:u w:val="none"/>
        </w:rPr>
        <w:sectPr>
          <w:headerReference r:id="rId15" w:type="default"/>
          <w:pgSz w:w="16838" w:h="11906" w:orient="landscape"/>
          <w:pgMar w:top="1191" w:right="1417" w:bottom="1191" w:left="1134" w:header="850" w:footer="992" w:gutter="0"/>
          <w:pgNumType w:fmt="decimal"/>
          <w:cols w:space="0" w:num="1"/>
          <w:rtlGutter w:val="0"/>
          <w:docGrid w:linePitch="314" w:charSpace="0"/>
        </w:sectPr>
      </w:pPr>
    </w:p>
    <w:p>
      <w:pPr>
        <w:widowControl/>
        <w:shd w:val="clear"/>
        <w:kinsoku/>
        <w:wordWrap/>
        <w:overflowPunct/>
        <w:topLinePunct w:val="0"/>
        <w:autoSpaceDE/>
        <w:autoSpaceDN/>
        <w:bidi w:val="0"/>
        <w:adjustRightInd/>
        <w:spacing w:line="360" w:lineRule="auto"/>
        <w:ind w:left="0" w:leftChars="0" w:right="0" w:rightChars="0"/>
        <w:textAlignment w:val="auto"/>
        <w:rPr>
          <w:rFonts w:hint="eastAsia" w:ascii="宋体" w:hAnsi="宋体" w:eastAsia="宋体" w:cs="宋体"/>
          <w:b w:val="0"/>
          <w:bCs w:val="0"/>
          <w:kern w:val="2"/>
          <w:sz w:val="24"/>
          <w:szCs w:val="24"/>
          <w:u w:val="none"/>
        </w:rPr>
      </w:pPr>
      <w:r>
        <w:rPr>
          <w:rFonts w:hint="eastAsia" w:ascii="宋体" w:hAnsi="宋体" w:eastAsia="宋体" w:cs="宋体"/>
          <w:b w:val="0"/>
          <w:bCs w:val="0"/>
          <w:kern w:val="2"/>
          <w:sz w:val="24"/>
          <w:szCs w:val="24"/>
          <w:u w:val="none"/>
          <w:lang w:eastAsia="zh-CN"/>
        </w:rPr>
        <w:t>确认记录</w:t>
      </w:r>
    </w:p>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kern w:val="2"/>
          <w:sz w:val="24"/>
          <w:szCs w:val="24"/>
          <w:u w:val="none"/>
        </w:rPr>
      </w:pPr>
      <w:bookmarkStart w:id="179" w:name="_Toc7710_WPSOffice_Level1"/>
      <w:bookmarkStart w:id="180" w:name="_Toc25820_WPSOffice_Level1"/>
      <w:r>
        <w:rPr>
          <w:rFonts w:hint="eastAsia" w:ascii="宋体" w:hAnsi="宋体" w:eastAsia="宋体" w:cs="宋体"/>
          <w:b w:val="0"/>
          <w:bCs w:val="0"/>
          <w:kern w:val="2"/>
          <w:sz w:val="24"/>
          <w:szCs w:val="24"/>
          <w:u w:val="none"/>
        </w:rPr>
        <w:t>公用系统连接确认</w:t>
      </w:r>
      <w:bookmarkEnd w:id="179"/>
      <w:bookmarkEnd w:id="180"/>
    </w:p>
    <w:bookmarkEnd w:id="176"/>
    <w:tbl>
      <w:tblPr>
        <w:tblStyle w:val="18"/>
        <w:tblW w:w="10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7"/>
        <w:gridCol w:w="1386"/>
        <w:gridCol w:w="1312"/>
        <w:gridCol w:w="1909"/>
        <w:gridCol w:w="2469"/>
        <w:gridCol w:w="1019"/>
        <w:gridCol w:w="174"/>
        <w:gridCol w:w="1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blHeader/>
          <w:jc w:val="center"/>
        </w:trPr>
        <w:tc>
          <w:tcPr>
            <w:tcW w:w="597" w:type="dxa"/>
            <w:tcBorders>
              <w:bottom w:val="single" w:color="auto" w:sz="4" w:space="0"/>
            </w:tcBorders>
            <w:shd w:val="clear" w:color="auto" w:fill="auto"/>
            <w:vAlign w:val="center"/>
          </w:tcPr>
          <w:p>
            <w:pPr>
              <w:pStyle w:val="23"/>
              <w:shd w:val="clear"/>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rPr>
              <w:t>序号</w:t>
            </w:r>
          </w:p>
        </w:tc>
        <w:tc>
          <w:tcPr>
            <w:tcW w:w="1386" w:type="dxa"/>
            <w:tcBorders>
              <w:bottom w:val="single" w:color="auto" w:sz="4" w:space="0"/>
            </w:tcBorders>
            <w:shd w:val="clear" w:color="auto" w:fill="auto"/>
            <w:vAlign w:val="center"/>
          </w:tcPr>
          <w:p>
            <w:pPr>
              <w:shd w:val="clear"/>
              <w:tabs>
                <w:tab w:val="center" w:pos="4153"/>
                <w:tab w:val="right" w:pos="8306"/>
              </w:tabs>
              <w:kinsoku/>
              <w:wordWrap/>
              <w:overflowPunct/>
              <w:topLinePunct w:val="0"/>
              <w:autoSpaceDE/>
              <w:autoSpaceDN/>
              <w:bidi w:val="0"/>
              <w:snapToGrid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连接的公用设施</w:t>
            </w:r>
          </w:p>
        </w:tc>
        <w:tc>
          <w:tcPr>
            <w:tcW w:w="1312" w:type="dxa"/>
            <w:tcBorders>
              <w:bottom w:val="single" w:color="auto" w:sz="4" w:space="0"/>
            </w:tcBorders>
            <w:shd w:val="clear" w:color="auto" w:fill="auto"/>
            <w:vAlign w:val="center"/>
          </w:tcPr>
          <w:p>
            <w:pPr>
              <w:shd w:val="clear"/>
              <w:tabs>
                <w:tab w:val="center" w:pos="4153"/>
                <w:tab w:val="right" w:pos="8306"/>
              </w:tabs>
              <w:kinsoku/>
              <w:wordWrap/>
              <w:overflowPunct/>
              <w:topLinePunct w:val="0"/>
              <w:autoSpaceDE/>
              <w:autoSpaceDN/>
              <w:bidi w:val="0"/>
              <w:snapToGrid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连接检查结果</w:t>
            </w:r>
          </w:p>
        </w:tc>
        <w:tc>
          <w:tcPr>
            <w:tcW w:w="1909" w:type="dxa"/>
            <w:tcBorders>
              <w:bottom w:val="single" w:color="auto" w:sz="4" w:space="0"/>
            </w:tcBorders>
            <w:shd w:val="clear" w:color="auto" w:fill="auto"/>
            <w:vAlign w:val="center"/>
          </w:tcPr>
          <w:p>
            <w:pPr>
              <w:keepNext/>
              <w:shd w:val="clear"/>
              <w:tabs>
                <w:tab w:val="center" w:pos="4153"/>
                <w:tab w:val="right" w:pos="8306"/>
              </w:tabs>
              <w:kinsoku/>
              <w:wordWrap/>
              <w:overflowPunct/>
              <w:topLinePunct w:val="0"/>
              <w:autoSpaceDE/>
              <w:autoSpaceDN/>
              <w:bidi w:val="0"/>
              <w:snapToGrid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使用要求</w:t>
            </w:r>
          </w:p>
        </w:tc>
        <w:tc>
          <w:tcPr>
            <w:tcW w:w="2469" w:type="dxa"/>
            <w:tcBorders>
              <w:bottom w:val="single" w:color="auto" w:sz="4" w:space="0"/>
            </w:tcBorders>
            <w:shd w:val="clear" w:color="auto" w:fill="auto"/>
            <w:vAlign w:val="center"/>
          </w:tcPr>
          <w:p>
            <w:pPr>
              <w:shd w:val="clear"/>
              <w:tabs>
                <w:tab w:val="center" w:pos="4153"/>
                <w:tab w:val="right" w:pos="8306"/>
              </w:tabs>
              <w:kinsoku/>
              <w:wordWrap/>
              <w:overflowPunct/>
              <w:topLinePunct w:val="0"/>
              <w:autoSpaceDE/>
              <w:autoSpaceDN/>
              <w:bidi w:val="0"/>
              <w:snapToGrid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实际情况</w:t>
            </w:r>
          </w:p>
        </w:tc>
        <w:tc>
          <w:tcPr>
            <w:tcW w:w="1193" w:type="dxa"/>
            <w:gridSpan w:val="2"/>
            <w:tcBorders>
              <w:bottom w:val="single" w:color="auto" w:sz="4" w:space="0"/>
            </w:tcBorders>
            <w:shd w:val="clear" w:color="auto" w:fill="auto"/>
            <w:vAlign w:val="center"/>
          </w:tcPr>
          <w:p>
            <w:pPr>
              <w:shd w:val="clear"/>
              <w:tabs>
                <w:tab w:val="center" w:pos="4153"/>
                <w:tab w:val="right" w:pos="8306"/>
              </w:tabs>
              <w:kinsoku/>
              <w:wordWrap/>
              <w:overflowPunct/>
              <w:topLinePunct w:val="0"/>
              <w:autoSpaceDE/>
              <w:autoSpaceDN/>
              <w:bidi w:val="0"/>
              <w:snapToGrid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结果</w:t>
            </w:r>
          </w:p>
        </w:tc>
        <w:tc>
          <w:tcPr>
            <w:tcW w:w="1194" w:type="dxa"/>
            <w:tcBorders>
              <w:bottom w:val="single" w:color="auto" w:sz="4" w:space="0"/>
            </w:tcBorders>
            <w:shd w:val="clear" w:color="auto" w:fill="auto"/>
            <w:vAlign w:val="center"/>
          </w:tcPr>
          <w:p>
            <w:pPr>
              <w:shd w:val="clear"/>
              <w:tabs>
                <w:tab w:val="center" w:pos="4153"/>
                <w:tab w:val="right" w:pos="8306"/>
              </w:tabs>
              <w:kinsoku/>
              <w:wordWrap/>
              <w:overflowPunct/>
              <w:topLinePunct w:val="0"/>
              <w:autoSpaceDE/>
              <w:autoSpaceDN/>
              <w:bidi w:val="0"/>
              <w:snapToGrid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确认人签字/日期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0060" w:type="dxa"/>
            <w:gridSpan w:val="8"/>
            <w:shd w:val="clear" w:color="auto" w:fill="auto"/>
            <w:vAlign w:val="center"/>
          </w:tcPr>
          <w:p>
            <w:pPr>
              <w:pStyle w:val="29"/>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iCs/>
                <w:sz w:val="21"/>
                <w:szCs w:val="21"/>
                <w:u w:val="none"/>
                <w:lang w:eastAsia="zh-CN"/>
              </w:rPr>
            </w:pPr>
            <w:r>
              <w:rPr>
                <w:rFonts w:hint="eastAsia" w:ascii="宋体" w:hAnsi="宋体" w:eastAsia="宋体" w:cs="宋体"/>
                <w:b w:val="0"/>
                <w:bCs w:val="0"/>
                <w:sz w:val="21"/>
                <w:szCs w:val="21"/>
                <w:u w:val="none"/>
              </w:rPr>
              <w:t>组合式空调机组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597" w:type="dxa"/>
            <w:vAlign w:val="center"/>
          </w:tcPr>
          <w:p>
            <w:pPr>
              <w:pStyle w:val="23"/>
              <w:numPr>
                <w:ilvl w:val="0"/>
                <w:numId w:val="22"/>
              </w:numPr>
              <w:shd w:val="clear"/>
              <w:tabs>
                <w:tab w:val="left" w:pos="143"/>
              </w:tabs>
              <w:kinsoku/>
              <w:wordWrap/>
              <w:overflowPunct/>
              <w:topLinePunct w:val="0"/>
              <w:autoSpaceDE/>
              <w:autoSpaceDN/>
              <w:bidi w:val="0"/>
              <w:spacing w:after="0" w:line="360" w:lineRule="auto"/>
              <w:ind w:left="0" w:leftChars="0" w:right="0" w:rightChars="0" w:firstLine="218" w:firstLineChars="104"/>
              <w:jc w:val="center"/>
              <w:textAlignment w:val="auto"/>
              <w:rPr>
                <w:rFonts w:hint="eastAsia" w:ascii="宋体" w:hAnsi="宋体" w:eastAsia="宋体" w:cs="宋体"/>
                <w:b w:val="0"/>
                <w:bCs w:val="0"/>
                <w:kern w:val="2"/>
                <w:sz w:val="21"/>
                <w:szCs w:val="21"/>
                <w:u w:val="none"/>
                <w:lang w:eastAsia="zh-CN"/>
              </w:rPr>
            </w:pPr>
          </w:p>
        </w:tc>
        <w:tc>
          <w:tcPr>
            <w:tcW w:w="1386" w:type="dxa"/>
            <w:shd w:val="clear" w:color="auto" w:fill="auto"/>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加热蒸汽</w:t>
            </w:r>
          </w:p>
        </w:tc>
        <w:tc>
          <w:tcPr>
            <w:tcW w:w="1312"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合格</w:t>
            </w: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不合格</w:t>
            </w:r>
          </w:p>
        </w:tc>
        <w:tc>
          <w:tcPr>
            <w:tcW w:w="1909"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DN50，0.2Mpa</w:t>
            </w:r>
          </w:p>
        </w:tc>
        <w:tc>
          <w:tcPr>
            <w:tcW w:w="2469" w:type="dxa"/>
            <w:shd w:val="clear" w:color="auto" w:fill="auto"/>
            <w:vAlign w:val="center"/>
          </w:tcPr>
          <w:p>
            <w:pPr>
              <w:pStyle w:val="29"/>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44"/>
                <w:sz w:val="21"/>
                <w:szCs w:val="21"/>
                <w:u w:val="none"/>
              </w:rPr>
            </w:pPr>
          </w:p>
        </w:tc>
        <w:tc>
          <w:tcPr>
            <w:tcW w:w="1193"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合格</w:t>
            </w: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不合格</w:t>
            </w:r>
          </w:p>
        </w:tc>
        <w:tc>
          <w:tcPr>
            <w:tcW w:w="1194" w:type="dxa"/>
            <w:vAlign w:val="center"/>
          </w:tcPr>
          <w:p>
            <w:pPr>
              <w:pStyle w:val="29"/>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iCs/>
                <w:kern w:val="44"/>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597" w:type="dxa"/>
            <w:vAlign w:val="center"/>
          </w:tcPr>
          <w:p>
            <w:pPr>
              <w:pStyle w:val="23"/>
              <w:numPr>
                <w:ilvl w:val="0"/>
                <w:numId w:val="22"/>
              </w:numPr>
              <w:shd w:val="clear"/>
              <w:tabs>
                <w:tab w:val="left" w:pos="143"/>
              </w:tabs>
              <w:kinsoku/>
              <w:wordWrap/>
              <w:overflowPunct/>
              <w:topLinePunct w:val="0"/>
              <w:autoSpaceDE/>
              <w:autoSpaceDN/>
              <w:bidi w:val="0"/>
              <w:spacing w:after="0" w:line="360" w:lineRule="auto"/>
              <w:ind w:left="0" w:leftChars="0" w:right="0" w:rightChars="0" w:firstLine="218" w:firstLineChars="104"/>
              <w:jc w:val="center"/>
              <w:textAlignment w:val="auto"/>
              <w:rPr>
                <w:rFonts w:hint="eastAsia" w:ascii="宋体" w:hAnsi="宋体" w:eastAsia="宋体" w:cs="宋体"/>
                <w:b w:val="0"/>
                <w:bCs w:val="0"/>
                <w:kern w:val="2"/>
                <w:sz w:val="21"/>
                <w:szCs w:val="21"/>
                <w:u w:val="none"/>
              </w:rPr>
            </w:pPr>
          </w:p>
        </w:tc>
        <w:tc>
          <w:tcPr>
            <w:tcW w:w="1386" w:type="dxa"/>
            <w:shd w:val="clear" w:color="auto" w:fill="auto"/>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加湿蒸汽</w:t>
            </w:r>
          </w:p>
        </w:tc>
        <w:tc>
          <w:tcPr>
            <w:tcW w:w="1312"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合格</w:t>
            </w: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不合格</w:t>
            </w:r>
          </w:p>
        </w:tc>
        <w:tc>
          <w:tcPr>
            <w:tcW w:w="1909"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DN50，0.1Mpa</w:t>
            </w:r>
          </w:p>
        </w:tc>
        <w:tc>
          <w:tcPr>
            <w:tcW w:w="2469"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44"/>
                <w:sz w:val="21"/>
                <w:szCs w:val="21"/>
                <w:u w:val="none"/>
              </w:rPr>
            </w:pPr>
          </w:p>
        </w:tc>
        <w:tc>
          <w:tcPr>
            <w:tcW w:w="1193"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合格</w:t>
            </w: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不合格</w:t>
            </w:r>
          </w:p>
        </w:tc>
        <w:tc>
          <w:tcPr>
            <w:tcW w:w="1194" w:type="dxa"/>
            <w:vAlign w:val="center"/>
          </w:tcPr>
          <w:p>
            <w:pPr>
              <w:pStyle w:val="29"/>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iCs/>
                <w:kern w:val="44"/>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597" w:type="dxa"/>
            <w:vAlign w:val="center"/>
          </w:tcPr>
          <w:p>
            <w:pPr>
              <w:pStyle w:val="23"/>
              <w:numPr>
                <w:ilvl w:val="0"/>
                <w:numId w:val="22"/>
              </w:numPr>
              <w:shd w:val="clear"/>
              <w:tabs>
                <w:tab w:val="left" w:pos="143"/>
              </w:tabs>
              <w:kinsoku/>
              <w:wordWrap/>
              <w:overflowPunct/>
              <w:topLinePunct w:val="0"/>
              <w:autoSpaceDE/>
              <w:autoSpaceDN/>
              <w:bidi w:val="0"/>
              <w:spacing w:after="0" w:line="360" w:lineRule="auto"/>
              <w:ind w:left="0" w:leftChars="0" w:right="0" w:rightChars="0" w:firstLine="218" w:firstLineChars="104"/>
              <w:jc w:val="center"/>
              <w:textAlignment w:val="auto"/>
              <w:rPr>
                <w:rFonts w:hint="eastAsia" w:ascii="宋体" w:hAnsi="宋体" w:eastAsia="宋体" w:cs="宋体"/>
                <w:b w:val="0"/>
                <w:bCs w:val="0"/>
                <w:kern w:val="2"/>
                <w:sz w:val="21"/>
                <w:szCs w:val="21"/>
                <w:u w:val="none"/>
              </w:rPr>
            </w:pPr>
          </w:p>
        </w:tc>
        <w:tc>
          <w:tcPr>
            <w:tcW w:w="1386" w:type="dxa"/>
            <w:shd w:val="clear" w:color="auto" w:fill="auto"/>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冷凝水</w:t>
            </w:r>
          </w:p>
        </w:tc>
        <w:tc>
          <w:tcPr>
            <w:tcW w:w="1312"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合格</w:t>
            </w: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不合格</w:t>
            </w:r>
          </w:p>
        </w:tc>
        <w:tc>
          <w:tcPr>
            <w:tcW w:w="1909"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DN40</w:t>
            </w:r>
          </w:p>
        </w:tc>
        <w:tc>
          <w:tcPr>
            <w:tcW w:w="2469"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44"/>
                <w:sz w:val="21"/>
                <w:szCs w:val="21"/>
                <w:u w:val="none"/>
              </w:rPr>
            </w:pPr>
          </w:p>
        </w:tc>
        <w:tc>
          <w:tcPr>
            <w:tcW w:w="1193"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合格</w:t>
            </w: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不合格</w:t>
            </w:r>
          </w:p>
        </w:tc>
        <w:tc>
          <w:tcPr>
            <w:tcW w:w="1194" w:type="dxa"/>
            <w:vAlign w:val="center"/>
          </w:tcPr>
          <w:p>
            <w:pPr>
              <w:pStyle w:val="29"/>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iCs/>
                <w:kern w:val="44"/>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597" w:type="dxa"/>
            <w:vAlign w:val="center"/>
          </w:tcPr>
          <w:p>
            <w:pPr>
              <w:pStyle w:val="23"/>
              <w:numPr>
                <w:ilvl w:val="0"/>
                <w:numId w:val="22"/>
              </w:numPr>
              <w:shd w:val="clear"/>
              <w:tabs>
                <w:tab w:val="left" w:pos="143"/>
              </w:tabs>
              <w:kinsoku/>
              <w:wordWrap/>
              <w:overflowPunct/>
              <w:topLinePunct w:val="0"/>
              <w:autoSpaceDE/>
              <w:autoSpaceDN/>
              <w:bidi w:val="0"/>
              <w:spacing w:after="0" w:line="360" w:lineRule="auto"/>
              <w:ind w:left="0" w:leftChars="0" w:right="0" w:rightChars="0" w:firstLine="218" w:firstLineChars="104"/>
              <w:jc w:val="center"/>
              <w:textAlignment w:val="auto"/>
              <w:rPr>
                <w:rFonts w:hint="eastAsia" w:ascii="宋体" w:hAnsi="宋体" w:eastAsia="宋体" w:cs="宋体"/>
                <w:b w:val="0"/>
                <w:bCs w:val="0"/>
                <w:kern w:val="2"/>
                <w:sz w:val="21"/>
                <w:szCs w:val="21"/>
                <w:u w:val="none"/>
              </w:rPr>
            </w:pPr>
          </w:p>
        </w:tc>
        <w:tc>
          <w:tcPr>
            <w:tcW w:w="1386" w:type="dxa"/>
            <w:shd w:val="clear" w:color="auto" w:fill="auto"/>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冷冻进水</w:t>
            </w:r>
          </w:p>
        </w:tc>
        <w:tc>
          <w:tcPr>
            <w:tcW w:w="1312"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合格</w:t>
            </w: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不合格</w:t>
            </w:r>
          </w:p>
        </w:tc>
        <w:tc>
          <w:tcPr>
            <w:tcW w:w="1909"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DN50，</w:t>
            </w:r>
            <w:r>
              <w:rPr>
                <w:rFonts w:hint="eastAsia" w:ascii="宋体" w:hAnsi="宋体" w:eastAsia="宋体" w:cs="宋体"/>
                <w:b w:val="0"/>
                <w:bCs w:val="0"/>
                <w:sz w:val="21"/>
                <w:szCs w:val="21"/>
                <w:u w:val="none"/>
                <w:lang w:val="en-US" w:eastAsia="zh-CN"/>
              </w:rPr>
              <w:t>7</w:t>
            </w:r>
            <w:r>
              <w:rPr>
                <w:rFonts w:hint="eastAsia" w:ascii="宋体" w:hAnsi="宋体" w:eastAsia="宋体" w:cs="宋体"/>
                <w:b w:val="0"/>
                <w:bCs w:val="0"/>
                <w:sz w:val="21"/>
                <w:szCs w:val="21"/>
                <w:u w:val="none"/>
              </w:rPr>
              <w:t>~</w:t>
            </w:r>
            <w:r>
              <w:rPr>
                <w:rFonts w:hint="eastAsia" w:ascii="宋体" w:hAnsi="宋体" w:eastAsia="宋体" w:cs="宋体"/>
                <w:b w:val="0"/>
                <w:bCs w:val="0"/>
                <w:sz w:val="21"/>
                <w:szCs w:val="21"/>
                <w:u w:val="none"/>
                <w:lang w:val="en-US" w:eastAsia="zh-CN"/>
              </w:rPr>
              <w:t>12</w:t>
            </w:r>
            <w:r>
              <w:rPr>
                <w:rFonts w:hint="eastAsia" w:ascii="宋体" w:hAnsi="宋体" w:eastAsia="宋体" w:cs="宋体"/>
                <w:b w:val="0"/>
                <w:bCs w:val="0"/>
                <w:sz w:val="21"/>
                <w:szCs w:val="21"/>
                <w:u w:val="none"/>
              </w:rPr>
              <w:t>℃</w:t>
            </w:r>
          </w:p>
        </w:tc>
        <w:tc>
          <w:tcPr>
            <w:tcW w:w="2469"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44"/>
                <w:sz w:val="21"/>
                <w:szCs w:val="21"/>
                <w:u w:val="none"/>
              </w:rPr>
            </w:pPr>
          </w:p>
        </w:tc>
        <w:tc>
          <w:tcPr>
            <w:tcW w:w="1193"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合格</w:t>
            </w: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不合格</w:t>
            </w:r>
          </w:p>
        </w:tc>
        <w:tc>
          <w:tcPr>
            <w:tcW w:w="1194" w:type="dxa"/>
            <w:vAlign w:val="center"/>
          </w:tcPr>
          <w:p>
            <w:pPr>
              <w:pStyle w:val="29"/>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iCs/>
                <w:kern w:val="44"/>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597" w:type="dxa"/>
            <w:vAlign w:val="center"/>
          </w:tcPr>
          <w:p>
            <w:pPr>
              <w:pStyle w:val="23"/>
              <w:numPr>
                <w:ilvl w:val="0"/>
                <w:numId w:val="22"/>
              </w:numPr>
              <w:shd w:val="clear"/>
              <w:tabs>
                <w:tab w:val="left" w:pos="143"/>
              </w:tabs>
              <w:kinsoku/>
              <w:wordWrap/>
              <w:overflowPunct/>
              <w:topLinePunct w:val="0"/>
              <w:autoSpaceDE/>
              <w:autoSpaceDN/>
              <w:bidi w:val="0"/>
              <w:spacing w:after="0" w:line="360" w:lineRule="auto"/>
              <w:ind w:left="0" w:leftChars="0" w:right="0" w:rightChars="0" w:firstLine="218" w:firstLineChars="104"/>
              <w:jc w:val="center"/>
              <w:textAlignment w:val="auto"/>
              <w:rPr>
                <w:rFonts w:hint="eastAsia" w:ascii="宋体" w:hAnsi="宋体" w:eastAsia="宋体" w:cs="宋体"/>
                <w:b w:val="0"/>
                <w:bCs w:val="0"/>
                <w:kern w:val="2"/>
                <w:sz w:val="21"/>
                <w:szCs w:val="21"/>
                <w:u w:val="none"/>
              </w:rPr>
            </w:pPr>
          </w:p>
        </w:tc>
        <w:tc>
          <w:tcPr>
            <w:tcW w:w="1386" w:type="dxa"/>
            <w:shd w:val="clear" w:color="auto" w:fill="auto"/>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冷冻回水</w:t>
            </w:r>
          </w:p>
        </w:tc>
        <w:tc>
          <w:tcPr>
            <w:tcW w:w="1312"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合格</w:t>
            </w:r>
          </w:p>
          <w:p>
            <w:pPr>
              <w:pStyle w:val="29"/>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iCs/>
                <w:color w:val="0000FF"/>
                <w:sz w:val="21"/>
                <w:szCs w:val="21"/>
                <w:u w:val="none"/>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不合格</w:t>
            </w:r>
          </w:p>
        </w:tc>
        <w:tc>
          <w:tcPr>
            <w:tcW w:w="1909"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color w:val="0000FF"/>
                <w:sz w:val="21"/>
                <w:szCs w:val="21"/>
                <w:u w:val="none"/>
              </w:rPr>
            </w:pPr>
            <w:r>
              <w:rPr>
                <w:rFonts w:hint="eastAsia" w:ascii="宋体" w:hAnsi="宋体" w:eastAsia="宋体" w:cs="宋体"/>
                <w:b w:val="0"/>
                <w:bCs w:val="0"/>
                <w:color w:val="0000FF"/>
                <w:sz w:val="21"/>
                <w:szCs w:val="21"/>
                <w:u w:val="none"/>
              </w:rPr>
              <w:t>DN50，</w:t>
            </w:r>
          </w:p>
        </w:tc>
        <w:tc>
          <w:tcPr>
            <w:tcW w:w="2469"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44"/>
                <w:sz w:val="21"/>
                <w:szCs w:val="21"/>
                <w:u w:val="none"/>
              </w:rPr>
            </w:pPr>
          </w:p>
        </w:tc>
        <w:tc>
          <w:tcPr>
            <w:tcW w:w="1193"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合格</w:t>
            </w:r>
          </w:p>
          <w:p>
            <w:pPr>
              <w:pStyle w:val="29"/>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iCs/>
                <w:sz w:val="21"/>
                <w:szCs w:val="21"/>
                <w:u w:val="none"/>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不合格</w:t>
            </w:r>
          </w:p>
        </w:tc>
        <w:tc>
          <w:tcPr>
            <w:tcW w:w="1194" w:type="dxa"/>
            <w:vAlign w:val="center"/>
          </w:tcPr>
          <w:p>
            <w:pPr>
              <w:pStyle w:val="29"/>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iCs/>
                <w:kern w:val="44"/>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597" w:type="dxa"/>
            <w:vAlign w:val="center"/>
          </w:tcPr>
          <w:p>
            <w:pPr>
              <w:pStyle w:val="23"/>
              <w:numPr>
                <w:ilvl w:val="0"/>
                <w:numId w:val="22"/>
              </w:numPr>
              <w:shd w:val="clear"/>
              <w:tabs>
                <w:tab w:val="left" w:pos="143"/>
              </w:tabs>
              <w:kinsoku/>
              <w:wordWrap/>
              <w:overflowPunct/>
              <w:topLinePunct w:val="0"/>
              <w:autoSpaceDE/>
              <w:autoSpaceDN/>
              <w:bidi w:val="0"/>
              <w:spacing w:after="0" w:line="360" w:lineRule="auto"/>
              <w:ind w:left="0" w:leftChars="0" w:right="0" w:rightChars="0" w:firstLine="218" w:firstLineChars="104"/>
              <w:jc w:val="center"/>
              <w:textAlignment w:val="auto"/>
              <w:rPr>
                <w:rFonts w:hint="eastAsia" w:ascii="宋体" w:hAnsi="宋体" w:eastAsia="宋体" w:cs="宋体"/>
                <w:b w:val="0"/>
                <w:bCs w:val="0"/>
                <w:kern w:val="2"/>
                <w:sz w:val="21"/>
                <w:szCs w:val="21"/>
                <w:u w:val="none"/>
              </w:rPr>
            </w:pPr>
          </w:p>
        </w:tc>
        <w:tc>
          <w:tcPr>
            <w:tcW w:w="1386" w:type="dxa"/>
            <w:shd w:val="clear" w:color="auto" w:fill="auto"/>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电源</w:t>
            </w:r>
          </w:p>
        </w:tc>
        <w:tc>
          <w:tcPr>
            <w:tcW w:w="1312"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合格</w:t>
            </w:r>
          </w:p>
          <w:p>
            <w:pPr>
              <w:pStyle w:val="29"/>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iCs/>
                <w:sz w:val="21"/>
                <w:szCs w:val="21"/>
                <w:u w:val="none"/>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不合格</w:t>
            </w:r>
          </w:p>
        </w:tc>
        <w:tc>
          <w:tcPr>
            <w:tcW w:w="1909"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三线四线制</w:t>
            </w:r>
          </w:p>
        </w:tc>
        <w:tc>
          <w:tcPr>
            <w:tcW w:w="2469"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44"/>
                <w:sz w:val="21"/>
                <w:szCs w:val="21"/>
                <w:u w:val="none"/>
              </w:rPr>
            </w:pPr>
          </w:p>
        </w:tc>
        <w:tc>
          <w:tcPr>
            <w:tcW w:w="1193"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合格</w:t>
            </w:r>
          </w:p>
          <w:p>
            <w:pPr>
              <w:pStyle w:val="29"/>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iCs/>
                <w:sz w:val="21"/>
                <w:szCs w:val="21"/>
                <w:u w:val="none"/>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不合格</w:t>
            </w:r>
          </w:p>
        </w:tc>
        <w:tc>
          <w:tcPr>
            <w:tcW w:w="1194" w:type="dxa"/>
            <w:vAlign w:val="center"/>
          </w:tcPr>
          <w:p>
            <w:pPr>
              <w:pStyle w:val="29"/>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iCs/>
                <w:kern w:val="44"/>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blHeader/>
          <w:jc w:val="center"/>
        </w:trPr>
        <w:tc>
          <w:tcPr>
            <w:tcW w:w="10060" w:type="dxa"/>
            <w:gridSpan w:val="8"/>
            <w:shd w:val="clear" w:color="auto" w:fill="auto"/>
            <w:vAlign w:val="center"/>
          </w:tcPr>
          <w:p>
            <w:pPr>
              <w:shd w:val="clear"/>
              <w:tabs>
                <w:tab w:val="center" w:pos="4153"/>
                <w:tab w:val="right" w:pos="8306"/>
              </w:tabs>
              <w:kinsoku/>
              <w:wordWrap/>
              <w:overflowPunct/>
              <w:topLinePunct w:val="0"/>
              <w:autoSpaceDE/>
              <w:autoSpaceDN/>
              <w:bidi w:val="0"/>
              <w:snapToGrid w:val="0"/>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rPr>
              <w:t>排风机组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597" w:type="dxa"/>
            <w:vAlign w:val="center"/>
          </w:tcPr>
          <w:p>
            <w:pPr>
              <w:pStyle w:val="23"/>
              <w:numPr>
                <w:ilvl w:val="0"/>
                <w:numId w:val="23"/>
              </w:numPr>
              <w:shd w:val="clear"/>
              <w:tabs>
                <w:tab w:val="left" w:pos="143"/>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kern w:val="2"/>
                <w:sz w:val="21"/>
                <w:szCs w:val="21"/>
                <w:u w:val="none"/>
              </w:rPr>
            </w:pPr>
            <w:r>
              <w:rPr>
                <w:rFonts w:hint="eastAsia" w:ascii="宋体" w:hAnsi="宋体" w:eastAsia="宋体" w:cs="宋体"/>
                <w:b w:val="0"/>
                <w:bCs w:val="0"/>
                <w:kern w:val="2"/>
                <w:sz w:val="21"/>
                <w:szCs w:val="21"/>
                <w:u w:val="none"/>
                <w:lang w:val="en-US" w:eastAsia="zh-CN"/>
              </w:rPr>
              <w:t>1.</w:t>
            </w:r>
          </w:p>
        </w:tc>
        <w:tc>
          <w:tcPr>
            <w:tcW w:w="1386" w:type="dxa"/>
            <w:shd w:val="clear" w:color="auto" w:fill="auto"/>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电源</w:t>
            </w:r>
          </w:p>
        </w:tc>
        <w:tc>
          <w:tcPr>
            <w:tcW w:w="1312"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合格</w:t>
            </w:r>
          </w:p>
          <w:p>
            <w:pPr>
              <w:pStyle w:val="29"/>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iCs/>
                <w:sz w:val="21"/>
                <w:szCs w:val="21"/>
                <w:u w:val="none"/>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不合格</w:t>
            </w:r>
          </w:p>
        </w:tc>
        <w:tc>
          <w:tcPr>
            <w:tcW w:w="1909"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三线四线制</w:t>
            </w:r>
          </w:p>
        </w:tc>
        <w:tc>
          <w:tcPr>
            <w:tcW w:w="2469"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44"/>
                <w:sz w:val="21"/>
                <w:szCs w:val="21"/>
                <w:u w:val="none"/>
              </w:rPr>
            </w:pPr>
          </w:p>
        </w:tc>
        <w:tc>
          <w:tcPr>
            <w:tcW w:w="1193"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合格</w:t>
            </w:r>
          </w:p>
          <w:p>
            <w:pPr>
              <w:pStyle w:val="29"/>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iCs/>
                <w:sz w:val="21"/>
                <w:szCs w:val="21"/>
                <w:u w:val="none"/>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不合格</w:t>
            </w:r>
          </w:p>
        </w:tc>
        <w:tc>
          <w:tcPr>
            <w:tcW w:w="1194" w:type="dxa"/>
            <w:vAlign w:val="center"/>
          </w:tcPr>
          <w:p>
            <w:pPr>
              <w:pStyle w:val="29"/>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iCs/>
                <w:kern w:val="44"/>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10060" w:type="dxa"/>
            <w:gridSpan w:val="8"/>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rPr>
              <w:t>备注/偏差</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5204" w:type="dxa"/>
            <w:gridSpan w:val="4"/>
            <w:vMerge w:val="restart"/>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结论：</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□合格  □不合格</w:t>
            </w:r>
          </w:p>
        </w:tc>
        <w:tc>
          <w:tcPr>
            <w:tcW w:w="3488"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确认人</w:t>
            </w:r>
            <w:r>
              <w:rPr>
                <w:rFonts w:hint="eastAsia" w:ascii="宋体" w:hAnsi="宋体" w:eastAsia="宋体" w:cs="宋体"/>
                <w:b w:val="0"/>
                <w:bCs w:val="0"/>
                <w:sz w:val="21"/>
                <w:szCs w:val="21"/>
                <w:u w:val="none"/>
              </w:rPr>
              <w:t>签字/日期</w:t>
            </w:r>
          </w:p>
        </w:tc>
        <w:tc>
          <w:tcPr>
            <w:tcW w:w="1368"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5204" w:type="dxa"/>
            <w:gridSpan w:val="4"/>
            <w:vMerge w:val="continue"/>
            <w:vAlign w:val="center"/>
          </w:tcPr>
          <w:p>
            <w:pPr>
              <w:widowControl/>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3488"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复核人</w:t>
            </w:r>
            <w:r>
              <w:rPr>
                <w:rFonts w:hint="eastAsia" w:ascii="宋体" w:hAnsi="宋体" w:eastAsia="宋体" w:cs="宋体"/>
                <w:b w:val="0"/>
                <w:bCs w:val="0"/>
                <w:sz w:val="21"/>
                <w:szCs w:val="21"/>
                <w:u w:val="none"/>
              </w:rPr>
              <w:t>签字/日期</w:t>
            </w:r>
          </w:p>
        </w:tc>
        <w:tc>
          <w:tcPr>
            <w:tcW w:w="1368"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bl>
    <w:p>
      <w:pPr>
        <w:shd w:val="clear"/>
        <w:kinsoku/>
        <w:wordWrap/>
        <w:overflowPunct/>
        <w:topLinePunct w:val="0"/>
        <w:autoSpaceDE/>
        <w:autoSpaceDN/>
        <w:bidi w:val="0"/>
        <w:spacing w:line="360" w:lineRule="auto"/>
        <w:ind w:left="0" w:leftChars="0" w:right="0" w:rightChars="0"/>
        <w:jc w:val="center"/>
        <w:textAlignment w:val="auto"/>
        <w:outlineLvl w:val="0"/>
        <w:rPr>
          <w:rFonts w:hint="eastAsia" w:ascii="宋体" w:hAnsi="宋体" w:eastAsia="宋体" w:cs="宋体"/>
          <w:b w:val="0"/>
          <w:bCs w:val="0"/>
          <w:sz w:val="24"/>
          <w:szCs w:val="24"/>
          <w:u w:val="none"/>
        </w:rPr>
      </w:pPr>
    </w:p>
    <w:p>
      <w:pPr>
        <w:shd w:val="clear"/>
        <w:kinsoku/>
        <w:wordWrap/>
        <w:overflowPunct/>
        <w:topLinePunct w:val="0"/>
        <w:autoSpaceDE/>
        <w:autoSpaceDN/>
        <w:bidi w:val="0"/>
        <w:spacing w:line="360" w:lineRule="auto"/>
        <w:ind w:left="0" w:leftChars="0" w:right="0" w:rightChars="0"/>
        <w:jc w:val="center"/>
        <w:textAlignment w:val="auto"/>
        <w:outlineLvl w:val="0"/>
        <w:rPr>
          <w:rFonts w:hint="eastAsia" w:ascii="宋体" w:hAnsi="宋体" w:eastAsia="宋体" w:cs="宋体"/>
          <w:b w:val="0"/>
          <w:bCs w:val="0"/>
          <w:sz w:val="24"/>
          <w:szCs w:val="24"/>
          <w:u w:val="none"/>
        </w:rPr>
      </w:pPr>
    </w:p>
    <w:p>
      <w:pPr>
        <w:shd w:val="clear"/>
        <w:kinsoku/>
        <w:wordWrap/>
        <w:overflowPunct/>
        <w:topLinePunct w:val="0"/>
        <w:autoSpaceDE/>
        <w:autoSpaceDN/>
        <w:bidi w:val="0"/>
        <w:spacing w:line="360" w:lineRule="auto"/>
        <w:ind w:left="0" w:leftChars="0" w:right="0" w:rightChars="0"/>
        <w:jc w:val="center"/>
        <w:textAlignment w:val="auto"/>
        <w:outlineLvl w:val="0"/>
        <w:rPr>
          <w:rFonts w:hint="eastAsia" w:ascii="宋体" w:hAnsi="宋体" w:eastAsia="宋体" w:cs="宋体"/>
          <w:b w:val="0"/>
          <w:bCs w:val="0"/>
          <w:sz w:val="24"/>
          <w:szCs w:val="24"/>
          <w:u w:val="none"/>
        </w:rPr>
      </w:pPr>
    </w:p>
    <w:p>
      <w:pPr>
        <w:shd w:val="clear"/>
        <w:kinsoku/>
        <w:wordWrap/>
        <w:overflowPunct/>
        <w:topLinePunct w:val="0"/>
        <w:autoSpaceDE/>
        <w:autoSpaceDN/>
        <w:bidi w:val="0"/>
        <w:spacing w:line="360" w:lineRule="auto"/>
        <w:ind w:left="0" w:leftChars="0" w:right="0" w:rightChars="0"/>
        <w:jc w:val="center"/>
        <w:textAlignment w:val="auto"/>
        <w:outlineLvl w:val="0"/>
        <w:rPr>
          <w:rFonts w:hint="eastAsia" w:ascii="宋体" w:hAnsi="宋体" w:eastAsia="宋体" w:cs="宋体"/>
          <w:b w:val="0"/>
          <w:bCs w:val="0"/>
          <w:sz w:val="24"/>
          <w:szCs w:val="24"/>
          <w:u w:val="none"/>
        </w:rPr>
      </w:pP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rPr>
      </w:pPr>
    </w:p>
    <w:p>
      <w:pPr>
        <w:numPr>
          <w:ilvl w:val="0"/>
          <w:numId w:val="0"/>
        </w:numPr>
        <w:shd w:val="clear"/>
        <w:tabs>
          <w:tab w:val="left" w:pos="0"/>
        </w:tabs>
        <w:kinsoku/>
        <w:wordWrap/>
        <w:overflowPunct/>
        <w:topLinePunct w:val="0"/>
        <w:autoSpaceDE/>
        <w:autoSpaceDN/>
        <w:bidi w:val="0"/>
        <w:adjustRightInd/>
        <w:spacing w:line="360" w:lineRule="auto"/>
        <w:ind w:leftChars="0" w:right="0" w:rightChars="0"/>
        <w:jc w:val="both"/>
        <w:textAlignment w:val="auto"/>
        <w:outlineLvl w:val="0"/>
        <w:rPr>
          <w:rFonts w:hint="eastAsia" w:ascii="宋体" w:hAnsi="宋体" w:eastAsia="宋体" w:cs="宋体"/>
          <w:b w:val="0"/>
          <w:bCs w:val="0"/>
          <w:sz w:val="24"/>
          <w:szCs w:val="24"/>
          <w:u w:val="none"/>
          <w:lang w:val="en-US" w:eastAsia="zh-CN"/>
        </w:rPr>
      </w:pPr>
      <w:bookmarkStart w:id="181" w:name="_Toc379620189"/>
      <w:r>
        <w:rPr>
          <w:rFonts w:hint="eastAsia" w:ascii="宋体" w:hAnsi="宋体" w:eastAsia="宋体" w:cs="宋体"/>
          <w:b w:val="0"/>
          <w:bCs w:val="0"/>
          <w:sz w:val="24"/>
          <w:szCs w:val="24"/>
          <w:u w:val="none"/>
          <w:lang w:val="en-US" w:eastAsia="zh-CN"/>
        </w:rPr>
        <w:t>3.运行确认：</w:t>
      </w:r>
      <w:bookmarkEnd w:id="181"/>
      <w:r>
        <w:rPr>
          <w:rFonts w:hint="eastAsia" w:ascii="宋体" w:hAnsi="宋体" w:eastAsia="宋体" w:cs="宋体"/>
          <w:b w:val="0"/>
          <w:bCs w:val="0"/>
          <w:sz w:val="24"/>
          <w:szCs w:val="24"/>
          <w:u w:val="none"/>
          <w:lang w:val="en-US" w:eastAsia="zh-CN"/>
        </w:rPr>
        <w:t>通过设计和安装确认后开启空调系统进行部分数据信息和功能设计进行确认的过程，整个过程采取静态确认。</w:t>
      </w:r>
    </w:p>
    <w:p>
      <w:pPr>
        <w:numPr>
          <w:ilvl w:val="0"/>
          <w:numId w:val="0"/>
        </w:numPr>
        <w:shd w:val="clear"/>
        <w:tabs>
          <w:tab w:val="left" w:pos="0"/>
        </w:tabs>
        <w:kinsoku/>
        <w:wordWrap/>
        <w:overflowPunct/>
        <w:topLinePunct w:val="0"/>
        <w:autoSpaceDE/>
        <w:autoSpaceDN/>
        <w:bidi w:val="0"/>
        <w:adjustRightInd/>
        <w:spacing w:line="360" w:lineRule="auto"/>
        <w:ind w:leftChars="0" w:right="0" w:rightChars="0"/>
        <w:jc w:val="both"/>
        <w:textAlignment w:val="auto"/>
        <w:outlineLvl w:val="0"/>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lang w:val="en-US" w:eastAsia="zh-CN"/>
        </w:rPr>
        <w:t>3.1前提确认：</w:t>
      </w:r>
      <w:r>
        <w:rPr>
          <w:rFonts w:hint="eastAsia" w:ascii="宋体" w:hAnsi="宋体" w:eastAsia="宋体" w:cs="宋体"/>
          <w:b w:val="0"/>
          <w:bCs w:val="0"/>
          <w:sz w:val="24"/>
          <w:szCs w:val="24"/>
          <w:u w:val="none"/>
        </w:rPr>
        <w:t>确认</w:t>
      </w:r>
      <w:r>
        <w:rPr>
          <w:rFonts w:hint="eastAsia" w:ascii="宋体" w:hAnsi="宋体" w:eastAsia="宋体" w:cs="宋体"/>
          <w:b w:val="0"/>
          <w:bCs w:val="0"/>
          <w:sz w:val="24"/>
          <w:szCs w:val="24"/>
          <w:u w:val="none"/>
          <w:lang w:val="en-US" w:eastAsia="zh-CN"/>
        </w:rPr>
        <w:t>设计确认记录和安装确认记录</w:t>
      </w:r>
      <w:r>
        <w:rPr>
          <w:rFonts w:hint="eastAsia" w:ascii="宋体" w:hAnsi="宋体" w:eastAsia="宋体" w:cs="宋体"/>
          <w:b w:val="0"/>
          <w:bCs w:val="0"/>
          <w:sz w:val="24"/>
          <w:szCs w:val="24"/>
          <w:u w:val="none"/>
        </w:rPr>
        <w:t>已经完成并审批，如存在未关闭的偏差，偏差不影响</w:t>
      </w:r>
      <w:r>
        <w:rPr>
          <w:rFonts w:hint="eastAsia" w:ascii="宋体" w:hAnsi="宋体" w:eastAsia="宋体" w:cs="宋体"/>
          <w:b w:val="0"/>
          <w:bCs w:val="0"/>
          <w:sz w:val="24"/>
          <w:szCs w:val="24"/>
          <w:u w:val="none"/>
          <w:lang w:val="en-US" w:eastAsia="zh-CN"/>
        </w:rPr>
        <w:t>运行确认</w:t>
      </w:r>
      <w:r>
        <w:rPr>
          <w:rFonts w:hint="eastAsia" w:ascii="宋体" w:hAnsi="宋体" w:eastAsia="宋体" w:cs="宋体"/>
          <w:b w:val="0"/>
          <w:bCs w:val="0"/>
          <w:sz w:val="24"/>
          <w:szCs w:val="24"/>
          <w:u w:val="none"/>
        </w:rPr>
        <w:t>的进行</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确认</w:t>
      </w:r>
      <w:r>
        <w:rPr>
          <w:rStyle w:val="30"/>
          <w:rFonts w:hint="eastAsia" w:ascii="宋体" w:hAnsi="宋体" w:eastAsia="宋体" w:cs="宋体"/>
          <w:b w:val="0"/>
          <w:bCs w:val="0"/>
          <w:color w:val="auto"/>
          <w:sz w:val="24"/>
          <w:szCs w:val="24"/>
          <w:u w:val="none"/>
        </w:rPr>
        <w:t>空调系统</w:t>
      </w:r>
      <w:r>
        <w:rPr>
          <w:rFonts w:hint="eastAsia" w:ascii="宋体" w:hAnsi="宋体" w:eastAsia="宋体" w:cs="宋体"/>
          <w:b w:val="0"/>
          <w:bCs w:val="0"/>
          <w:sz w:val="24"/>
          <w:szCs w:val="24"/>
          <w:u w:val="none"/>
        </w:rPr>
        <w:t>仪器仪表在有效期内。检查空调系统</w:t>
      </w:r>
      <w:r>
        <w:rPr>
          <w:rFonts w:hint="eastAsia" w:ascii="宋体" w:hAnsi="宋体" w:eastAsia="宋体" w:cs="宋体"/>
          <w:b w:val="0"/>
          <w:bCs w:val="0"/>
          <w:sz w:val="24"/>
          <w:szCs w:val="24"/>
          <w:u w:val="none"/>
          <w:lang w:val="en-US" w:eastAsia="zh-CN"/>
        </w:rPr>
        <w:t>设计确认记录和安装确认记录</w:t>
      </w:r>
      <w:r>
        <w:rPr>
          <w:rFonts w:hint="eastAsia" w:ascii="宋体" w:hAnsi="宋体" w:eastAsia="宋体" w:cs="宋体"/>
          <w:b w:val="0"/>
          <w:bCs w:val="0"/>
          <w:sz w:val="24"/>
          <w:szCs w:val="24"/>
          <w:u w:val="none"/>
        </w:rPr>
        <w:t>，记录报告名称，报告编号，报告批准日期以及是否存在未关闭的偏差</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如存在未关闭的偏差，需填写偏差名称、偏差编号，对偏差进行简述并判定是否影响</w:t>
      </w:r>
      <w:r>
        <w:rPr>
          <w:rFonts w:hint="eastAsia" w:ascii="宋体" w:hAnsi="宋体" w:eastAsia="宋体" w:cs="宋体"/>
          <w:b w:val="0"/>
          <w:bCs w:val="0"/>
          <w:sz w:val="24"/>
          <w:szCs w:val="24"/>
          <w:u w:val="none"/>
          <w:lang w:val="en-US" w:eastAsia="zh-CN"/>
        </w:rPr>
        <w:t>运行确认</w:t>
      </w:r>
      <w:r>
        <w:rPr>
          <w:rFonts w:hint="eastAsia" w:ascii="宋体" w:hAnsi="宋体" w:eastAsia="宋体" w:cs="宋体"/>
          <w:b w:val="0"/>
          <w:bCs w:val="0"/>
          <w:sz w:val="24"/>
          <w:szCs w:val="24"/>
          <w:u w:val="none"/>
        </w:rPr>
        <w:t>执行。</w:t>
      </w:r>
    </w:p>
    <w:p>
      <w:pPr>
        <w:numPr>
          <w:ilvl w:val="0"/>
          <w:numId w:val="0"/>
        </w:numPr>
        <w:shd w:val="clear"/>
        <w:tabs>
          <w:tab w:val="left" w:pos="540"/>
          <w:tab w:val="left" w:pos="993"/>
          <w:tab w:val="left" w:pos="1134"/>
        </w:tabs>
        <w:kinsoku/>
        <w:wordWrap/>
        <w:overflowPunct/>
        <w:topLinePunct w:val="0"/>
        <w:autoSpaceDE/>
        <w:autoSpaceDN/>
        <w:bidi w:val="0"/>
        <w:spacing w:line="360" w:lineRule="auto"/>
        <w:ind w:left="0" w:leftChars="0" w:right="0" w:rightChars="0"/>
        <w:jc w:val="both"/>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lang w:val="en-US" w:eastAsia="zh-CN"/>
        </w:rPr>
        <w:t>3.1.1</w:t>
      </w:r>
      <w:r>
        <w:rPr>
          <w:rFonts w:hint="eastAsia" w:ascii="宋体" w:hAnsi="宋体" w:eastAsia="宋体" w:cs="宋体"/>
          <w:b w:val="0"/>
          <w:bCs w:val="0"/>
          <w:sz w:val="24"/>
          <w:szCs w:val="24"/>
          <w:u w:val="none"/>
        </w:rPr>
        <w:t>可接受标准</w:t>
      </w:r>
      <w:r>
        <w:rPr>
          <w:rFonts w:hint="eastAsia" w:ascii="宋体" w:hAnsi="宋体" w:eastAsia="宋体" w:cs="宋体"/>
          <w:b w:val="0"/>
          <w:bCs w:val="0"/>
          <w:sz w:val="24"/>
          <w:szCs w:val="24"/>
          <w:u w:val="none"/>
          <w:lang w:eastAsia="zh-CN"/>
        </w:rPr>
        <w:t>：设计确认记录</w:t>
      </w:r>
      <w:r>
        <w:rPr>
          <w:rFonts w:hint="eastAsia" w:ascii="宋体" w:hAnsi="宋体" w:eastAsia="宋体" w:cs="宋体"/>
          <w:b w:val="0"/>
          <w:bCs w:val="0"/>
          <w:sz w:val="24"/>
          <w:szCs w:val="24"/>
          <w:u w:val="none"/>
          <w:lang w:val="en-US" w:eastAsia="zh-CN"/>
        </w:rPr>
        <w:t>和</w:t>
      </w:r>
      <w:r>
        <w:rPr>
          <w:rFonts w:hint="eastAsia" w:ascii="宋体" w:hAnsi="宋体" w:eastAsia="宋体" w:cs="宋体"/>
          <w:b w:val="0"/>
          <w:bCs w:val="0"/>
          <w:sz w:val="24"/>
          <w:szCs w:val="24"/>
          <w:u w:val="none"/>
          <w:lang w:eastAsia="zh-CN"/>
        </w:rPr>
        <w:t>安装确认记录</w:t>
      </w:r>
      <w:r>
        <w:rPr>
          <w:rFonts w:hint="eastAsia" w:ascii="宋体" w:hAnsi="宋体" w:eastAsia="宋体" w:cs="宋体"/>
          <w:b w:val="0"/>
          <w:bCs w:val="0"/>
          <w:sz w:val="24"/>
          <w:szCs w:val="24"/>
          <w:u w:val="none"/>
        </w:rPr>
        <w:t>已经完成并审批，未存在偏差或存在的偏差不影响</w:t>
      </w:r>
      <w:r>
        <w:rPr>
          <w:rFonts w:hint="eastAsia" w:ascii="宋体" w:hAnsi="宋体" w:eastAsia="宋体" w:cs="宋体"/>
          <w:b w:val="0"/>
          <w:bCs w:val="0"/>
          <w:sz w:val="24"/>
          <w:szCs w:val="24"/>
          <w:u w:val="none"/>
          <w:lang w:eastAsia="zh-CN"/>
        </w:rPr>
        <w:t>运行确认</w:t>
      </w:r>
      <w:r>
        <w:rPr>
          <w:rFonts w:hint="eastAsia" w:ascii="宋体" w:hAnsi="宋体" w:eastAsia="宋体" w:cs="宋体"/>
          <w:b w:val="0"/>
          <w:bCs w:val="0"/>
          <w:sz w:val="24"/>
          <w:szCs w:val="24"/>
          <w:u w:val="none"/>
        </w:rPr>
        <w:t>的执行。空调系统仪器仪表均经过校准，且在有效期内。</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rPr>
      </w:pPr>
      <w:bookmarkStart w:id="182" w:name="_Toc379620196"/>
      <w:bookmarkStart w:id="183" w:name="_Toc332014092"/>
      <w:r>
        <w:rPr>
          <w:rFonts w:hint="eastAsia" w:ascii="宋体" w:hAnsi="宋体" w:eastAsia="宋体" w:cs="宋体"/>
          <w:b w:val="0"/>
          <w:bCs w:val="0"/>
          <w:sz w:val="24"/>
          <w:szCs w:val="24"/>
          <w:u w:val="none"/>
          <w:lang w:val="en-US" w:eastAsia="zh-CN"/>
        </w:rPr>
        <w:t>3.2</w:t>
      </w:r>
      <w:r>
        <w:rPr>
          <w:rFonts w:hint="eastAsia" w:ascii="宋体" w:hAnsi="宋体" w:eastAsia="宋体" w:cs="宋体"/>
          <w:b w:val="0"/>
          <w:bCs w:val="0"/>
          <w:sz w:val="24"/>
          <w:szCs w:val="24"/>
          <w:u w:val="none"/>
        </w:rPr>
        <w:t>风量和换气次数确认</w:t>
      </w:r>
      <w:bookmarkEnd w:id="182"/>
      <w:bookmarkEnd w:id="183"/>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确认洁净房间各送风口风量，房间总送风量和换气次数满足要求。空调系统在正常工况运行，系统运行稳定</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各房间所有门是关闭状态</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使用经过校准的风</w:t>
      </w:r>
      <w:r>
        <w:rPr>
          <w:rFonts w:hint="eastAsia" w:ascii="宋体" w:hAnsi="宋体" w:eastAsia="宋体" w:cs="宋体"/>
          <w:b w:val="0"/>
          <w:bCs w:val="0"/>
          <w:sz w:val="24"/>
          <w:szCs w:val="24"/>
          <w:u w:val="none"/>
          <w:lang w:val="en-US" w:eastAsia="zh-CN"/>
        </w:rPr>
        <w:t>速仪</w:t>
      </w:r>
      <w:r>
        <w:rPr>
          <w:rFonts w:hint="eastAsia" w:ascii="宋体" w:hAnsi="宋体" w:eastAsia="宋体" w:cs="宋体"/>
          <w:b w:val="0"/>
          <w:bCs w:val="0"/>
          <w:sz w:val="24"/>
          <w:szCs w:val="24"/>
          <w:u w:val="none"/>
        </w:rPr>
        <w:t>测量房间各风口的送风量，记录</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数据。</w:t>
      </w:r>
      <w:r>
        <w:rPr>
          <w:rFonts w:hint="eastAsia" w:ascii="宋体" w:hAnsi="宋体" w:eastAsia="宋体" w:cs="宋体"/>
          <w:b w:val="0"/>
          <w:bCs w:val="0"/>
          <w:sz w:val="24"/>
          <w:szCs w:val="24"/>
          <w:u w:val="none"/>
          <w:lang w:val="en-US" w:eastAsia="zh-CN"/>
        </w:rPr>
        <w:t>主要通过洁净室的相对静压差与换气次数进行验证，过程中采用微压计和风速仪进行检</w:t>
      </w:r>
      <w:r>
        <w:rPr>
          <w:rFonts w:hint="eastAsia" w:ascii="宋体" w:hAnsi="宋体" w:eastAsia="宋体" w:cs="宋体"/>
          <w:b w:val="0"/>
          <w:bCs w:val="0"/>
          <w:color w:val="auto"/>
          <w:sz w:val="24"/>
          <w:szCs w:val="24"/>
          <w:u w:val="none"/>
          <w:lang w:val="en-US" w:eastAsia="zh-CN"/>
        </w:rPr>
        <w:t>测。</w:t>
      </w:r>
      <w:r>
        <w:rPr>
          <w:rFonts w:hint="eastAsia" w:ascii="宋体" w:hAnsi="宋体" w:eastAsia="宋体" w:cs="宋体"/>
          <w:b w:val="0"/>
          <w:bCs w:val="0"/>
          <w:sz w:val="24"/>
          <w:szCs w:val="24"/>
          <w:u w:val="none"/>
          <w:lang w:val="en-US" w:eastAsia="zh-CN"/>
        </w:rPr>
        <w:t>风速仪检测结果:高效送风口平均风速不小于0.36至0.54m/s，换气次数10至15次/min。</w:t>
      </w:r>
      <w:r>
        <w:rPr>
          <w:rFonts w:hint="eastAsia" w:ascii="宋体" w:hAnsi="宋体" w:eastAsia="宋体" w:cs="宋体"/>
          <w:b w:val="0"/>
          <w:bCs w:val="0"/>
          <w:sz w:val="24"/>
          <w:szCs w:val="24"/>
          <w:u w:val="none"/>
        </w:rPr>
        <w:t>因送风口高效出风口均为正方形，每一个出风口选</w:t>
      </w:r>
      <w:r>
        <w:rPr>
          <w:rFonts w:hint="eastAsia" w:ascii="宋体" w:hAnsi="宋体" w:eastAsia="宋体" w:cs="宋体"/>
          <w:b w:val="0"/>
          <w:bCs w:val="0"/>
          <w:sz w:val="24"/>
          <w:szCs w:val="24"/>
          <w:u w:val="none"/>
          <w:lang w:val="en-US" w:eastAsia="zh-CN"/>
        </w:rPr>
        <w:t>7</w:t>
      </w:r>
      <w:r>
        <w:rPr>
          <w:rFonts w:hint="eastAsia" w:ascii="宋体" w:hAnsi="宋体" w:eastAsia="宋体" w:cs="宋体"/>
          <w:b w:val="0"/>
          <w:bCs w:val="0"/>
          <w:sz w:val="24"/>
          <w:szCs w:val="24"/>
          <w:u w:val="none"/>
        </w:rPr>
        <w:t>个</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点，</w:t>
      </w:r>
      <w:r>
        <w:rPr>
          <w:rFonts w:hint="eastAsia" w:ascii="宋体" w:hAnsi="宋体" w:eastAsia="宋体" w:cs="宋体"/>
          <w:b w:val="0"/>
          <w:bCs w:val="0"/>
          <w:sz w:val="24"/>
          <w:szCs w:val="24"/>
          <w:u w:val="none"/>
          <w:lang w:val="en-US" w:eastAsia="zh-CN"/>
        </w:rPr>
        <w:t>7</w:t>
      </w:r>
      <w:r>
        <w:rPr>
          <w:rFonts w:hint="eastAsia" w:ascii="宋体" w:hAnsi="宋体" w:eastAsia="宋体" w:cs="宋体"/>
          <w:b w:val="0"/>
          <w:bCs w:val="0"/>
          <w:sz w:val="24"/>
          <w:szCs w:val="24"/>
          <w:u w:val="none"/>
        </w:rPr>
        <w:t>个</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点均匀分布于出风口平面上，读取并记录测量结果。风速计算</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某一送（回）风口的平均风速V=（V</w:t>
      </w:r>
      <w:r>
        <w:rPr>
          <w:rFonts w:hint="eastAsia" w:ascii="宋体" w:hAnsi="宋体" w:eastAsia="宋体" w:cs="宋体"/>
          <w:b w:val="0"/>
          <w:bCs w:val="0"/>
          <w:sz w:val="24"/>
          <w:szCs w:val="24"/>
          <w:u w:val="none"/>
          <w:vertAlign w:val="subscript"/>
        </w:rPr>
        <w:t>1</w:t>
      </w:r>
      <w:r>
        <w:rPr>
          <w:rFonts w:hint="eastAsia" w:ascii="宋体" w:hAnsi="宋体" w:eastAsia="宋体" w:cs="宋体"/>
          <w:b w:val="0"/>
          <w:bCs w:val="0"/>
          <w:sz w:val="24"/>
          <w:szCs w:val="24"/>
          <w:u w:val="none"/>
        </w:rPr>
        <w:t>+V</w:t>
      </w:r>
      <w:r>
        <w:rPr>
          <w:rFonts w:hint="eastAsia" w:ascii="宋体" w:hAnsi="宋体" w:eastAsia="宋体" w:cs="宋体"/>
          <w:b w:val="0"/>
          <w:bCs w:val="0"/>
          <w:sz w:val="24"/>
          <w:szCs w:val="24"/>
          <w:u w:val="none"/>
          <w:vertAlign w:val="subscript"/>
        </w:rPr>
        <w:t>2</w:t>
      </w:r>
      <w:r>
        <w:rPr>
          <w:rFonts w:hint="eastAsia" w:ascii="宋体" w:hAnsi="宋体" w:eastAsia="宋体" w:cs="宋体"/>
          <w:b w:val="0"/>
          <w:bCs w:val="0"/>
          <w:sz w:val="24"/>
          <w:szCs w:val="24"/>
          <w:u w:val="none"/>
        </w:rPr>
        <w:t>+……V</w:t>
      </w:r>
      <w:r>
        <w:rPr>
          <w:rFonts w:hint="eastAsia" w:ascii="宋体" w:hAnsi="宋体" w:eastAsia="宋体" w:cs="宋体"/>
          <w:b w:val="0"/>
          <w:bCs w:val="0"/>
          <w:sz w:val="24"/>
          <w:szCs w:val="24"/>
          <w:u w:val="none"/>
          <w:vertAlign w:val="subscript"/>
        </w:rPr>
        <w:t>n</w:t>
      </w:r>
      <w:r>
        <w:rPr>
          <w:rFonts w:hint="eastAsia" w:ascii="宋体" w:hAnsi="宋体" w:eastAsia="宋体" w:cs="宋体"/>
          <w:b w:val="0"/>
          <w:bCs w:val="0"/>
          <w:sz w:val="24"/>
          <w:szCs w:val="24"/>
          <w:u w:val="none"/>
        </w:rPr>
        <w:t>）/N</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其中V</w:t>
      </w:r>
      <w:r>
        <w:rPr>
          <w:rFonts w:hint="eastAsia" w:ascii="宋体" w:hAnsi="宋体" w:eastAsia="宋体" w:cs="宋体"/>
          <w:b w:val="0"/>
          <w:bCs w:val="0"/>
          <w:sz w:val="24"/>
          <w:szCs w:val="24"/>
          <w:u w:val="none"/>
          <w:vertAlign w:val="subscript"/>
        </w:rPr>
        <w:t>1</w:t>
      </w:r>
      <w:r>
        <w:rPr>
          <w:rFonts w:hint="eastAsia" w:ascii="宋体" w:hAnsi="宋体" w:eastAsia="宋体" w:cs="宋体"/>
          <w:b w:val="0"/>
          <w:bCs w:val="0"/>
          <w:sz w:val="24"/>
          <w:szCs w:val="24"/>
          <w:u w:val="none"/>
        </w:rPr>
        <w:t>、V</w:t>
      </w:r>
      <w:r>
        <w:rPr>
          <w:rFonts w:hint="eastAsia" w:ascii="宋体" w:hAnsi="宋体" w:eastAsia="宋体" w:cs="宋体"/>
          <w:b w:val="0"/>
          <w:bCs w:val="0"/>
          <w:sz w:val="24"/>
          <w:szCs w:val="24"/>
          <w:u w:val="none"/>
          <w:vertAlign w:val="subscript"/>
        </w:rPr>
        <w:t>2</w:t>
      </w:r>
      <w:r>
        <w:rPr>
          <w:rFonts w:hint="eastAsia" w:ascii="宋体" w:hAnsi="宋体" w:eastAsia="宋体" w:cs="宋体"/>
          <w:b w:val="0"/>
          <w:bCs w:val="0"/>
          <w:sz w:val="24"/>
          <w:szCs w:val="24"/>
          <w:u w:val="none"/>
        </w:rPr>
        <w:t>、……Vn为某一送风口的测点的风速（米/秒），N为测点次数。</w:t>
      </w:r>
      <w:r>
        <w:rPr>
          <w:rFonts w:hint="eastAsia" w:ascii="宋体" w:hAnsi="宋体" w:eastAsia="宋体" w:cs="宋体"/>
          <w:b w:val="0"/>
          <w:bCs w:val="0"/>
          <w:sz w:val="24"/>
          <w:szCs w:val="24"/>
          <w:u w:val="none"/>
          <w:lang w:val="en-US" w:eastAsia="zh-CN"/>
        </w:rPr>
        <w:t>检测</w:t>
      </w:r>
      <w:r>
        <w:rPr>
          <w:rFonts w:hint="eastAsia" w:ascii="宋体" w:hAnsi="宋体" w:eastAsia="宋体" w:cs="宋体"/>
          <w:b w:val="0"/>
          <w:bCs w:val="0"/>
          <w:sz w:val="24"/>
          <w:szCs w:val="24"/>
          <w:u w:val="none"/>
        </w:rPr>
        <w:t>结果填写在《风量和换气次数确认》表内，如有偏差记录在偏差报告中。</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eastAsia="zh-CN"/>
        </w:rPr>
      </w:pPr>
      <w:r>
        <w:rPr>
          <w:rFonts w:hint="eastAsia" w:ascii="宋体" w:hAnsi="宋体" w:eastAsia="宋体" w:cs="宋体"/>
          <w:b w:val="0"/>
          <w:bCs w:val="0"/>
          <w:sz w:val="24"/>
          <w:szCs w:val="24"/>
          <w:u w:val="none"/>
        </w:rPr>
        <w:t>风量的计算</w:t>
      </w:r>
      <w:r>
        <w:rPr>
          <w:rFonts w:hint="eastAsia" w:ascii="宋体" w:hAnsi="宋体" w:eastAsia="宋体" w:cs="宋体"/>
          <w:b w:val="0"/>
          <w:bCs w:val="0"/>
          <w:sz w:val="24"/>
          <w:szCs w:val="24"/>
          <w:u w:val="none"/>
          <w:lang w:eastAsia="zh-CN"/>
        </w:rPr>
        <w:t>：</w:t>
      </w:r>
    </w:p>
    <w:p>
      <w:pPr>
        <w:shd w:val="clear"/>
        <w:kinsoku/>
        <w:wordWrap/>
        <w:overflowPunct/>
        <w:topLinePunct w:val="0"/>
        <w:autoSpaceDE/>
        <w:autoSpaceDN/>
        <w:bidi w:val="0"/>
        <w:spacing w:line="360" w:lineRule="auto"/>
        <w:ind w:left="0" w:leftChars="0" w:right="0" w:rightChars="0" w:firstLine="480" w:firstLineChars="200"/>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rPr>
        <w:t>某洁净室的总送（回）风量米</w:t>
      </w:r>
      <w:r>
        <w:rPr>
          <w:rFonts w:hint="eastAsia" w:ascii="宋体" w:hAnsi="宋体" w:eastAsia="宋体" w:cs="宋体"/>
          <w:b w:val="0"/>
          <w:bCs w:val="0"/>
          <w:sz w:val="24"/>
          <w:szCs w:val="24"/>
          <w:u w:val="none"/>
          <w:vertAlign w:val="superscript"/>
        </w:rPr>
        <w:t>2</w:t>
      </w:r>
      <w:r>
        <w:rPr>
          <w:rFonts w:hint="eastAsia" w:ascii="宋体" w:hAnsi="宋体" w:eastAsia="宋体" w:cs="宋体"/>
          <w:b w:val="0"/>
          <w:bCs w:val="0"/>
          <w:sz w:val="24"/>
          <w:szCs w:val="24"/>
          <w:u w:val="none"/>
        </w:rPr>
        <w:t>/小时</w:t>
      </w:r>
    </w:p>
    <w:p>
      <w:pPr>
        <w:shd w:val="clear"/>
        <w:kinsoku/>
        <w:wordWrap/>
        <w:overflowPunct/>
        <w:topLinePunct w:val="0"/>
        <w:autoSpaceDE/>
        <w:autoSpaceDN/>
        <w:bidi w:val="0"/>
        <w:spacing w:line="360" w:lineRule="auto"/>
        <w:ind w:left="0" w:leftChars="0" w:right="0" w:rightChars="0" w:firstLine="480" w:firstLineChars="200"/>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rPr>
        <w:t>L=3600∑V</w:t>
      </w:r>
      <w:r>
        <w:rPr>
          <w:rFonts w:hint="eastAsia" w:ascii="宋体" w:hAnsi="宋体" w:eastAsia="宋体" w:cs="宋体"/>
          <w:b w:val="0"/>
          <w:bCs w:val="0"/>
          <w:sz w:val="24"/>
          <w:szCs w:val="24"/>
          <w:u w:val="none"/>
          <w:vertAlign w:val="subscript"/>
        </w:rPr>
        <w:t>K</w:t>
      </w:r>
      <w:r>
        <w:rPr>
          <w:rFonts w:hint="eastAsia" w:ascii="宋体" w:hAnsi="宋体" w:eastAsia="宋体" w:cs="宋体"/>
          <w:b w:val="0"/>
          <w:bCs w:val="0"/>
          <w:sz w:val="24"/>
          <w:szCs w:val="24"/>
          <w:u w:val="none"/>
        </w:rPr>
        <w:t>×S</w:t>
      </w:r>
    </w:p>
    <w:p>
      <w:pPr>
        <w:shd w:val="clear"/>
        <w:kinsoku/>
        <w:wordWrap/>
        <w:overflowPunct/>
        <w:topLinePunct w:val="0"/>
        <w:autoSpaceDE/>
        <w:autoSpaceDN/>
        <w:bidi w:val="0"/>
        <w:spacing w:line="360" w:lineRule="auto"/>
        <w:ind w:left="0" w:leftChars="0" w:right="0" w:rightChars="0" w:firstLine="480" w:firstLineChars="200"/>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rPr>
        <w:t>式中∑V</w:t>
      </w:r>
      <w:r>
        <w:rPr>
          <w:rFonts w:hint="eastAsia" w:ascii="宋体" w:hAnsi="宋体" w:eastAsia="宋体" w:cs="宋体"/>
          <w:b w:val="0"/>
          <w:bCs w:val="0"/>
          <w:sz w:val="24"/>
          <w:szCs w:val="24"/>
          <w:u w:val="none"/>
          <w:vertAlign w:val="subscript"/>
        </w:rPr>
        <w:t>K</w:t>
      </w:r>
      <w:r>
        <w:rPr>
          <w:rFonts w:hint="eastAsia" w:ascii="宋体" w:hAnsi="宋体" w:eastAsia="宋体" w:cs="宋体"/>
          <w:b w:val="0"/>
          <w:bCs w:val="0"/>
          <w:sz w:val="24"/>
          <w:szCs w:val="24"/>
          <w:u w:val="none"/>
        </w:rPr>
        <w:t>某洁净室所有的送（回）风口的平均风速（米/秒）</w:t>
      </w:r>
    </w:p>
    <w:p>
      <w:pPr>
        <w:shd w:val="clear"/>
        <w:kinsoku/>
        <w:wordWrap/>
        <w:overflowPunct/>
        <w:topLinePunct w:val="0"/>
        <w:autoSpaceDE/>
        <w:autoSpaceDN/>
        <w:bidi w:val="0"/>
        <w:spacing w:line="360" w:lineRule="auto"/>
        <w:ind w:left="0" w:leftChars="0" w:right="0" w:rightChars="0" w:firstLine="480" w:firstLineChars="200"/>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rPr>
        <w:t>S某洁净室所有的送(回)风口的有效面积（米</w:t>
      </w:r>
      <w:r>
        <w:rPr>
          <w:rFonts w:hint="eastAsia" w:ascii="宋体" w:hAnsi="宋体" w:eastAsia="宋体" w:cs="宋体"/>
          <w:b w:val="0"/>
          <w:bCs w:val="0"/>
          <w:sz w:val="24"/>
          <w:szCs w:val="24"/>
          <w:u w:val="none"/>
          <w:vertAlign w:val="superscript"/>
        </w:rPr>
        <w:t>2</w:t>
      </w:r>
      <w:r>
        <w:rPr>
          <w:rFonts w:hint="eastAsia" w:ascii="宋体" w:hAnsi="宋体" w:eastAsia="宋体" w:cs="宋体"/>
          <w:b w:val="0"/>
          <w:bCs w:val="0"/>
          <w:sz w:val="24"/>
          <w:szCs w:val="24"/>
          <w:u w:val="none"/>
        </w:rPr>
        <w:t>）</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u w:val="none"/>
        </w:rPr>
        <mc:AlternateContent>
          <mc:Choice Requires="wpg">
            <w:drawing>
              <wp:anchor distT="0" distB="0" distL="114300" distR="114300" simplePos="0" relativeHeight="292560896" behindDoc="0" locked="0" layoutInCell="1" allowOverlap="1">
                <wp:simplePos x="0" y="0"/>
                <wp:positionH relativeFrom="column">
                  <wp:posOffset>-125730</wp:posOffset>
                </wp:positionH>
                <wp:positionV relativeFrom="paragraph">
                  <wp:posOffset>200660</wp:posOffset>
                </wp:positionV>
                <wp:extent cx="2197100" cy="1948815"/>
                <wp:effectExtent l="0" t="0" r="0" b="0"/>
                <wp:wrapNone/>
                <wp:docPr id="48" name="组合 48"/>
                <wp:cNvGraphicFramePr/>
                <a:graphic xmlns:a="http://schemas.openxmlformats.org/drawingml/2006/main">
                  <a:graphicData uri="http://schemas.microsoft.com/office/word/2010/wordprocessingGroup">
                    <wpg:wgp>
                      <wpg:cNvGrpSpPr/>
                      <wpg:grpSpPr>
                        <a:xfrm>
                          <a:off x="0" y="0"/>
                          <a:ext cx="2197100" cy="1948815"/>
                          <a:chOff x="7624" y="1607557"/>
                          <a:chExt cx="3460" cy="3069"/>
                        </a:xfrm>
                      </wpg:grpSpPr>
                      <wps:wsp>
                        <wps:cNvPr id="340" name="圆角矩形 340"/>
                        <wps:cNvSpPr/>
                        <wps:spPr>
                          <a:xfrm>
                            <a:off x="9317" y="1607557"/>
                            <a:ext cx="632" cy="818"/>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14:textOutline w14:w="9525">
                                    <w14:solidFill>
                                      <w14:schemeClr w14:val="tx1"/>
                                    </w14:solidFill>
                                    <w14:round/>
                                  </w14:textOutline>
                                </w:rPr>
                              </w:pPr>
                              <w:r>
                                <w:rPr>
                                  <w:rFonts w:hint="eastAsia" w:ascii="微软雅黑" w:hAnsi="微软雅黑" w:eastAsia="微软雅黑" w:cs="微软雅黑"/>
                                  <w14:textOutline w14:w="9525">
                                    <w14:solidFill>
                                      <w14:schemeClr w14:val="tx1"/>
                                    </w14:solidFill>
                                    <w14:round/>
                                  </w14:textOutline>
                                </w:rPr>
                                <w:t>③</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44" name="圆角矩形 344"/>
                        <wps:cNvSpPr/>
                        <wps:spPr>
                          <a:xfrm>
                            <a:off x="7624" y="1608961"/>
                            <a:ext cx="632" cy="818"/>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14:textOutline w14:w="9525">
                                    <w14:solidFill>
                                      <w14:schemeClr w14:val="tx1"/>
                                    </w14:solidFill>
                                    <w14:round/>
                                  </w14:textOutline>
                                </w:rPr>
                              </w:pPr>
                              <w:r>
                                <w:rPr>
                                  <w:rFonts w:hint="eastAsia" w:ascii="微软雅黑" w:hAnsi="微软雅黑" w:eastAsia="微软雅黑" w:cs="微软雅黑"/>
                                  <w14:textOutline w14:w="9525">
                                    <w14:solidFill>
                                      <w14:schemeClr w14:val="tx1"/>
                                    </w14:solidFill>
                                    <w14:round/>
                                  </w14:textOutline>
                                </w:rPr>
                                <w:t>⑦</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43" name="圆角矩形 343"/>
                        <wps:cNvSpPr/>
                        <wps:spPr>
                          <a:xfrm>
                            <a:off x="8759" y="1609808"/>
                            <a:ext cx="632" cy="818"/>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14:textOutline w14:w="9525">
                                    <w14:solidFill>
                                      <w14:schemeClr w14:val="tx1"/>
                                    </w14:solidFill>
                                    <w14:round/>
                                  </w14:textOutline>
                                </w:rPr>
                              </w:pPr>
                              <w:r>
                                <w:rPr>
                                  <w:rFonts w:hint="eastAsia" w:ascii="微软雅黑" w:hAnsi="微软雅黑" w:eastAsia="微软雅黑" w:cs="微软雅黑"/>
                                  <w14:textOutline w14:w="9525">
                                    <w14:solidFill>
                                      <w14:schemeClr w14:val="tx1"/>
                                    </w14:solidFill>
                                    <w14:round/>
                                  </w14:textOutline>
                                </w:rPr>
                                <w:t>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42" name="圆角矩形 342"/>
                        <wps:cNvSpPr/>
                        <wps:spPr>
                          <a:xfrm>
                            <a:off x="10434" y="1609464"/>
                            <a:ext cx="632" cy="818"/>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14:textOutline w14:w="9525">
                                    <w14:solidFill>
                                      <w14:schemeClr w14:val="tx1"/>
                                    </w14:solidFill>
                                    <w14:round/>
                                  </w14:textOutline>
                                </w:rPr>
                              </w:pPr>
                              <w:r>
                                <w:rPr>
                                  <w:rFonts w:hint="eastAsia" w:ascii="微软雅黑" w:hAnsi="微软雅黑" w:eastAsia="微软雅黑" w:cs="微软雅黑"/>
                                  <w14:textOutline w14:w="9525">
                                    <w14:solidFill>
                                      <w14:schemeClr w14:val="tx1"/>
                                    </w14:solidFill>
                                    <w14:round/>
                                  </w14:textOutline>
                                </w:rPr>
                                <w:t>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41" name="圆角矩形 341"/>
                        <wps:cNvSpPr/>
                        <wps:spPr>
                          <a:xfrm>
                            <a:off x="10452" y="1608385"/>
                            <a:ext cx="632" cy="818"/>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14:textOutline w14:w="9525">
                                    <w14:solidFill>
                                      <w14:schemeClr w14:val="tx1"/>
                                    </w14:solidFill>
                                    <w14:round/>
                                  </w14:textOutline>
                                </w:rPr>
                              </w:pPr>
                              <w:r>
                                <w:rPr>
                                  <w:rFonts w:hint="eastAsia" w:ascii="微软雅黑" w:hAnsi="微软雅黑" w:eastAsia="微软雅黑" w:cs="微软雅黑"/>
                                  <w14:textOutline w14:w="9525">
                                    <w14:solidFill>
                                      <w14:schemeClr w14:val="tx1"/>
                                    </w14:solidFill>
                                    <w14:round/>
                                  </w14:textOutline>
                                </w:rPr>
                                <w:t>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9" name="圆角矩形 339"/>
                        <wps:cNvSpPr/>
                        <wps:spPr>
                          <a:xfrm>
                            <a:off x="7764" y="1607734"/>
                            <a:ext cx="632" cy="818"/>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14:textOutline w14:w="9525">
                                    <w14:solidFill>
                                      <w14:schemeClr w14:val="tx1"/>
                                    </w14:solidFill>
                                    <w14:round/>
                                  </w14:textOutline>
                                </w:rPr>
                              </w:pPr>
                              <w:r>
                                <w:rPr>
                                  <w:rFonts w:hint="eastAsia" w:ascii="微软雅黑" w:hAnsi="微软雅黑" w:eastAsia="微软雅黑" w:cs="微软雅黑"/>
                                  <w14:textOutline w14:w="9525">
                                    <w14:solidFill>
                                      <w14:schemeClr w14:val="tx1"/>
                                    </w14:solidFill>
                                    <w14:round/>
                                  </w14:textOutline>
                                </w:rPr>
                                <w:t>②</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8" name="圆角矩形 338"/>
                        <wps:cNvSpPr/>
                        <wps:spPr>
                          <a:xfrm>
                            <a:off x="9039" y="1608720"/>
                            <a:ext cx="632" cy="818"/>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14:textOutline w14:w="9525">
                                    <w14:solidFill>
                                      <w14:schemeClr w14:val="tx1"/>
                                    </w14:solidFill>
                                    <w14:round/>
                                  </w14:textOutline>
                                </w:rPr>
                              </w:pPr>
                              <w:r>
                                <w:rPr>
                                  <w:rFonts w:hint="eastAsia" w:ascii="微软雅黑" w:hAnsi="微软雅黑" w:eastAsia="微软雅黑" w:cs="微软雅黑"/>
                                  <w14:textOutline w14:w="9525">
                                    <w14:solidFill>
                                      <w14:schemeClr w14:val="tx1"/>
                                    </w14:solidFill>
                                    <w14:round/>
                                  </w14:textOutline>
                                </w:rPr>
                                <w:t>①</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9.9pt;margin-top:15.8pt;height:153.45pt;width:173pt;z-index:292560896;mso-width-relative:page;mso-height-relative:page;" coordorigin="7624,1607557" coordsize="3460,3069" o:gfxdata="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">
                <o:lock v:ext="edit" aspectratio="f"/>
                <v:roundrect id="_x0000_s1026" o:spid="_x0000_s1026" o:spt="2" style="position:absolute;left:9317;top:1607557;height:818;width:632;v-text-anchor:middle;" filled="f" stroked="f" coordsize="21600,21600" arcsize="0.166666666666667" o:gfxdata="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4m2O7sAAADc&#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pPr>
                          <w:jc w:val="center"/>
                          <w:rPr>
                            <w14:textOutline w14:w="9525">
                              <w14:solidFill>
                                <w14:schemeClr w14:val="tx1"/>
                              </w14:solidFill>
                              <w14:round/>
                            </w14:textOutline>
                          </w:rPr>
                        </w:pPr>
                        <w:r>
                          <w:rPr>
                            <w:rFonts w:hint="eastAsia" w:ascii="微软雅黑" w:hAnsi="微软雅黑" w:eastAsia="微软雅黑" w:cs="微软雅黑"/>
                            <w14:textOutline w14:w="9525">
                              <w14:solidFill>
                                <w14:schemeClr w14:val="tx1"/>
                              </w14:solidFill>
                              <w14:round/>
                            </w14:textOutline>
                          </w:rPr>
                          <w:t>③</w:t>
                        </w:r>
                      </w:p>
                    </w:txbxContent>
                  </v:textbox>
                </v:roundrect>
                <v:roundrect id="_x0000_s1026" o:spid="_x0000_s1026" o:spt="2" style="position:absolute;left:7624;top:1608961;height:818;width:632;v-text-anchor:middle;" filled="f" stroked="f" coordsize="21600,21600" arcsize="0.166666666666667" o:gfxdata="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KwOL4A&#10;AADcAAAADwAAAAAAAAABACAAAAAiAAAAZHJzL2Rvd25yZXYueG1sUEsBAhQAFAAAAAgAh07iQDMv&#10;BZ47AAAAOQAAABAAAAAAAAAAAQAgAAAADQEAAGRycy9zaGFwZXhtbC54bWxQSwUGAAAAAAYABgBb&#10;AQAAtwMAAAAA&#10;">
                  <v:fill on="f" focussize="0,0"/>
                  <v:stroke on="f" weight="1pt" miterlimit="8" joinstyle="miter"/>
                  <v:imagedata o:title=""/>
                  <o:lock v:ext="edit" aspectratio="f"/>
                  <v:textbox>
                    <w:txbxContent>
                      <w:p>
                        <w:pPr>
                          <w:jc w:val="center"/>
                          <w:rPr>
                            <w14:textOutline w14:w="9525">
                              <w14:solidFill>
                                <w14:schemeClr w14:val="tx1"/>
                              </w14:solidFill>
                              <w14:round/>
                            </w14:textOutline>
                          </w:rPr>
                        </w:pPr>
                        <w:r>
                          <w:rPr>
                            <w:rFonts w:hint="eastAsia" w:ascii="微软雅黑" w:hAnsi="微软雅黑" w:eastAsia="微软雅黑" w:cs="微软雅黑"/>
                            <w14:textOutline w14:w="9525">
                              <w14:solidFill>
                                <w14:schemeClr w14:val="tx1"/>
                              </w14:solidFill>
                              <w14:round/>
                            </w14:textOutline>
                          </w:rPr>
                          <w:t>⑦</w:t>
                        </w:r>
                      </w:p>
                    </w:txbxContent>
                  </v:textbox>
                </v:roundrect>
                <v:roundrect id="_x0000_s1026" o:spid="_x0000_s1026" o:spt="2" style="position:absolute;left:8759;top:1609808;height:818;width:632;v-text-anchor:middle;" filled="f" stroked="f" coordsize="21600,21600" arcsize="0.166666666666667" o:gfxdata="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bKEy/&#10;AAAA3AAAAA8AAAAAAAAAAQAgAAAAIgAAAGRycy9kb3ducmV2LnhtbFBLAQIUABQAAAAIAIdO4kAz&#10;LwWeOwAAADkAAAAQAAAAAAAAAAEAIAAAAA4BAABkcnMvc2hhcGV4bWwueG1sUEsFBgAAAAAGAAYA&#10;WwEAALgDAAAAAA==&#10;">
                  <v:fill on="f" focussize="0,0"/>
                  <v:stroke on="f" weight="1pt" miterlimit="8" joinstyle="miter"/>
                  <v:imagedata o:title=""/>
                  <o:lock v:ext="edit" aspectratio="f"/>
                  <v:textbox>
                    <w:txbxContent>
                      <w:p>
                        <w:pPr>
                          <w:jc w:val="center"/>
                          <w:rPr>
                            <w14:textOutline w14:w="9525">
                              <w14:solidFill>
                                <w14:schemeClr w14:val="tx1"/>
                              </w14:solidFill>
                              <w14:round/>
                            </w14:textOutline>
                          </w:rPr>
                        </w:pPr>
                        <w:r>
                          <w:rPr>
                            <w:rFonts w:hint="eastAsia" w:ascii="微软雅黑" w:hAnsi="微软雅黑" w:eastAsia="微软雅黑" w:cs="微软雅黑"/>
                            <w14:textOutline w14:w="9525">
                              <w14:solidFill>
                                <w14:schemeClr w14:val="tx1"/>
                              </w14:solidFill>
                              <w14:round/>
                            </w14:textOutline>
                          </w:rPr>
                          <w:t>⑥</w:t>
                        </w:r>
                      </w:p>
                    </w:txbxContent>
                  </v:textbox>
                </v:roundrect>
                <v:roundrect id="_x0000_s1026" o:spid="_x0000_s1026" o:spt="2" style="position:absolute;left:10434;top:1609464;height:818;width:632;v-text-anchor:middle;" filled="f" stroked="f" coordsize="21600,21600" arcsize="0.166666666666667" o:gfxdata="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eN174A&#10;AADcAAAADwAAAAAAAAABACAAAAAiAAAAZHJzL2Rvd25yZXYueG1sUEsBAhQAFAAAAAgAh07iQDMv&#10;BZ47AAAAOQAAABAAAAAAAAAAAQAgAAAADQEAAGRycy9zaGFwZXhtbC54bWxQSwUGAAAAAAYABgBb&#10;AQAAtwMAAAAA&#10;">
                  <v:fill on="f" focussize="0,0"/>
                  <v:stroke on="f" weight="1pt" miterlimit="8" joinstyle="miter"/>
                  <v:imagedata o:title=""/>
                  <o:lock v:ext="edit" aspectratio="f"/>
                  <v:textbox>
                    <w:txbxContent>
                      <w:p>
                        <w:pPr>
                          <w:jc w:val="center"/>
                          <w:rPr>
                            <w14:textOutline w14:w="9525">
                              <w14:solidFill>
                                <w14:schemeClr w14:val="tx1"/>
                              </w14:solidFill>
                              <w14:round/>
                            </w14:textOutline>
                          </w:rPr>
                        </w:pPr>
                        <w:r>
                          <w:rPr>
                            <w:rFonts w:hint="eastAsia" w:ascii="微软雅黑" w:hAnsi="微软雅黑" w:eastAsia="微软雅黑" w:cs="微软雅黑"/>
                            <w14:textOutline w14:w="9525">
                              <w14:solidFill>
                                <w14:schemeClr w14:val="tx1"/>
                              </w14:solidFill>
                              <w14:round/>
                            </w14:textOutline>
                          </w:rPr>
                          <w:t>⑤</w:t>
                        </w:r>
                      </w:p>
                    </w:txbxContent>
                  </v:textbox>
                </v:roundrect>
                <v:roundrect id="_x0000_s1026" o:spid="_x0000_s1026" o:spt="2" style="position:absolute;left:10452;top:1608385;height:818;width:632;v-text-anchor:middle;" filled="f" stroked="f" coordsize="21600,21600" arcsize="0.166666666666667" o:gfxdata="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MUToL4A&#10;AADcAAAADwAAAAAAAAABACAAAAAiAAAAZHJzL2Rvd25yZXYueG1sUEsBAhQAFAAAAAgAh07iQDMv&#10;BZ47AAAAOQAAABAAAAAAAAAAAQAgAAAADQEAAGRycy9zaGFwZXhtbC54bWxQSwUGAAAAAAYABgBb&#10;AQAAtwMAAAAA&#10;">
                  <v:fill on="f" focussize="0,0"/>
                  <v:stroke on="f" weight="1pt" miterlimit="8" joinstyle="miter"/>
                  <v:imagedata o:title=""/>
                  <o:lock v:ext="edit" aspectratio="f"/>
                  <v:textbox>
                    <w:txbxContent>
                      <w:p>
                        <w:pPr>
                          <w:jc w:val="center"/>
                          <w:rPr>
                            <w14:textOutline w14:w="9525">
                              <w14:solidFill>
                                <w14:schemeClr w14:val="tx1"/>
                              </w14:solidFill>
                              <w14:round/>
                            </w14:textOutline>
                          </w:rPr>
                        </w:pPr>
                        <w:r>
                          <w:rPr>
                            <w:rFonts w:hint="eastAsia" w:ascii="微软雅黑" w:hAnsi="微软雅黑" w:eastAsia="微软雅黑" w:cs="微软雅黑"/>
                            <w14:textOutline w14:w="9525">
                              <w14:solidFill>
                                <w14:schemeClr w14:val="tx1"/>
                              </w14:solidFill>
                              <w14:round/>
                            </w14:textOutline>
                          </w:rPr>
                          <w:t>④</w:t>
                        </w:r>
                      </w:p>
                    </w:txbxContent>
                  </v:textbox>
                </v:roundrect>
                <v:roundrect id="_x0000_s1026" o:spid="_x0000_s1026" o:spt="2" style="position:absolute;left:7764;top:1607734;height:818;width:632;v-text-anchor:middle;" filled="f" stroked="f" coordsize="21600,21600" arcsize="0.166666666666667" o:gfxdata="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rVs274A&#10;AADcAAAADwAAAAAAAAABACAAAAAiAAAAZHJzL2Rvd25yZXYueG1sUEsBAhQAFAAAAAgAh07iQDMv&#10;BZ47AAAAOQAAABAAAAAAAAAAAQAgAAAADQEAAGRycy9zaGFwZXhtbC54bWxQSwUGAAAAAAYABgBb&#10;AQAAtwMAAAAA&#10;">
                  <v:fill on="f" focussize="0,0"/>
                  <v:stroke on="f" weight="1pt" miterlimit="8" joinstyle="miter"/>
                  <v:imagedata o:title=""/>
                  <o:lock v:ext="edit" aspectratio="f"/>
                  <v:textbox>
                    <w:txbxContent>
                      <w:p>
                        <w:pPr>
                          <w:jc w:val="center"/>
                          <w:rPr>
                            <w14:textOutline w14:w="9525">
                              <w14:solidFill>
                                <w14:schemeClr w14:val="tx1"/>
                              </w14:solidFill>
                              <w14:round/>
                            </w14:textOutline>
                          </w:rPr>
                        </w:pPr>
                        <w:r>
                          <w:rPr>
                            <w:rFonts w:hint="eastAsia" w:ascii="微软雅黑" w:hAnsi="微软雅黑" w:eastAsia="微软雅黑" w:cs="微软雅黑"/>
                            <w14:textOutline w14:w="9525">
                              <w14:solidFill>
                                <w14:schemeClr w14:val="tx1"/>
                              </w14:solidFill>
                              <w14:round/>
                            </w14:textOutline>
                          </w:rPr>
                          <w:t>②</w:t>
                        </w:r>
                      </w:p>
                    </w:txbxContent>
                  </v:textbox>
                </v:roundrect>
                <v:roundrect id="_x0000_s1026" o:spid="_x0000_s1026" o:spt="2" style="position:absolute;left:9039;top:1608720;height:818;width:632;v-text-anchor:middle;" filled="f" stroked="f" coordsize="21600,21600" arcsize="0.166666666666667" o:gfxdata="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fnJQLsAAADc&#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pPr>
                          <w:jc w:val="center"/>
                          <w:rPr>
                            <w14:textOutline w14:w="9525">
                              <w14:solidFill>
                                <w14:schemeClr w14:val="tx1"/>
                              </w14:solidFill>
                              <w14:round/>
                            </w14:textOutline>
                          </w:rPr>
                        </w:pPr>
                        <w:r>
                          <w:rPr>
                            <w:rFonts w:hint="eastAsia" w:ascii="微软雅黑" w:hAnsi="微软雅黑" w:eastAsia="微软雅黑" w:cs="微软雅黑"/>
                            <w14:textOutline w14:w="9525">
                              <w14:solidFill>
                                <w14:schemeClr w14:val="tx1"/>
                              </w14:solidFill>
                              <w14:round/>
                            </w14:textOutline>
                          </w:rPr>
                          <w:t>①</w:t>
                        </w:r>
                      </w:p>
                    </w:txbxContent>
                  </v:textbox>
                </v:roundrect>
              </v:group>
            </w:pict>
          </mc:Fallback>
        </mc:AlternateContent>
      </w:r>
      <w:r>
        <w:rPr>
          <w:rFonts w:hint="eastAsia" w:ascii="宋体" w:hAnsi="宋体" w:eastAsia="宋体" w:cs="宋体"/>
          <w:b w:val="0"/>
          <w:bCs w:val="0"/>
          <w:sz w:val="24"/>
          <w:szCs w:val="24"/>
          <w:u w:val="none"/>
          <w:lang w:val="en-US" w:eastAsia="zh-CN"/>
        </w:rPr>
        <w:t>进风口风速取样点分布示意图：</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drawing>
          <wp:inline distT="0" distB="0" distL="114300" distR="114300">
            <wp:extent cx="1866900" cy="1661160"/>
            <wp:effectExtent l="0" t="0" r="7620" b="0"/>
            <wp:docPr id="336" name="图片 336" descr="散流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336" descr="散流板"/>
                    <pic:cNvPicPr>
                      <a:picLocks noChangeAspect="1"/>
                    </pic:cNvPicPr>
                  </pic:nvPicPr>
                  <pic:blipFill>
                    <a:blip r:embed="rId22"/>
                    <a:stretch>
                      <a:fillRect/>
                    </a:stretch>
                  </pic:blipFill>
                  <pic:spPr>
                    <a:xfrm>
                      <a:off x="0" y="0"/>
                      <a:ext cx="1866900" cy="1661160"/>
                    </a:xfrm>
                    <a:prstGeom prst="rect">
                      <a:avLst/>
                    </a:prstGeom>
                  </pic:spPr>
                </pic:pic>
              </a:graphicData>
            </a:graphic>
          </wp:inline>
        </w:drawing>
      </w:r>
    </w:p>
    <w:p>
      <w:pPr>
        <w:numPr>
          <w:ilvl w:val="0"/>
          <w:numId w:val="0"/>
        </w:numPr>
        <w:shd w:val="clear"/>
        <w:tabs>
          <w:tab w:val="left" w:pos="540"/>
          <w:tab w:val="left" w:pos="993"/>
          <w:tab w:val="left" w:pos="1134"/>
        </w:tabs>
        <w:kinsoku/>
        <w:wordWrap/>
        <w:overflowPunct/>
        <w:topLinePunct w:val="0"/>
        <w:autoSpaceDE/>
        <w:autoSpaceDN/>
        <w:bidi w:val="0"/>
        <w:spacing w:line="360" w:lineRule="auto"/>
        <w:ind w:left="0" w:leftChars="0" w:right="0" w:rightChars="0"/>
        <w:jc w:val="both"/>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lang w:val="en-US" w:eastAsia="zh-CN"/>
        </w:rPr>
        <w:t>3.2.1</w:t>
      </w:r>
      <w:r>
        <w:rPr>
          <w:rFonts w:hint="eastAsia" w:ascii="宋体" w:hAnsi="宋体" w:eastAsia="宋体" w:cs="宋体"/>
          <w:b w:val="0"/>
          <w:bCs w:val="0"/>
          <w:sz w:val="24"/>
          <w:szCs w:val="24"/>
          <w:u w:val="none"/>
        </w:rPr>
        <w:t>可接受标准</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各风口实际送风量与设计送风量的偏差为±15%</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房间实际送风量与设计风量的允许偏差为0～20%</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房间实际换气次数与设计换气次数的允许偏差为0~20%。</w:t>
      </w:r>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eastAsia="zh-CN"/>
        </w:rPr>
      </w:pPr>
      <w:bookmarkStart w:id="184" w:name="_Toc379620197"/>
      <w:bookmarkStart w:id="185" w:name="_Toc320619555"/>
      <w:bookmarkStart w:id="186" w:name="_Toc323589765"/>
      <w:bookmarkStart w:id="187" w:name="_Toc320277467"/>
      <w:r>
        <w:rPr>
          <w:rFonts w:hint="eastAsia" w:ascii="宋体" w:hAnsi="宋体" w:eastAsia="宋体" w:cs="宋体"/>
          <w:b w:val="0"/>
          <w:bCs w:val="0"/>
          <w:sz w:val="24"/>
          <w:szCs w:val="24"/>
          <w:u w:val="none"/>
          <w:lang w:val="en-US" w:eastAsia="zh-CN"/>
        </w:rPr>
        <w:t>3.3</w:t>
      </w:r>
      <w:r>
        <w:rPr>
          <w:rFonts w:hint="eastAsia" w:ascii="宋体" w:hAnsi="宋体" w:eastAsia="宋体" w:cs="宋体"/>
          <w:b w:val="0"/>
          <w:bCs w:val="0"/>
          <w:sz w:val="24"/>
          <w:szCs w:val="24"/>
          <w:u w:val="none"/>
        </w:rPr>
        <w:t>风速确认</w:t>
      </w:r>
      <w:bookmarkEnd w:id="184"/>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确认</w:t>
      </w:r>
      <w:r>
        <w:rPr>
          <w:rFonts w:hint="eastAsia" w:ascii="宋体" w:hAnsi="宋体" w:eastAsia="宋体" w:cs="宋体"/>
          <w:b w:val="0"/>
          <w:bCs w:val="0"/>
          <w:sz w:val="24"/>
          <w:szCs w:val="24"/>
          <w:u w:val="none"/>
          <w:lang w:val="en-US" w:eastAsia="zh-CN"/>
        </w:rPr>
        <w:t>各房间送风</w:t>
      </w:r>
      <w:r>
        <w:rPr>
          <w:rFonts w:hint="eastAsia" w:ascii="宋体" w:hAnsi="宋体" w:eastAsia="宋体" w:cs="宋体"/>
          <w:b w:val="0"/>
          <w:bCs w:val="0"/>
          <w:sz w:val="24"/>
          <w:szCs w:val="24"/>
          <w:u w:val="none"/>
        </w:rPr>
        <w:t>的</w:t>
      </w:r>
      <w:r>
        <w:rPr>
          <w:rFonts w:hint="eastAsia" w:ascii="宋体" w:hAnsi="宋体" w:eastAsia="宋体" w:cs="宋体"/>
          <w:b w:val="0"/>
          <w:bCs w:val="0"/>
          <w:sz w:val="24"/>
          <w:szCs w:val="24"/>
          <w:u w:val="none"/>
          <w:lang w:val="en-US" w:eastAsia="zh-CN"/>
        </w:rPr>
        <w:t>总</w:t>
      </w:r>
      <w:r>
        <w:rPr>
          <w:rFonts w:hint="eastAsia" w:ascii="宋体" w:hAnsi="宋体" w:eastAsia="宋体" w:cs="宋体"/>
          <w:b w:val="0"/>
          <w:bCs w:val="0"/>
          <w:sz w:val="24"/>
          <w:szCs w:val="24"/>
          <w:u w:val="none"/>
        </w:rPr>
        <w:t>风速满足GMP要求。</w:t>
      </w:r>
      <w:r>
        <w:rPr>
          <w:rFonts w:hint="eastAsia" w:ascii="宋体" w:hAnsi="宋体" w:eastAsia="宋体" w:cs="宋体"/>
          <w:b w:val="0"/>
          <w:bCs w:val="0"/>
          <w:sz w:val="24"/>
          <w:szCs w:val="24"/>
          <w:u w:val="none"/>
          <w:lang w:val="en-US" w:eastAsia="zh-CN"/>
        </w:rPr>
        <w:t>风速仪</w:t>
      </w:r>
      <w:r>
        <w:rPr>
          <w:rFonts w:hint="eastAsia" w:ascii="宋体" w:hAnsi="宋体" w:eastAsia="宋体" w:cs="宋体"/>
          <w:b w:val="0"/>
          <w:bCs w:val="0"/>
          <w:sz w:val="24"/>
          <w:szCs w:val="24"/>
          <w:u w:val="none"/>
        </w:rPr>
        <w:t>在正常工况运行，且运行稳定。</w:t>
      </w:r>
      <w:r>
        <w:rPr>
          <w:rFonts w:hint="eastAsia" w:ascii="宋体" w:hAnsi="宋体" w:eastAsia="宋体" w:cs="宋体"/>
          <w:b w:val="0"/>
          <w:bCs w:val="0"/>
          <w:sz w:val="24"/>
          <w:szCs w:val="24"/>
          <w:u w:val="none"/>
          <w:lang w:val="en-US" w:eastAsia="zh-CN"/>
        </w:rPr>
        <w:t>以高效初效</w:t>
      </w:r>
      <w:r>
        <w:rPr>
          <w:rFonts w:hint="eastAsia" w:ascii="宋体" w:hAnsi="宋体" w:eastAsia="宋体" w:cs="宋体"/>
          <w:b w:val="0"/>
          <w:bCs w:val="0"/>
          <w:sz w:val="24"/>
          <w:szCs w:val="24"/>
          <w:u w:val="none"/>
        </w:rPr>
        <w:t>过滤器的出风面上布置</w:t>
      </w:r>
      <w:r>
        <w:rPr>
          <w:rFonts w:hint="eastAsia" w:ascii="宋体" w:hAnsi="宋体" w:eastAsia="宋体" w:cs="宋体"/>
          <w:b w:val="0"/>
          <w:bCs w:val="0"/>
          <w:sz w:val="24"/>
          <w:szCs w:val="24"/>
          <w:u w:val="none"/>
          <w:lang w:val="en-US" w:eastAsia="zh-CN"/>
        </w:rPr>
        <w:t>7</w:t>
      </w:r>
      <w:r>
        <w:rPr>
          <w:rFonts w:hint="eastAsia" w:ascii="宋体" w:hAnsi="宋体" w:eastAsia="宋体" w:cs="宋体"/>
          <w:b w:val="0"/>
          <w:bCs w:val="0"/>
          <w:sz w:val="24"/>
          <w:szCs w:val="24"/>
          <w:u w:val="none"/>
        </w:rPr>
        <w:t>个</w:t>
      </w:r>
      <w:r>
        <w:rPr>
          <w:rFonts w:hint="eastAsia" w:ascii="宋体" w:hAnsi="宋体" w:eastAsia="宋体" w:cs="宋体"/>
          <w:b w:val="0"/>
          <w:bCs w:val="0"/>
          <w:sz w:val="24"/>
          <w:szCs w:val="24"/>
          <w:u w:val="none"/>
          <w:lang w:val="en-US" w:eastAsia="zh-CN"/>
        </w:rPr>
        <w:t>检</w:t>
      </w:r>
      <w:r>
        <w:rPr>
          <w:rFonts w:hint="eastAsia" w:ascii="宋体" w:hAnsi="宋体" w:eastAsia="宋体" w:cs="宋体"/>
          <w:b w:val="0"/>
          <w:bCs w:val="0"/>
          <w:sz w:val="24"/>
          <w:szCs w:val="24"/>
          <w:u w:val="none"/>
        </w:rPr>
        <w:t>测点，风速</w:t>
      </w:r>
      <w:r>
        <w:rPr>
          <w:rFonts w:hint="eastAsia" w:ascii="宋体" w:hAnsi="宋体" w:eastAsia="宋体" w:cs="宋体"/>
          <w:b w:val="0"/>
          <w:bCs w:val="0"/>
          <w:sz w:val="24"/>
          <w:szCs w:val="24"/>
          <w:u w:val="none"/>
          <w:lang w:val="en-US" w:eastAsia="zh-CN"/>
        </w:rPr>
        <w:t>检</w:t>
      </w:r>
      <w:r>
        <w:rPr>
          <w:rFonts w:hint="eastAsia" w:ascii="宋体" w:hAnsi="宋体" w:eastAsia="宋体" w:cs="宋体"/>
          <w:b w:val="0"/>
          <w:bCs w:val="0"/>
          <w:sz w:val="24"/>
          <w:szCs w:val="24"/>
          <w:u w:val="none"/>
        </w:rPr>
        <w:t>测点位于距</w:t>
      </w:r>
      <w:r>
        <w:rPr>
          <w:rFonts w:hint="eastAsia" w:ascii="宋体" w:hAnsi="宋体" w:eastAsia="宋体" w:cs="宋体"/>
          <w:b w:val="0"/>
          <w:bCs w:val="0"/>
          <w:sz w:val="24"/>
          <w:szCs w:val="24"/>
          <w:u w:val="none"/>
          <w:lang w:val="en-US" w:eastAsia="zh-CN"/>
        </w:rPr>
        <w:t>初效</w:t>
      </w:r>
      <w:r>
        <w:rPr>
          <w:rFonts w:hint="eastAsia" w:ascii="宋体" w:hAnsi="宋体" w:eastAsia="宋体" w:cs="宋体"/>
          <w:b w:val="0"/>
          <w:bCs w:val="0"/>
          <w:sz w:val="24"/>
          <w:szCs w:val="24"/>
          <w:u w:val="none"/>
        </w:rPr>
        <w:t>过滤器表面15cm～30cm处的平面上使用经过校准的风速</w:t>
      </w:r>
      <w:r>
        <w:rPr>
          <w:rFonts w:hint="eastAsia" w:ascii="宋体" w:hAnsi="宋体" w:eastAsia="宋体" w:cs="宋体"/>
          <w:b w:val="0"/>
          <w:bCs w:val="0"/>
          <w:sz w:val="24"/>
          <w:szCs w:val="24"/>
          <w:u w:val="none"/>
          <w:lang w:val="en-US" w:eastAsia="zh-CN"/>
        </w:rPr>
        <w:t>仪</w:t>
      </w:r>
      <w:r>
        <w:rPr>
          <w:rFonts w:hint="eastAsia" w:ascii="宋体" w:hAnsi="宋体" w:eastAsia="宋体" w:cs="宋体"/>
          <w:b w:val="0"/>
          <w:bCs w:val="0"/>
          <w:sz w:val="24"/>
          <w:szCs w:val="24"/>
          <w:u w:val="none"/>
        </w:rPr>
        <w:t>测量送风单元的送风风速，记录</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数据。送风单元的平均风速=各</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点风速之和/</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点数。各</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点实测风速和单元平均风速的偏差=（实测风速-单元平均风速）/单元平均风速。总体平均风速=各单元平均风速之和/单元总数</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各单元平均风速和总体平均风速的偏差=（各单元平均风速-总体平均风速）/总体平均风速。</w:t>
      </w:r>
      <w:r>
        <w:rPr>
          <w:rFonts w:hint="eastAsia" w:ascii="宋体" w:hAnsi="宋体" w:eastAsia="宋体" w:cs="宋体"/>
          <w:b w:val="0"/>
          <w:bCs w:val="0"/>
          <w:sz w:val="24"/>
          <w:szCs w:val="24"/>
          <w:u w:val="none"/>
          <w:lang w:val="en-US" w:eastAsia="zh-CN"/>
        </w:rPr>
        <w:t>检</w:t>
      </w:r>
      <w:r>
        <w:rPr>
          <w:rFonts w:hint="eastAsia" w:ascii="宋体" w:hAnsi="宋体" w:eastAsia="宋体" w:cs="宋体"/>
          <w:b w:val="0"/>
          <w:bCs w:val="0"/>
          <w:sz w:val="24"/>
          <w:szCs w:val="24"/>
          <w:u w:val="none"/>
        </w:rPr>
        <w:t>测结果填写在《风速确认》表内，如有偏差记录在偏差报告中。</w:t>
      </w:r>
      <w:r>
        <w:rPr>
          <w:rFonts w:hint="eastAsia" w:ascii="宋体" w:hAnsi="宋体" w:eastAsia="宋体" w:cs="宋体"/>
          <w:b w:val="0"/>
          <w:bCs w:val="0"/>
          <w:sz w:val="24"/>
          <w:szCs w:val="24"/>
          <w:u w:val="none"/>
          <w:lang w:val="en-US" w:eastAsia="zh-CN"/>
        </w:rPr>
        <w:t>具体检测点与进风口风速取样点分布示意图一致。</w:t>
      </w:r>
    </w:p>
    <w:p>
      <w:pPr>
        <w:numPr>
          <w:ilvl w:val="0"/>
          <w:numId w:val="0"/>
        </w:numPr>
        <w:shd w:val="clear"/>
        <w:tabs>
          <w:tab w:val="left" w:pos="540"/>
          <w:tab w:val="left" w:pos="993"/>
          <w:tab w:val="left" w:pos="1134"/>
        </w:tabs>
        <w:kinsoku/>
        <w:wordWrap/>
        <w:overflowPunct/>
        <w:topLinePunct w:val="0"/>
        <w:autoSpaceDE/>
        <w:autoSpaceDN/>
        <w:bidi w:val="0"/>
        <w:spacing w:line="360" w:lineRule="auto"/>
        <w:ind w:left="0" w:leftChars="0" w:right="0" w:rightChars="0"/>
        <w:jc w:val="both"/>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lang w:val="en-US" w:eastAsia="zh-CN"/>
        </w:rPr>
        <w:t>3.3.1</w:t>
      </w:r>
      <w:r>
        <w:rPr>
          <w:rFonts w:hint="eastAsia" w:ascii="宋体" w:hAnsi="宋体" w:eastAsia="宋体" w:cs="宋体"/>
          <w:b w:val="0"/>
          <w:bCs w:val="0"/>
          <w:sz w:val="24"/>
          <w:szCs w:val="24"/>
          <w:u w:val="none"/>
        </w:rPr>
        <w:t>可接受标准</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各点风速在0.36~0.54 m/s之间，每个测点应在平均风速的士20％范围内，每个单元平均风速在总体平均风速的士20％范围内。</w:t>
      </w:r>
    </w:p>
    <w:p>
      <w:pPr>
        <w:shd w:val="clear"/>
        <w:tabs>
          <w:tab w:val="left" w:pos="1418"/>
        </w:tabs>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rPr>
      </w:pPr>
      <w:bookmarkStart w:id="188" w:name="_Toc379620198"/>
      <w:r>
        <w:rPr>
          <w:rFonts w:hint="eastAsia" w:ascii="宋体" w:hAnsi="宋体" w:eastAsia="宋体" w:cs="宋体"/>
          <w:b w:val="0"/>
          <w:bCs w:val="0"/>
          <w:sz w:val="24"/>
          <w:szCs w:val="24"/>
          <w:u w:val="none"/>
          <w:lang w:val="en-US" w:eastAsia="zh-CN"/>
        </w:rPr>
        <w:t>3.4</w:t>
      </w:r>
      <w:r>
        <w:rPr>
          <w:rFonts w:hint="eastAsia" w:ascii="宋体" w:hAnsi="宋体" w:eastAsia="宋体" w:cs="宋体"/>
          <w:b w:val="0"/>
          <w:bCs w:val="0"/>
          <w:sz w:val="24"/>
          <w:szCs w:val="24"/>
          <w:u w:val="none"/>
        </w:rPr>
        <w:t>压差确认</w:t>
      </w:r>
      <w:bookmarkEnd w:id="188"/>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确认空调系统各房间的压差满足GMP要求和设计要求。空调系统运行于正常运行模式，已完成HVAC系统调试平衡，系统运行稳定。除与空调机组连锁启动的设备外，其它生产及辅助设备不得开启</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风量/换气次数/风速</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已完成，并且</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结果为合格的</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lang w:val="en-US" w:eastAsia="zh-CN"/>
        </w:rPr>
        <w:t>且</w:t>
      </w:r>
      <w:r>
        <w:rPr>
          <w:rFonts w:hint="eastAsia" w:ascii="宋体" w:hAnsi="宋体" w:eastAsia="宋体" w:cs="宋体"/>
          <w:b w:val="0"/>
          <w:bCs w:val="0"/>
          <w:sz w:val="24"/>
          <w:szCs w:val="24"/>
          <w:u w:val="none"/>
        </w:rPr>
        <w:t>确保房间的所有门是关闭状态。</w:t>
      </w:r>
      <w:r>
        <w:rPr>
          <w:rFonts w:hint="eastAsia" w:ascii="宋体" w:hAnsi="宋体" w:eastAsia="宋体" w:cs="宋体"/>
          <w:b w:val="0"/>
          <w:bCs w:val="0"/>
          <w:sz w:val="24"/>
          <w:szCs w:val="24"/>
          <w:u w:val="none"/>
          <w:lang w:val="en-US" w:eastAsia="zh-CN"/>
        </w:rPr>
        <w:t>检</w:t>
      </w:r>
      <w:r>
        <w:rPr>
          <w:rFonts w:hint="eastAsia" w:ascii="宋体" w:hAnsi="宋体" w:eastAsia="宋体" w:cs="宋体"/>
          <w:b w:val="0"/>
          <w:bCs w:val="0"/>
          <w:sz w:val="24"/>
          <w:szCs w:val="24"/>
          <w:u w:val="none"/>
        </w:rPr>
        <w:t>测相邻房间之间的压差，比对</w:t>
      </w:r>
      <w:r>
        <w:rPr>
          <w:rFonts w:hint="eastAsia" w:ascii="宋体" w:hAnsi="宋体" w:eastAsia="宋体" w:cs="宋体"/>
          <w:b w:val="0"/>
          <w:bCs w:val="0"/>
          <w:sz w:val="24"/>
          <w:szCs w:val="24"/>
          <w:u w:val="none"/>
          <w:lang w:val="en-US" w:eastAsia="zh-CN"/>
        </w:rPr>
        <w:t>检</w:t>
      </w:r>
      <w:r>
        <w:rPr>
          <w:rFonts w:hint="eastAsia" w:ascii="宋体" w:hAnsi="宋体" w:eastAsia="宋体" w:cs="宋体"/>
          <w:b w:val="0"/>
          <w:bCs w:val="0"/>
          <w:sz w:val="24"/>
          <w:szCs w:val="24"/>
          <w:u w:val="none"/>
        </w:rPr>
        <w:t>测数据与可接受标准，将</w:t>
      </w:r>
      <w:r>
        <w:rPr>
          <w:rFonts w:hint="eastAsia" w:ascii="宋体" w:hAnsi="宋体" w:eastAsia="宋体" w:cs="宋体"/>
          <w:b w:val="0"/>
          <w:bCs w:val="0"/>
          <w:sz w:val="24"/>
          <w:szCs w:val="24"/>
          <w:u w:val="none"/>
          <w:lang w:val="en-US" w:eastAsia="zh-CN"/>
        </w:rPr>
        <w:t>检</w:t>
      </w:r>
      <w:r>
        <w:rPr>
          <w:rFonts w:hint="eastAsia" w:ascii="宋体" w:hAnsi="宋体" w:eastAsia="宋体" w:cs="宋体"/>
          <w:b w:val="0"/>
          <w:bCs w:val="0"/>
          <w:sz w:val="24"/>
          <w:szCs w:val="24"/>
          <w:u w:val="none"/>
        </w:rPr>
        <w:t>测结果记录在</w:t>
      </w:r>
      <w:r>
        <w:rPr>
          <w:rFonts w:hint="eastAsia" w:ascii="宋体" w:hAnsi="宋体" w:eastAsia="宋体" w:cs="宋体"/>
          <w:b w:val="0"/>
          <w:bCs w:val="0"/>
          <w:sz w:val="24"/>
          <w:szCs w:val="24"/>
          <w:u w:val="none"/>
          <w:lang w:val="en-US" w:eastAsia="zh-CN"/>
        </w:rPr>
        <w:t>确认记录</w:t>
      </w:r>
      <w:r>
        <w:rPr>
          <w:rFonts w:hint="eastAsia" w:ascii="宋体" w:hAnsi="宋体" w:eastAsia="宋体" w:cs="宋体"/>
          <w:b w:val="0"/>
          <w:bCs w:val="0"/>
          <w:sz w:val="24"/>
          <w:szCs w:val="24"/>
          <w:u w:val="none"/>
        </w:rPr>
        <w:t>中。相连房间指的是两房间之间有相连通的门或其他通道，例如：传递窗、传送轨道等。</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范围应包括：洁净区与非洁净区的相邻房间之间</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相同洁净级别，但有压差需求的相邻房间之间</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当待</w:t>
      </w:r>
      <w:r>
        <w:rPr>
          <w:rFonts w:hint="eastAsia" w:ascii="宋体" w:hAnsi="宋体" w:eastAsia="宋体" w:cs="宋体"/>
          <w:b w:val="0"/>
          <w:bCs w:val="0"/>
          <w:sz w:val="24"/>
          <w:szCs w:val="24"/>
          <w:u w:val="none"/>
          <w:lang w:val="en-US" w:eastAsia="zh-CN"/>
        </w:rPr>
        <w:t>检</w:t>
      </w:r>
      <w:r>
        <w:rPr>
          <w:rFonts w:hint="eastAsia" w:ascii="宋体" w:hAnsi="宋体" w:eastAsia="宋体" w:cs="宋体"/>
          <w:b w:val="0"/>
          <w:bCs w:val="0"/>
          <w:sz w:val="24"/>
          <w:szCs w:val="24"/>
          <w:u w:val="none"/>
        </w:rPr>
        <w:t>测房间内有独立排风设备时，确认待</w:t>
      </w:r>
      <w:r>
        <w:rPr>
          <w:rFonts w:hint="eastAsia" w:ascii="宋体" w:hAnsi="宋体" w:eastAsia="宋体" w:cs="宋体"/>
          <w:b w:val="0"/>
          <w:bCs w:val="0"/>
          <w:sz w:val="24"/>
          <w:szCs w:val="24"/>
          <w:u w:val="none"/>
          <w:lang w:val="en-US" w:eastAsia="zh-CN"/>
        </w:rPr>
        <w:t>检</w:t>
      </w:r>
      <w:r>
        <w:rPr>
          <w:rFonts w:hint="eastAsia" w:ascii="宋体" w:hAnsi="宋体" w:eastAsia="宋体" w:cs="宋体"/>
          <w:b w:val="0"/>
          <w:bCs w:val="0"/>
          <w:sz w:val="24"/>
          <w:szCs w:val="24"/>
          <w:u w:val="none"/>
        </w:rPr>
        <w:t>测压差控制单元所在房间的独立排风设备处于关闭状态</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lang w:val="en-US" w:eastAsia="zh-CN"/>
        </w:rPr>
        <w:t>检测</w:t>
      </w:r>
      <w:r>
        <w:rPr>
          <w:rFonts w:hint="eastAsia" w:ascii="宋体" w:hAnsi="宋体" w:eastAsia="宋体" w:cs="宋体"/>
          <w:b w:val="0"/>
          <w:bCs w:val="0"/>
          <w:sz w:val="24"/>
          <w:szCs w:val="24"/>
          <w:u w:val="none"/>
        </w:rPr>
        <w:t>相邻房间之间的压差，比对</w:t>
      </w:r>
      <w:r>
        <w:rPr>
          <w:rFonts w:hint="eastAsia" w:ascii="宋体" w:hAnsi="宋体" w:eastAsia="宋体" w:cs="宋体"/>
          <w:b w:val="0"/>
          <w:bCs w:val="0"/>
          <w:sz w:val="24"/>
          <w:szCs w:val="24"/>
          <w:u w:val="none"/>
          <w:lang w:val="en-US" w:eastAsia="zh-CN"/>
        </w:rPr>
        <w:t>检</w:t>
      </w:r>
      <w:r>
        <w:rPr>
          <w:rFonts w:hint="eastAsia" w:ascii="宋体" w:hAnsi="宋体" w:eastAsia="宋体" w:cs="宋体"/>
          <w:b w:val="0"/>
          <w:bCs w:val="0"/>
          <w:sz w:val="24"/>
          <w:szCs w:val="24"/>
          <w:u w:val="none"/>
        </w:rPr>
        <w:t>测数据与可接受标准，将</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结果记录在</w:t>
      </w:r>
      <w:r>
        <w:rPr>
          <w:rFonts w:hint="eastAsia" w:ascii="宋体" w:hAnsi="宋体" w:eastAsia="宋体" w:cs="宋体"/>
          <w:b w:val="0"/>
          <w:bCs w:val="0"/>
          <w:sz w:val="24"/>
          <w:szCs w:val="24"/>
          <w:u w:val="none"/>
          <w:lang w:eastAsia="zh-CN"/>
        </w:rPr>
        <w:t>确认记录</w:t>
      </w:r>
      <w:r>
        <w:rPr>
          <w:rFonts w:hint="eastAsia" w:ascii="宋体" w:hAnsi="宋体" w:eastAsia="宋体" w:cs="宋体"/>
          <w:b w:val="0"/>
          <w:bCs w:val="0"/>
          <w:sz w:val="24"/>
          <w:szCs w:val="24"/>
          <w:u w:val="none"/>
        </w:rPr>
        <w:t>中。打开该房间内的独立排风设备，记录房间压差变化情况和压差控制单元动作情况。待房间压差稳定后，</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相邻房间之间的压差，比对</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数据与可接受标准，将</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结果记录在</w:t>
      </w:r>
      <w:r>
        <w:rPr>
          <w:rFonts w:hint="eastAsia" w:ascii="宋体" w:hAnsi="宋体" w:eastAsia="宋体" w:cs="宋体"/>
          <w:b w:val="0"/>
          <w:bCs w:val="0"/>
          <w:sz w:val="24"/>
          <w:szCs w:val="24"/>
          <w:u w:val="none"/>
          <w:lang w:eastAsia="zh-CN"/>
        </w:rPr>
        <w:t>确认记录</w:t>
      </w:r>
      <w:r>
        <w:rPr>
          <w:rFonts w:hint="eastAsia" w:ascii="宋体" w:hAnsi="宋体" w:eastAsia="宋体" w:cs="宋体"/>
          <w:b w:val="0"/>
          <w:bCs w:val="0"/>
          <w:sz w:val="24"/>
          <w:szCs w:val="24"/>
          <w:u w:val="none"/>
        </w:rPr>
        <w:t>中。关闭该房间内的独立排风设备，记录房间压差变化情况和压差控制单元动作情况。待房间压差稳定后，</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相邻房间之间的压差，确认该压差数据与设计值相符。</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结果填写在《压差确认》表内，并将发现的偏差记录在偏差报告中。</w:t>
      </w:r>
    </w:p>
    <w:p>
      <w:pPr>
        <w:numPr>
          <w:ilvl w:val="0"/>
          <w:numId w:val="0"/>
        </w:numPr>
        <w:shd w:val="clear"/>
        <w:tabs>
          <w:tab w:val="left" w:pos="540"/>
          <w:tab w:val="left" w:pos="993"/>
          <w:tab w:val="left" w:pos="1134"/>
        </w:tabs>
        <w:kinsoku/>
        <w:wordWrap/>
        <w:overflowPunct/>
        <w:topLinePunct w:val="0"/>
        <w:autoSpaceDE/>
        <w:autoSpaceDN/>
        <w:bidi w:val="0"/>
        <w:spacing w:line="360" w:lineRule="auto"/>
        <w:ind w:left="0" w:leftChars="0" w:right="0" w:rightChars="0"/>
        <w:jc w:val="both"/>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lang w:val="en-US" w:eastAsia="zh-CN"/>
        </w:rPr>
        <w:t>3.4.1</w:t>
      </w:r>
      <w:r>
        <w:rPr>
          <w:rFonts w:hint="eastAsia" w:ascii="宋体" w:hAnsi="宋体" w:eastAsia="宋体" w:cs="宋体"/>
          <w:b w:val="0"/>
          <w:bCs w:val="0"/>
          <w:sz w:val="24"/>
          <w:szCs w:val="24"/>
          <w:u w:val="none"/>
        </w:rPr>
        <w:t>可接受标准</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洁净区和非洁净区的压差≥10Pa</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相邻相同级别房间之间的压差符合设计要求</w:t>
      </w:r>
      <w:r>
        <w:rPr>
          <w:rFonts w:hint="eastAsia" w:ascii="宋体" w:hAnsi="宋体" w:eastAsia="宋体" w:cs="宋体"/>
          <w:b w:val="0"/>
          <w:bCs w:val="0"/>
          <w:sz w:val="24"/>
          <w:szCs w:val="24"/>
          <w:u w:val="none"/>
          <w:lang w:val="en-US" w:eastAsia="zh-CN"/>
        </w:rPr>
        <w:t>一般不小于5Pa；</w:t>
      </w:r>
      <w:r>
        <w:rPr>
          <w:rFonts w:hint="eastAsia" w:ascii="宋体" w:hAnsi="宋体" w:eastAsia="宋体" w:cs="宋体"/>
          <w:b w:val="0"/>
          <w:bCs w:val="0"/>
          <w:sz w:val="24"/>
          <w:szCs w:val="24"/>
          <w:u w:val="none"/>
        </w:rPr>
        <w:t>空调系统各房间压差控制单元在房间压差出现异常时可正常启动。</w:t>
      </w:r>
    </w:p>
    <w:p>
      <w:pPr>
        <w:shd w:val="clear"/>
        <w:tabs>
          <w:tab w:val="left" w:pos="1418"/>
        </w:tabs>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rPr>
      </w:pPr>
      <w:bookmarkStart w:id="189" w:name="_Toc379620199"/>
      <w:r>
        <w:rPr>
          <w:rFonts w:hint="eastAsia" w:ascii="宋体" w:hAnsi="宋体" w:eastAsia="宋体" w:cs="宋体"/>
          <w:b w:val="0"/>
          <w:bCs w:val="0"/>
          <w:sz w:val="24"/>
          <w:szCs w:val="24"/>
          <w:u w:val="none"/>
          <w:lang w:val="en-US" w:eastAsia="zh-CN"/>
        </w:rPr>
        <w:t>3.5</w:t>
      </w:r>
      <w:r>
        <w:rPr>
          <w:rFonts w:hint="eastAsia" w:ascii="宋体" w:hAnsi="宋体" w:eastAsia="宋体" w:cs="宋体"/>
          <w:b w:val="0"/>
          <w:bCs w:val="0"/>
          <w:sz w:val="24"/>
          <w:szCs w:val="24"/>
          <w:u w:val="none"/>
        </w:rPr>
        <w:t>环境温湿度确认</w:t>
      </w:r>
      <w:bookmarkEnd w:id="189"/>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确认房间温湿度满足要求。</w:t>
      </w:r>
      <w:r>
        <w:rPr>
          <w:rFonts w:hint="eastAsia" w:ascii="宋体" w:hAnsi="宋体" w:eastAsia="宋体" w:cs="宋体"/>
          <w:b w:val="0"/>
          <w:bCs w:val="0"/>
          <w:sz w:val="24"/>
          <w:szCs w:val="24"/>
          <w:u w:val="none"/>
          <w:lang w:val="en-US" w:eastAsia="zh-CN"/>
        </w:rPr>
        <w:t>确认</w:t>
      </w:r>
      <w:r>
        <w:rPr>
          <w:rFonts w:hint="eastAsia" w:ascii="宋体" w:hAnsi="宋体" w:eastAsia="宋体" w:cs="宋体"/>
          <w:b w:val="0"/>
          <w:bCs w:val="0"/>
          <w:sz w:val="24"/>
          <w:szCs w:val="24"/>
          <w:u w:val="none"/>
        </w:rPr>
        <w:t>风量/换气次数/风速</w:t>
      </w:r>
      <w:r>
        <w:rPr>
          <w:rFonts w:hint="eastAsia" w:ascii="宋体" w:hAnsi="宋体" w:eastAsia="宋体" w:cs="宋体"/>
          <w:b w:val="0"/>
          <w:bCs w:val="0"/>
          <w:sz w:val="24"/>
          <w:szCs w:val="24"/>
          <w:u w:val="none"/>
          <w:lang w:eastAsia="zh-CN"/>
        </w:rPr>
        <w:t>检测检测、</w:t>
      </w:r>
      <w:r>
        <w:rPr>
          <w:rFonts w:hint="eastAsia" w:ascii="宋体" w:hAnsi="宋体" w:eastAsia="宋体" w:cs="宋体"/>
          <w:b w:val="0"/>
          <w:bCs w:val="0"/>
          <w:sz w:val="24"/>
          <w:szCs w:val="24"/>
          <w:u w:val="none"/>
        </w:rPr>
        <w:t>空调系统在空调自控的控制下至少运行12小时，各项状况已稳定</w:t>
      </w:r>
      <w:r>
        <w:rPr>
          <w:rFonts w:hint="eastAsia" w:ascii="宋体" w:hAnsi="宋体" w:eastAsia="宋体" w:cs="宋体"/>
          <w:b w:val="0"/>
          <w:bCs w:val="0"/>
          <w:sz w:val="24"/>
          <w:szCs w:val="24"/>
          <w:u w:val="none"/>
          <w:lang w:val="en-US" w:eastAsia="zh-CN"/>
        </w:rPr>
        <w:t>且</w:t>
      </w:r>
      <w:r>
        <w:rPr>
          <w:rFonts w:hint="eastAsia" w:ascii="宋体" w:hAnsi="宋体" w:eastAsia="宋体" w:cs="宋体"/>
          <w:b w:val="0"/>
          <w:bCs w:val="0"/>
          <w:sz w:val="24"/>
          <w:szCs w:val="24"/>
          <w:u w:val="none"/>
        </w:rPr>
        <w:t>已完成。测量点</w:t>
      </w:r>
      <w:r>
        <w:rPr>
          <w:rFonts w:hint="eastAsia" w:ascii="宋体" w:hAnsi="宋体" w:eastAsia="宋体" w:cs="宋体"/>
          <w:b w:val="0"/>
          <w:bCs w:val="0"/>
          <w:sz w:val="24"/>
          <w:szCs w:val="24"/>
          <w:u w:val="none"/>
          <w:lang w:val="en-US" w:eastAsia="zh-CN"/>
        </w:rPr>
        <w:t>分布：</w:t>
      </w:r>
      <w:r>
        <w:rPr>
          <w:rFonts w:hint="eastAsia" w:ascii="宋体" w:hAnsi="宋体" w:eastAsia="宋体" w:cs="宋体"/>
          <w:b w:val="0"/>
          <w:bCs w:val="0"/>
          <w:sz w:val="24"/>
          <w:szCs w:val="24"/>
          <w:u w:val="none"/>
        </w:rPr>
        <w:t>房间面积≤50m</w:t>
      </w:r>
      <w:r>
        <w:rPr>
          <w:rFonts w:hint="eastAsia" w:ascii="宋体" w:hAnsi="宋体" w:eastAsia="宋体" w:cs="宋体"/>
          <w:b w:val="0"/>
          <w:bCs w:val="0"/>
          <w:sz w:val="24"/>
          <w:szCs w:val="24"/>
          <w:u w:val="none"/>
          <w:vertAlign w:val="superscript"/>
        </w:rPr>
        <w:t>2</w:t>
      </w:r>
      <w:r>
        <w:rPr>
          <w:rFonts w:hint="eastAsia" w:ascii="宋体" w:hAnsi="宋体" w:eastAsia="宋体" w:cs="宋体"/>
          <w:b w:val="0"/>
          <w:bCs w:val="0"/>
          <w:sz w:val="24"/>
          <w:szCs w:val="24"/>
          <w:u w:val="none"/>
        </w:rPr>
        <w:t>的洁净房间布置5个测量点；房间面积&gt;50m</w:t>
      </w:r>
      <w:r>
        <w:rPr>
          <w:rFonts w:hint="eastAsia" w:ascii="宋体" w:hAnsi="宋体" w:eastAsia="宋体" w:cs="宋体"/>
          <w:b w:val="0"/>
          <w:bCs w:val="0"/>
          <w:sz w:val="24"/>
          <w:szCs w:val="24"/>
          <w:u w:val="none"/>
          <w:vertAlign w:val="superscript"/>
        </w:rPr>
        <w:t>2</w:t>
      </w:r>
      <w:r>
        <w:rPr>
          <w:rFonts w:hint="eastAsia" w:ascii="宋体" w:hAnsi="宋体" w:eastAsia="宋体" w:cs="宋体"/>
          <w:b w:val="0"/>
          <w:bCs w:val="0"/>
          <w:sz w:val="24"/>
          <w:szCs w:val="24"/>
          <w:u w:val="none"/>
        </w:rPr>
        <w:t>的洁净房间，面积每增加20~50m</w:t>
      </w:r>
      <w:r>
        <w:rPr>
          <w:rFonts w:hint="eastAsia" w:ascii="宋体" w:hAnsi="宋体" w:eastAsia="宋体" w:cs="宋体"/>
          <w:b w:val="0"/>
          <w:bCs w:val="0"/>
          <w:sz w:val="24"/>
          <w:szCs w:val="24"/>
          <w:u w:val="none"/>
          <w:vertAlign w:val="superscript"/>
        </w:rPr>
        <w:t>2</w:t>
      </w:r>
      <w:r>
        <w:rPr>
          <w:rFonts w:hint="eastAsia" w:ascii="宋体" w:hAnsi="宋体" w:eastAsia="宋体" w:cs="宋体"/>
          <w:b w:val="0"/>
          <w:bCs w:val="0"/>
          <w:sz w:val="24"/>
          <w:szCs w:val="24"/>
          <w:u w:val="none"/>
        </w:rPr>
        <w:t>，房间增加3~5个测量点；其中房间中心布置一个测量点</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测点距外墙表面0.5m以外处</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测量点高度选择距离地面0.8m处</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洁净走廊按长度平均分布测量点</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按以上要求进行温湿度测量点布置，详见《温湿度测量点布局图》。</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时，温湿度计的</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位置应尽可能的接近《温湿度测量点布局图》中已确定的测量点位置。将</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结果记录在</w:t>
      </w:r>
      <w:r>
        <w:rPr>
          <w:rFonts w:hint="eastAsia" w:ascii="宋体" w:hAnsi="宋体" w:eastAsia="宋体" w:cs="宋体"/>
          <w:b w:val="0"/>
          <w:bCs w:val="0"/>
          <w:sz w:val="24"/>
          <w:szCs w:val="24"/>
          <w:u w:val="none"/>
          <w:lang w:eastAsia="zh-CN"/>
        </w:rPr>
        <w:t>确认记录</w:t>
      </w:r>
      <w:r>
        <w:rPr>
          <w:rFonts w:hint="eastAsia" w:ascii="宋体" w:hAnsi="宋体" w:eastAsia="宋体" w:cs="宋体"/>
          <w:b w:val="0"/>
          <w:bCs w:val="0"/>
          <w:sz w:val="24"/>
          <w:szCs w:val="24"/>
          <w:u w:val="none"/>
        </w:rPr>
        <w:t>中。</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结果填写在《环境温湿度确认》表内。并将发现的偏差记录在偏差报告中。</w:t>
      </w:r>
    </w:p>
    <w:p>
      <w:pPr>
        <w:numPr>
          <w:ilvl w:val="0"/>
          <w:numId w:val="0"/>
        </w:numPr>
        <w:shd w:val="clear"/>
        <w:tabs>
          <w:tab w:val="left" w:pos="540"/>
          <w:tab w:val="left" w:pos="993"/>
          <w:tab w:val="left" w:pos="1134"/>
        </w:tabs>
        <w:kinsoku/>
        <w:wordWrap/>
        <w:overflowPunct/>
        <w:topLinePunct w:val="0"/>
        <w:autoSpaceDE/>
        <w:autoSpaceDN/>
        <w:bidi w:val="0"/>
        <w:spacing w:line="360" w:lineRule="auto"/>
        <w:ind w:left="0" w:leftChars="0" w:right="0" w:rightChars="0"/>
        <w:jc w:val="both"/>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lang w:val="en-US" w:eastAsia="zh-CN"/>
        </w:rPr>
        <w:t>3.5.1</w:t>
      </w:r>
      <w:r>
        <w:rPr>
          <w:rFonts w:hint="eastAsia" w:ascii="宋体" w:hAnsi="宋体" w:eastAsia="宋体" w:cs="宋体"/>
          <w:b w:val="0"/>
          <w:bCs w:val="0"/>
          <w:sz w:val="24"/>
          <w:szCs w:val="24"/>
          <w:u w:val="none"/>
        </w:rPr>
        <w:t>可接受标准</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各房间环境的温湿度</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数据平均值应满足设计要求：温度范围</w:t>
      </w:r>
      <w:r>
        <w:rPr>
          <w:rFonts w:hint="eastAsia" w:ascii="宋体" w:hAnsi="宋体" w:eastAsia="宋体" w:cs="宋体"/>
          <w:b w:val="0"/>
          <w:bCs w:val="0"/>
          <w:sz w:val="24"/>
          <w:szCs w:val="24"/>
          <w:u w:val="none"/>
          <w:lang w:val="en-US" w:eastAsia="zh-CN"/>
        </w:rPr>
        <w:t>18</w:t>
      </w:r>
      <w:r>
        <w:rPr>
          <w:rFonts w:hint="eastAsia" w:ascii="宋体" w:hAnsi="宋体" w:eastAsia="宋体" w:cs="宋体"/>
          <w:b w:val="0"/>
          <w:bCs w:val="0"/>
          <w:sz w:val="24"/>
          <w:szCs w:val="24"/>
          <w:u w:val="none"/>
        </w:rPr>
        <w:t>~</w:t>
      </w:r>
      <w:r>
        <w:rPr>
          <w:rFonts w:hint="eastAsia" w:ascii="宋体" w:hAnsi="宋体" w:eastAsia="宋体" w:cs="宋体"/>
          <w:b w:val="0"/>
          <w:bCs w:val="0"/>
          <w:sz w:val="24"/>
          <w:szCs w:val="24"/>
          <w:u w:val="none"/>
          <w:lang w:val="en-US" w:eastAsia="zh-CN"/>
        </w:rPr>
        <w:t>26</w:t>
      </w:r>
      <w:r>
        <w:rPr>
          <w:rFonts w:hint="eastAsia" w:ascii="宋体" w:hAnsi="宋体" w:eastAsia="宋体" w:cs="宋体"/>
          <w:b w:val="0"/>
          <w:bCs w:val="0"/>
          <w:sz w:val="24"/>
          <w:szCs w:val="24"/>
          <w:u w:val="none"/>
        </w:rPr>
        <w:t>℃；相对湿度范围45~</w:t>
      </w:r>
      <w:r>
        <w:rPr>
          <w:rFonts w:hint="eastAsia" w:ascii="宋体" w:hAnsi="宋体" w:eastAsia="宋体" w:cs="宋体"/>
          <w:b w:val="0"/>
          <w:bCs w:val="0"/>
          <w:sz w:val="24"/>
          <w:szCs w:val="24"/>
          <w:u w:val="none"/>
          <w:lang w:val="en-US" w:eastAsia="zh-CN"/>
        </w:rPr>
        <w:t>65</w:t>
      </w:r>
      <w:r>
        <w:rPr>
          <w:rFonts w:hint="eastAsia" w:ascii="宋体" w:hAnsi="宋体" w:eastAsia="宋体" w:cs="宋体"/>
          <w:b w:val="0"/>
          <w:bCs w:val="0"/>
          <w:sz w:val="24"/>
          <w:szCs w:val="24"/>
          <w:u w:val="none"/>
        </w:rPr>
        <w:t>%。</w:t>
      </w:r>
    </w:p>
    <w:p>
      <w:pPr>
        <w:shd w:val="clear"/>
        <w:tabs>
          <w:tab w:val="left" w:pos="1418"/>
        </w:tabs>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rPr>
      </w:pPr>
      <w:bookmarkStart w:id="190" w:name="_Toc379620200"/>
      <w:r>
        <w:rPr>
          <w:rFonts w:hint="eastAsia" w:ascii="宋体" w:hAnsi="宋体" w:eastAsia="宋体" w:cs="宋体"/>
          <w:b w:val="0"/>
          <w:bCs w:val="0"/>
          <w:sz w:val="24"/>
          <w:szCs w:val="24"/>
          <w:u w:val="none"/>
          <w:lang w:val="en-US" w:eastAsia="zh-CN"/>
        </w:rPr>
        <w:t>3.6</w:t>
      </w:r>
      <w:r>
        <w:rPr>
          <w:rFonts w:hint="eastAsia" w:ascii="宋体" w:hAnsi="宋体" w:eastAsia="宋体" w:cs="宋体"/>
          <w:b w:val="0"/>
          <w:bCs w:val="0"/>
          <w:sz w:val="24"/>
          <w:szCs w:val="24"/>
          <w:u w:val="none"/>
        </w:rPr>
        <w:t>高效过滤器检漏确认</w:t>
      </w:r>
      <w:bookmarkEnd w:id="190"/>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确认系统高效过滤器最大透过率符合要求。空调系统运行稳定</w:t>
      </w:r>
      <w:r>
        <w:rPr>
          <w:rFonts w:hint="eastAsia" w:ascii="宋体" w:hAnsi="宋体" w:eastAsia="宋体" w:cs="宋体"/>
          <w:b w:val="0"/>
          <w:bCs w:val="0"/>
          <w:sz w:val="24"/>
          <w:szCs w:val="24"/>
          <w:u w:val="none"/>
          <w:lang w:val="en-US" w:eastAsia="zh-CN"/>
        </w:rPr>
        <w:t>且</w:t>
      </w:r>
      <w:r>
        <w:rPr>
          <w:rFonts w:hint="eastAsia" w:ascii="宋体" w:hAnsi="宋体" w:eastAsia="宋体" w:cs="宋体"/>
          <w:b w:val="0"/>
          <w:bCs w:val="0"/>
          <w:sz w:val="24"/>
          <w:szCs w:val="24"/>
          <w:u w:val="none"/>
        </w:rPr>
        <w:t>风量和压差</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完成，且</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结果合格。将气溶胶发生器的发烟软管和静压箱的</w:t>
      </w:r>
      <w:r>
        <w:rPr>
          <w:rFonts w:hint="eastAsia" w:ascii="宋体" w:hAnsi="宋体" w:eastAsia="宋体" w:cs="宋体"/>
          <w:b w:val="0"/>
          <w:bCs w:val="0"/>
          <w:sz w:val="24"/>
          <w:szCs w:val="24"/>
          <w:u w:val="none"/>
          <w:lang w:val="en-US" w:eastAsia="zh-CN"/>
        </w:rPr>
        <w:t>发尘</w:t>
      </w:r>
      <w:r>
        <w:rPr>
          <w:rFonts w:hint="eastAsia" w:ascii="宋体" w:hAnsi="宋体" w:eastAsia="宋体" w:cs="宋体"/>
          <w:b w:val="0"/>
          <w:bCs w:val="0"/>
          <w:sz w:val="24"/>
          <w:szCs w:val="24"/>
          <w:u w:val="none"/>
        </w:rPr>
        <w:t>口进行对接，启动气溶胶发生器，向高效过滤器上游注入PAO气溶胶烟雾。将光度计的取样软管和静压箱的上游浓度取样口进行对接，启动光度计，切换到上游浓度检测档，检测高效过滤器上游气溶胶的浓度。调整气溶胶发生器，使高效过滤器上游气溶胶烟雾浓度达到10-30μg/l，将光度计检测到的高效过滤器上游气溶胶烟雾浓度定义为100%。将光度计切换到“0”档，当无气溶胶烟雾的样品空气通过光度计时，将光度计读数归零。将光度计切换到下游浓度检测档，使用扫描探头扫描高效过滤器下游浓度，扫描范围包括高效过滤器滤材、过滤器边框、静压箱及密封处。扫描过程中，应进行锯齿型有重叠扫描以保证所有检测区域均被检查。扫描过程中，扫描探头距离高效过滤器出风面约3cm左右，扫描速度不宜超过5cm/s。全程记录高效过滤器的透过率。记录每个高效过滤器的最大透过率，将</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数据及数据曲线图附在报告中。</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结果填写在《高效过滤器检漏确认》表内，如有偏差记录在偏差报告中。</w:t>
      </w:r>
    </w:p>
    <w:p>
      <w:pPr>
        <w:numPr>
          <w:ilvl w:val="0"/>
          <w:numId w:val="0"/>
        </w:numPr>
        <w:shd w:val="clear"/>
        <w:tabs>
          <w:tab w:val="left" w:pos="540"/>
          <w:tab w:val="left" w:pos="993"/>
          <w:tab w:val="left" w:pos="1134"/>
        </w:tabs>
        <w:kinsoku/>
        <w:wordWrap/>
        <w:overflowPunct/>
        <w:topLinePunct w:val="0"/>
        <w:autoSpaceDE/>
        <w:autoSpaceDN/>
        <w:bidi w:val="0"/>
        <w:spacing w:line="360" w:lineRule="auto"/>
        <w:ind w:left="0" w:leftChars="0" w:right="0" w:rightChars="0"/>
        <w:jc w:val="both"/>
        <w:textAlignment w:val="auto"/>
        <w:rPr>
          <w:rFonts w:hint="eastAsia" w:ascii="宋体" w:hAnsi="宋体" w:eastAsia="宋体" w:cs="宋体"/>
          <w:b w:val="0"/>
          <w:bCs w:val="0"/>
          <w:sz w:val="24"/>
          <w:szCs w:val="24"/>
          <w:u w:val="none"/>
        </w:rPr>
      </w:pPr>
      <w:bookmarkStart w:id="191" w:name="_Toc6279_WPSOffice_Level1"/>
      <w:bookmarkStart w:id="192" w:name="_Toc2612_WPSOffice_Level1"/>
      <w:r>
        <w:rPr>
          <w:rFonts w:hint="eastAsia" w:ascii="宋体" w:hAnsi="宋体" w:eastAsia="宋体" w:cs="宋体"/>
          <w:b w:val="0"/>
          <w:bCs w:val="0"/>
          <w:sz w:val="24"/>
          <w:szCs w:val="24"/>
          <w:u w:val="none"/>
          <w:lang w:val="en-US" w:eastAsia="zh-CN"/>
        </w:rPr>
        <w:t>3.6.1</w:t>
      </w:r>
      <w:r>
        <w:rPr>
          <w:rFonts w:hint="eastAsia" w:ascii="宋体" w:hAnsi="宋体" w:eastAsia="宋体" w:cs="宋体"/>
          <w:b w:val="0"/>
          <w:bCs w:val="0"/>
          <w:sz w:val="24"/>
          <w:szCs w:val="24"/>
          <w:u w:val="none"/>
        </w:rPr>
        <w:t>可接受标准</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高效过滤器的最大透过率不大于0.01%。</w:t>
      </w:r>
      <w:bookmarkEnd w:id="191"/>
      <w:bookmarkEnd w:id="192"/>
    </w:p>
    <w:bookmarkEnd w:id="185"/>
    <w:bookmarkEnd w:id="186"/>
    <w:bookmarkEnd w:id="187"/>
    <w:p>
      <w:pPr>
        <w:widowControl/>
        <w:numPr>
          <w:ilvl w:val="0"/>
          <w:numId w:val="0"/>
        </w:numPr>
        <w:shd w:val="clear"/>
        <w:kinsoku/>
        <w:wordWrap/>
        <w:overflowPunct/>
        <w:topLinePunct w:val="0"/>
        <w:autoSpaceDE/>
        <w:autoSpaceDN/>
        <w:bidi w:val="0"/>
        <w:snapToGrid w:val="0"/>
        <w:spacing w:line="360" w:lineRule="auto"/>
        <w:ind w:left="0" w:leftChars="0" w:right="0" w:rightChars="0" w:firstLine="0" w:firstLineChars="0"/>
        <w:textAlignment w:val="auto"/>
        <w:rPr>
          <w:rFonts w:hint="eastAsia" w:ascii="宋体" w:hAnsi="宋体" w:eastAsia="宋体" w:cs="宋体"/>
          <w:b w:val="0"/>
          <w:bCs w:val="0"/>
          <w:sz w:val="24"/>
          <w:szCs w:val="24"/>
          <w:u w:val="none"/>
        </w:rPr>
      </w:pPr>
      <w:bookmarkStart w:id="193" w:name="_Toc323754476"/>
      <w:bookmarkStart w:id="194" w:name="_Toc379620201"/>
      <w:bookmarkStart w:id="195" w:name="_Toc332014097"/>
      <w:bookmarkStart w:id="196" w:name="_Toc319401079"/>
      <w:r>
        <w:rPr>
          <w:rFonts w:hint="eastAsia" w:ascii="宋体" w:hAnsi="宋体" w:eastAsia="宋体" w:cs="宋体"/>
          <w:b w:val="0"/>
          <w:bCs w:val="0"/>
          <w:sz w:val="24"/>
          <w:szCs w:val="24"/>
          <w:u w:val="none"/>
          <w:lang w:val="en-US" w:eastAsia="zh-CN"/>
        </w:rPr>
        <w:t>3.7</w:t>
      </w:r>
      <w:r>
        <w:rPr>
          <w:rFonts w:hint="eastAsia" w:ascii="宋体" w:hAnsi="宋体" w:eastAsia="宋体" w:cs="宋体"/>
          <w:b w:val="0"/>
          <w:bCs w:val="0"/>
          <w:sz w:val="24"/>
          <w:szCs w:val="24"/>
          <w:u w:val="none"/>
        </w:rPr>
        <w:t>悬浮粒子确认</w:t>
      </w:r>
      <w:bookmarkEnd w:id="193"/>
      <w:bookmarkEnd w:id="194"/>
      <w:bookmarkEnd w:id="195"/>
      <w:bookmarkEnd w:id="196"/>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确认洁净房间的悬浮粒子满足GMP要求。</w:t>
      </w:r>
      <w:r>
        <w:rPr>
          <w:rFonts w:hint="eastAsia" w:ascii="宋体" w:hAnsi="宋体" w:eastAsia="宋体" w:cs="宋体"/>
          <w:b w:val="0"/>
          <w:bCs w:val="0"/>
          <w:sz w:val="24"/>
          <w:szCs w:val="24"/>
          <w:u w:val="none"/>
          <w:lang w:val="en-US" w:eastAsia="zh-CN"/>
        </w:rPr>
        <w:t>首先确保</w:t>
      </w:r>
      <w:r>
        <w:rPr>
          <w:rFonts w:hint="eastAsia" w:ascii="宋体" w:hAnsi="宋体" w:eastAsia="宋体" w:cs="宋体"/>
          <w:b w:val="0"/>
          <w:bCs w:val="0"/>
          <w:sz w:val="24"/>
          <w:szCs w:val="24"/>
          <w:u w:val="none"/>
        </w:rPr>
        <w:t>空调系统运行稳定</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高效过滤器检漏</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已完成，且</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结果合格。将粒子计数器放置于检测房间，取样头的放置位置应尽可能的接近《</w:t>
      </w:r>
      <w:r>
        <w:rPr>
          <w:rFonts w:hint="eastAsia" w:ascii="宋体" w:hAnsi="宋体" w:eastAsia="宋体" w:cs="宋体"/>
          <w:b w:val="0"/>
          <w:bCs w:val="0"/>
          <w:sz w:val="24"/>
          <w:szCs w:val="24"/>
          <w:u w:val="none"/>
          <w:lang w:eastAsia="zh-CN"/>
        </w:rPr>
        <w:t>运行确认</w:t>
      </w:r>
      <w:r>
        <w:rPr>
          <w:rFonts w:hint="eastAsia" w:ascii="宋体" w:hAnsi="宋体" w:eastAsia="宋体" w:cs="宋体"/>
          <w:b w:val="0"/>
          <w:bCs w:val="0"/>
          <w:sz w:val="24"/>
          <w:szCs w:val="24"/>
          <w:u w:val="none"/>
        </w:rPr>
        <w:t>悬浮粒子</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点布局图》中已确定的采样点位置。取样高度应尽可能的选择工作面高度。无工作台时，一般距离地面0.8~1.2米高度，有工作台时，一般距离工作台表面0.1~0.3米高度。对于非单向流洁净房间，</w:t>
      </w:r>
      <w:r>
        <w:rPr>
          <w:rFonts w:hint="eastAsia" w:ascii="宋体" w:hAnsi="宋体" w:eastAsia="宋体" w:cs="宋体"/>
          <w:b w:val="0"/>
          <w:bCs w:val="0"/>
          <w:sz w:val="24"/>
          <w:szCs w:val="24"/>
          <w:u w:val="none"/>
          <w:lang w:val="en-US" w:eastAsia="zh-CN"/>
        </w:rPr>
        <w:t>尘埃粒子计数器</w:t>
      </w:r>
      <w:r>
        <w:rPr>
          <w:rFonts w:hint="eastAsia" w:ascii="宋体" w:hAnsi="宋体" w:eastAsia="宋体" w:cs="宋体"/>
          <w:b w:val="0"/>
          <w:bCs w:val="0"/>
          <w:sz w:val="24"/>
          <w:szCs w:val="24"/>
          <w:u w:val="none"/>
        </w:rPr>
        <w:t>采样头应向上。</w:t>
      </w:r>
      <w:r>
        <w:rPr>
          <w:rFonts w:hint="eastAsia" w:ascii="宋体" w:hAnsi="宋体" w:eastAsia="宋体" w:cs="宋体"/>
          <w:b w:val="0"/>
          <w:bCs w:val="0"/>
          <w:sz w:val="24"/>
          <w:szCs w:val="24"/>
          <w:u w:val="none"/>
          <w:lang w:val="en-US" w:eastAsia="zh-CN"/>
        </w:rPr>
        <w:t>根据尘埃粒子计数器</w:t>
      </w:r>
      <w:r>
        <w:rPr>
          <w:rFonts w:hint="eastAsia" w:ascii="宋体" w:hAnsi="宋体" w:eastAsia="宋体" w:cs="宋体"/>
          <w:b w:val="0"/>
          <w:bCs w:val="0"/>
          <w:sz w:val="24"/>
          <w:szCs w:val="24"/>
          <w:u w:val="none"/>
        </w:rPr>
        <w:t>设定取样点</w:t>
      </w:r>
      <w:r>
        <w:rPr>
          <w:rFonts w:hint="eastAsia" w:ascii="宋体" w:hAnsi="宋体" w:eastAsia="宋体" w:cs="宋体"/>
          <w:b w:val="0"/>
          <w:bCs w:val="0"/>
          <w:sz w:val="24"/>
          <w:szCs w:val="24"/>
          <w:u w:val="none"/>
          <w:lang w:val="en-US" w:eastAsia="zh-CN"/>
        </w:rPr>
        <w:t>数、取样次数</w:t>
      </w:r>
      <w:r>
        <w:rPr>
          <w:rFonts w:hint="eastAsia" w:ascii="宋体" w:hAnsi="宋体" w:eastAsia="宋体" w:cs="宋体"/>
          <w:b w:val="0"/>
          <w:bCs w:val="0"/>
          <w:sz w:val="24"/>
          <w:szCs w:val="24"/>
          <w:u w:val="none"/>
        </w:rPr>
        <w:t>、取样时间、取样体积</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lang w:val="en-US" w:eastAsia="zh-CN"/>
        </w:rPr>
        <w:t>置信度值（一般设为95%）</w:t>
      </w:r>
      <w:r>
        <w:rPr>
          <w:rFonts w:hint="eastAsia" w:ascii="宋体" w:hAnsi="宋体" w:eastAsia="宋体" w:cs="宋体"/>
          <w:b w:val="0"/>
          <w:bCs w:val="0"/>
          <w:sz w:val="24"/>
          <w:szCs w:val="24"/>
          <w:u w:val="none"/>
        </w:rPr>
        <w:t>等参数后，启动粒子计数器，开始</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。取样时，</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人员应尽量减少活动，并采取一切措施防止取样过程中发生污染。</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完成后，</w:t>
      </w:r>
      <w:r>
        <w:rPr>
          <w:rFonts w:hint="eastAsia" w:ascii="宋体" w:hAnsi="宋体" w:eastAsia="宋体" w:cs="宋体"/>
          <w:b w:val="0"/>
          <w:bCs w:val="0"/>
          <w:sz w:val="24"/>
          <w:szCs w:val="24"/>
          <w:u w:val="none"/>
          <w:lang w:val="en-US" w:eastAsia="zh-CN"/>
        </w:rPr>
        <w:t>尘埃粒子计数器</w:t>
      </w:r>
      <w:r>
        <w:rPr>
          <w:rFonts w:hint="eastAsia" w:ascii="宋体" w:hAnsi="宋体" w:eastAsia="宋体" w:cs="宋体"/>
          <w:b w:val="0"/>
          <w:bCs w:val="0"/>
          <w:sz w:val="24"/>
          <w:szCs w:val="24"/>
          <w:u w:val="none"/>
        </w:rPr>
        <w:t>将自动停止运行</w:t>
      </w:r>
      <w:r>
        <w:rPr>
          <w:rFonts w:hint="eastAsia" w:ascii="宋体" w:hAnsi="宋体" w:eastAsia="宋体" w:cs="宋体"/>
          <w:b w:val="0"/>
          <w:bCs w:val="0"/>
          <w:sz w:val="24"/>
          <w:szCs w:val="24"/>
          <w:u w:val="none"/>
          <w:lang w:val="en-US" w:eastAsia="zh-CN"/>
        </w:rPr>
        <w:t>并打印出检测结果</w:t>
      </w:r>
      <w:r>
        <w:rPr>
          <w:rFonts w:hint="eastAsia" w:ascii="宋体" w:hAnsi="宋体" w:eastAsia="宋体" w:cs="宋体"/>
          <w:b w:val="0"/>
          <w:bCs w:val="0"/>
          <w:sz w:val="24"/>
          <w:szCs w:val="24"/>
          <w:u w:val="none"/>
        </w:rPr>
        <w:t>。将</w:t>
      </w:r>
      <w:r>
        <w:rPr>
          <w:rFonts w:hint="eastAsia" w:ascii="宋体" w:hAnsi="宋体" w:eastAsia="宋体" w:cs="宋体"/>
          <w:b w:val="0"/>
          <w:bCs w:val="0"/>
          <w:sz w:val="24"/>
          <w:szCs w:val="24"/>
          <w:u w:val="none"/>
          <w:lang w:val="en-US" w:eastAsia="zh-CN"/>
        </w:rPr>
        <w:t>尘埃</w:t>
      </w:r>
      <w:r>
        <w:rPr>
          <w:rFonts w:hint="eastAsia" w:ascii="宋体" w:hAnsi="宋体" w:eastAsia="宋体" w:cs="宋体"/>
          <w:b w:val="0"/>
          <w:bCs w:val="0"/>
          <w:sz w:val="24"/>
          <w:szCs w:val="24"/>
          <w:u w:val="none"/>
        </w:rPr>
        <w:t>粒子计数器移至下一点</w:t>
      </w:r>
      <w:r>
        <w:rPr>
          <w:rFonts w:hint="eastAsia" w:ascii="宋体" w:hAnsi="宋体" w:eastAsia="宋体" w:cs="宋体"/>
          <w:b w:val="0"/>
          <w:bCs w:val="0"/>
          <w:sz w:val="24"/>
          <w:szCs w:val="24"/>
          <w:u w:val="none"/>
          <w:lang w:val="en-US" w:eastAsia="zh-CN"/>
        </w:rPr>
        <w:t>检测直至完成检测工作</w:t>
      </w:r>
      <w:r>
        <w:rPr>
          <w:rFonts w:hint="eastAsia" w:ascii="宋体" w:hAnsi="宋体" w:eastAsia="宋体" w:cs="宋体"/>
          <w:b w:val="0"/>
          <w:bCs w:val="0"/>
          <w:sz w:val="24"/>
          <w:szCs w:val="24"/>
          <w:u w:val="none"/>
        </w:rPr>
        <w:t>。</w:t>
      </w:r>
      <w:r>
        <w:rPr>
          <w:rFonts w:hint="eastAsia" w:ascii="宋体" w:hAnsi="宋体" w:eastAsia="宋体" w:cs="宋体"/>
          <w:b w:val="0"/>
          <w:bCs w:val="0"/>
          <w:sz w:val="24"/>
          <w:szCs w:val="24"/>
          <w:u w:val="none"/>
          <w:lang w:val="en-US" w:eastAsia="zh-CN"/>
        </w:rPr>
        <w:t>检测过程中如发现有超标的结果应当进行偏差处理，并重新检测一次。</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结果填写在《悬浮粒子确认》表内，如有偏差记录在偏差报告中。取样点数</w:t>
      </w:r>
      <w:r>
        <w:rPr>
          <w:rFonts w:hint="eastAsia" w:ascii="宋体" w:hAnsi="宋体" w:eastAsia="宋体" w:cs="宋体"/>
          <w:b w:val="0"/>
          <w:bCs w:val="0"/>
          <w:sz w:val="24"/>
          <w:szCs w:val="24"/>
          <w:u w:val="none"/>
          <w:lang w:val="en-US" w:eastAsia="zh-CN"/>
        </w:rPr>
        <w:t>根据</w:t>
      </w:r>
      <w:r>
        <w:rPr>
          <w:rFonts w:hint="eastAsia" w:ascii="宋体" w:hAnsi="宋体" w:eastAsia="宋体" w:cs="宋体"/>
          <w:b w:val="0"/>
          <w:bCs w:val="0"/>
          <w:color w:val="auto"/>
          <w:sz w:val="24"/>
          <w:szCs w:val="24"/>
          <w:u w:val="none"/>
          <w:lang w:val="en-US" w:eastAsia="zh-CN"/>
        </w:rPr>
        <w:t>《</w:t>
      </w:r>
      <w:r>
        <w:rPr>
          <w:rFonts w:hint="eastAsia" w:ascii="宋体" w:hAnsi="宋体" w:eastAsia="宋体" w:cs="宋体"/>
          <w:b w:val="0"/>
          <w:bCs w:val="0"/>
          <w:color w:val="auto"/>
          <w:sz w:val="24"/>
          <w:szCs w:val="24"/>
          <w:u w:val="none"/>
        </w:rPr>
        <w:t>GB/T 16292-2010 医药工业洁净室(区)悬浮粒子的</w:t>
      </w:r>
      <w:r>
        <w:rPr>
          <w:rFonts w:hint="eastAsia" w:ascii="宋体" w:hAnsi="宋体" w:eastAsia="宋体" w:cs="宋体"/>
          <w:b w:val="0"/>
          <w:bCs w:val="0"/>
          <w:color w:val="auto"/>
          <w:sz w:val="24"/>
          <w:szCs w:val="24"/>
          <w:u w:val="none"/>
          <w:lang w:eastAsia="zh-CN"/>
        </w:rPr>
        <w:t>检测</w:t>
      </w:r>
      <w:r>
        <w:rPr>
          <w:rFonts w:hint="eastAsia" w:ascii="宋体" w:hAnsi="宋体" w:eastAsia="宋体" w:cs="宋体"/>
          <w:b w:val="0"/>
          <w:bCs w:val="0"/>
          <w:color w:val="auto"/>
          <w:sz w:val="24"/>
          <w:szCs w:val="24"/>
          <w:u w:val="none"/>
        </w:rPr>
        <w:t>方法</w:t>
      </w:r>
      <w:r>
        <w:rPr>
          <w:rFonts w:hint="eastAsia" w:ascii="宋体" w:hAnsi="宋体" w:eastAsia="宋体" w:cs="宋体"/>
          <w:b w:val="0"/>
          <w:bCs w:val="0"/>
          <w:color w:val="auto"/>
          <w:sz w:val="24"/>
          <w:szCs w:val="24"/>
          <w:u w:val="none"/>
          <w:lang w:val="en-US" w:eastAsia="zh-CN"/>
        </w:rPr>
        <w:t>》进行确认选择取样检测点数和取样位置分布，每点取样三次每次2.83L，各房间区域的取样点数根据国标进行确认口服液生产Ⅰ线的D级洁净区内除洁净走廊选择3个取样点外其他房间</w:t>
      </w:r>
      <w:r>
        <w:rPr>
          <w:rFonts w:hint="eastAsia" w:ascii="宋体" w:hAnsi="宋体" w:eastAsia="宋体" w:cs="宋体"/>
          <w:b w:val="0"/>
          <w:bCs w:val="0"/>
          <w:color w:val="auto"/>
          <w:sz w:val="24"/>
          <w:szCs w:val="24"/>
          <w:u w:val="none"/>
          <w:vertAlign w:val="baseline"/>
          <w:lang w:val="en-US" w:eastAsia="zh-CN"/>
        </w:rPr>
        <w:t>选择两个点取样。</w:t>
      </w:r>
      <w:r>
        <w:rPr>
          <w:rFonts w:hint="eastAsia" w:ascii="宋体" w:hAnsi="宋体" w:eastAsia="宋体" w:cs="宋体"/>
          <w:b w:val="0"/>
          <w:bCs w:val="0"/>
          <w:sz w:val="24"/>
          <w:szCs w:val="24"/>
          <w:u w:val="none"/>
        </w:rPr>
        <w:t xml:space="preserve"> </w:t>
      </w:r>
    </w:p>
    <w:p>
      <w:pPr>
        <w:numPr>
          <w:ilvl w:val="0"/>
          <w:numId w:val="0"/>
        </w:numPr>
        <w:shd w:val="clear"/>
        <w:tabs>
          <w:tab w:val="left" w:pos="540"/>
          <w:tab w:val="left" w:pos="993"/>
          <w:tab w:val="left" w:pos="1134"/>
        </w:tabs>
        <w:kinsoku/>
        <w:wordWrap/>
        <w:overflowPunct/>
        <w:topLinePunct w:val="0"/>
        <w:autoSpaceDE/>
        <w:autoSpaceDN/>
        <w:bidi w:val="0"/>
        <w:spacing w:line="360" w:lineRule="auto"/>
        <w:ind w:left="0" w:leftChars="0" w:right="0" w:rightChars="0"/>
        <w:jc w:val="both"/>
        <w:textAlignment w:val="auto"/>
        <w:rPr>
          <w:rFonts w:hint="eastAsia" w:ascii="宋体" w:hAnsi="宋体" w:eastAsia="宋体" w:cs="宋体"/>
          <w:b w:val="0"/>
          <w:bCs w:val="0"/>
          <w:sz w:val="24"/>
          <w:szCs w:val="24"/>
          <w:u w:val="none"/>
          <w:vertAlign w:val="baseline"/>
          <w:lang w:eastAsia="zh-CN"/>
        </w:rPr>
      </w:pPr>
      <w:r>
        <w:rPr>
          <w:rFonts w:hint="eastAsia" w:ascii="宋体" w:hAnsi="宋体" w:eastAsia="宋体" w:cs="宋体"/>
          <w:b w:val="0"/>
          <w:bCs w:val="0"/>
          <w:sz w:val="24"/>
          <w:szCs w:val="24"/>
          <w:u w:val="none"/>
          <w:lang w:val="en-US" w:eastAsia="zh-CN"/>
        </w:rPr>
        <w:t>3.7.1</w:t>
      </w:r>
      <w:r>
        <w:rPr>
          <w:rFonts w:hint="eastAsia" w:ascii="宋体" w:hAnsi="宋体" w:eastAsia="宋体" w:cs="宋体"/>
          <w:b w:val="0"/>
          <w:bCs w:val="0"/>
          <w:sz w:val="24"/>
          <w:szCs w:val="24"/>
          <w:u w:val="none"/>
        </w:rPr>
        <w:t>可接受标准</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lang w:val="en-US" w:eastAsia="zh-CN"/>
        </w:rPr>
        <w:t>D级洁净区</w:t>
      </w:r>
      <w:r>
        <w:rPr>
          <w:rFonts w:hint="eastAsia" w:ascii="宋体" w:hAnsi="宋体" w:eastAsia="宋体" w:cs="宋体"/>
          <w:b w:val="0"/>
          <w:bCs w:val="0"/>
          <w:sz w:val="24"/>
          <w:szCs w:val="24"/>
          <w:u w:val="none"/>
          <w:lang w:val="en-GB"/>
        </w:rPr>
        <w:t>粒子大小</w:t>
      </w:r>
      <w:r>
        <w:rPr>
          <w:rFonts w:hint="eastAsia" w:ascii="宋体" w:hAnsi="宋体" w:eastAsia="宋体" w:cs="宋体"/>
          <w:b w:val="0"/>
          <w:bCs w:val="0"/>
          <w:sz w:val="24"/>
          <w:szCs w:val="24"/>
          <w:u w:val="none"/>
          <w:lang w:val="en-GB"/>
        </w:rPr>
        <w:sym w:font="Symbol" w:char="00B3"/>
      </w:r>
      <w:r>
        <w:rPr>
          <w:rFonts w:hint="eastAsia" w:ascii="宋体" w:hAnsi="宋体" w:eastAsia="宋体" w:cs="宋体"/>
          <w:b w:val="0"/>
          <w:bCs w:val="0"/>
          <w:sz w:val="24"/>
          <w:szCs w:val="24"/>
          <w:u w:val="none"/>
          <w:lang w:val="en-GB"/>
        </w:rPr>
        <w:t>0.5 µm</w:t>
      </w:r>
      <w:r>
        <w:rPr>
          <w:rFonts w:hint="eastAsia" w:ascii="宋体" w:hAnsi="宋体" w:eastAsia="宋体" w:cs="宋体"/>
          <w:b w:val="0"/>
          <w:bCs w:val="0"/>
          <w:sz w:val="24"/>
          <w:szCs w:val="24"/>
          <w:u w:val="none"/>
          <w:lang w:val="en-US" w:eastAsia="zh-CN"/>
        </w:rPr>
        <w:t>的不大于</w:t>
      </w:r>
      <w:r>
        <w:rPr>
          <w:rFonts w:hint="eastAsia" w:ascii="宋体" w:hAnsi="宋体" w:eastAsia="宋体" w:cs="宋体"/>
          <w:b w:val="0"/>
          <w:bCs w:val="0"/>
          <w:sz w:val="24"/>
          <w:szCs w:val="24"/>
          <w:u w:val="none"/>
        </w:rPr>
        <w:t>3520 000 part/ m</w:t>
      </w:r>
      <w:r>
        <w:rPr>
          <w:rFonts w:hint="eastAsia" w:ascii="宋体" w:hAnsi="宋体" w:eastAsia="宋体" w:cs="宋体"/>
          <w:b w:val="0"/>
          <w:bCs w:val="0"/>
          <w:sz w:val="24"/>
          <w:szCs w:val="24"/>
          <w:u w:val="none"/>
          <w:vertAlign w:val="superscript"/>
        </w:rPr>
        <w:t>3</w:t>
      </w:r>
      <w:r>
        <w:rPr>
          <w:rFonts w:hint="eastAsia" w:ascii="宋体" w:hAnsi="宋体" w:eastAsia="宋体" w:cs="宋体"/>
          <w:b w:val="0"/>
          <w:bCs w:val="0"/>
          <w:sz w:val="24"/>
          <w:szCs w:val="24"/>
          <w:u w:val="none"/>
          <w:vertAlign w:val="baseline"/>
          <w:lang w:eastAsia="zh-CN"/>
        </w:rPr>
        <w:t>，</w:t>
      </w:r>
      <w:r>
        <w:rPr>
          <w:rFonts w:hint="eastAsia" w:ascii="宋体" w:hAnsi="宋体" w:eastAsia="宋体" w:cs="宋体"/>
          <w:b w:val="0"/>
          <w:bCs w:val="0"/>
          <w:sz w:val="24"/>
          <w:szCs w:val="24"/>
          <w:u w:val="none"/>
          <w:lang w:val="en-GB"/>
        </w:rPr>
        <w:t>粒子大小</w:t>
      </w:r>
      <w:r>
        <w:rPr>
          <w:rFonts w:hint="eastAsia" w:ascii="宋体" w:hAnsi="宋体" w:eastAsia="宋体" w:cs="宋体"/>
          <w:b w:val="0"/>
          <w:bCs w:val="0"/>
          <w:sz w:val="24"/>
          <w:szCs w:val="24"/>
          <w:u w:val="none"/>
          <w:lang w:val="en-GB"/>
        </w:rPr>
        <w:sym w:font="Symbol" w:char="00B3"/>
      </w:r>
      <w:r>
        <w:rPr>
          <w:rFonts w:hint="eastAsia" w:ascii="宋体" w:hAnsi="宋体" w:eastAsia="宋体" w:cs="宋体"/>
          <w:b w:val="0"/>
          <w:bCs w:val="0"/>
          <w:sz w:val="24"/>
          <w:szCs w:val="24"/>
          <w:u w:val="none"/>
          <w:lang w:val="en-GB"/>
        </w:rPr>
        <w:t>5.0 µm</w:t>
      </w:r>
      <w:r>
        <w:rPr>
          <w:rFonts w:hint="eastAsia" w:ascii="宋体" w:hAnsi="宋体" w:eastAsia="宋体" w:cs="宋体"/>
          <w:b w:val="0"/>
          <w:bCs w:val="0"/>
          <w:sz w:val="24"/>
          <w:szCs w:val="24"/>
          <w:u w:val="none"/>
          <w:lang w:val="en-US" w:eastAsia="zh-CN"/>
        </w:rPr>
        <w:t>的不大于</w:t>
      </w:r>
      <w:r>
        <w:rPr>
          <w:rFonts w:hint="eastAsia" w:ascii="宋体" w:hAnsi="宋体" w:eastAsia="宋体" w:cs="宋体"/>
          <w:b w:val="0"/>
          <w:bCs w:val="0"/>
          <w:sz w:val="24"/>
          <w:szCs w:val="24"/>
          <w:u w:val="none"/>
        </w:rPr>
        <w:t>29 000 part/ m</w:t>
      </w:r>
      <w:r>
        <w:rPr>
          <w:rFonts w:hint="eastAsia" w:ascii="宋体" w:hAnsi="宋体" w:eastAsia="宋体" w:cs="宋体"/>
          <w:b w:val="0"/>
          <w:bCs w:val="0"/>
          <w:sz w:val="24"/>
          <w:szCs w:val="24"/>
          <w:u w:val="none"/>
          <w:vertAlign w:val="superscript"/>
        </w:rPr>
        <w:t>3</w:t>
      </w:r>
      <w:r>
        <w:rPr>
          <w:rFonts w:hint="eastAsia" w:ascii="宋体" w:hAnsi="宋体" w:eastAsia="宋体" w:cs="宋体"/>
          <w:b w:val="0"/>
          <w:bCs w:val="0"/>
          <w:sz w:val="24"/>
          <w:szCs w:val="24"/>
          <w:u w:val="none"/>
          <w:vertAlign w:val="baseline"/>
          <w:lang w:eastAsia="zh-CN"/>
        </w:rPr>
        <w:t>。</w:t>
      </w:r>
      <w:bookmarkStart w:id="197" w:name="_Toc379620202"/>
      <w:bookmarkStart w:id="198" w:name="_Toc323754477"/>
      <w:bookmarkStart w:id="199" w:name="_Toc332014098"/>
    </w:p>
    <w:p>
      <w:pPr>
        <w:numPr>
          <w:ilvl w:val="0"/>
          <w:numId w:val="0"/>
        </w:numPr>
        <w:shd w:val="clear"/>
        <w:tabs>
          <w:tab w:val="left" w:pos="540"/>
          <w:tab w:val="left" w:pos="993"/>
          <w:tab w:val="left" w:pos="1134"/>
        </w:tabs>
        <w:kinsoku/>
        <w:wordWrap/>
        <w:overflowPunct/>
        <w:topLinePunct w:val="0"/>
        <w:autoSpaceDE/>
        <w:autoSpaceDN/>
        <w:bidi w:val="0"/>
        <w:spacing w:line="360" w:lineRule="auto"/>
        <w:ind w:left="0" w:leftChars="0" w:right="0" w:rightChars="0"/>
        <w:jc w:val="both"/>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lang w:val="en-US" w:eastAsia="zh-CN"/>
        </w:rPr>
        <w:t>3.8</w:t>
      </w:r>
      <w:r>
        <w:rPr>
          <w:rFonts w:hint="eastAsia" w:ascii="宋体" w:hAnsi="宋体" w:eastAsia="宋体" w:cs="宋体"/>
          <w:b w:val="0"/>
          <w:bCs w:val="0"/>
          <w:sz w:val="24"/>
          <w:szCs w:val="24"/>
          <w:u w:val="none"/>
        </w:rPr>
        <w:t>气流流型确认</w:t>
      </w:r>
      <w:bookmarkEnd w:id="197"/>
      <w:bookmarkEnd w:id="198"/>
      <w:bookmarkEnd w:id="199"/>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确认空调系统洁净房间和</w:t>
      </w:r>
      <w:r>
        <w:rPr>
          <w:rFonts w:hint="eastAsia" w:ascii="宋体" w:hAnsi="宋体" w:eastAsia="宋体" w:cs="宋体"/>
          <w:b w:val="0"/>
          <w:bCs w:val="0"/>
          <w:sz w:val="24"/>
          <w:szCs w:val="24"/>
          <w:u w:val="none"/>
          <w:lang w:val="en-US" w:eastAsia="zh-CN"/>
        </w:rPr>
        <w:t>高效</w:t>
      </w:r>
      <w:r>
        <w:rPr>
          <w:rFonts w:hint="eastAsia" w:ascii="宋体" w:hAnsi="宋体" w:eastAsia="宋体" w:cs="宋体"/>
          <w:b w:val="0"/>
          <w:bCs w:val="0"/>
          <w:sz w:val="24"/>
          <w:szCs w:val="24"/>
          <w:u w:val="none"/>
        </w:rPr>
        <w:t>的气流分布方式。准备摄像机，拍摄记录烟雾流动方向和状态。高效过滤器位于房间顶部，在高效过滤器下方生成烟雾，检测送风气流方向。回风口位于房间侧面下方，在靠近回风口处生成烟雾，检测回风气流方向。与相邻房间的通道（包括门缝，传送带等），在靠近通道处生成烟雾，检测气流方向。层流罩的气流流型</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定义层流罩下运行状态</w:t>
      </w:r>
      <w:r>
        <w:rPr>
          <w:rFonts w:hint="eastAsia" w:ascii="宋体" w:hAnsi="宋体" w:eastAsia="宋体" w:cs="宋体"/>
          <w:b w:val="0"/>
          <w:bCs w:val="0"/>
          <w:sz w:val="24"/>
          <w:szCs w:val="24"/>
          <w:u w:val="none"/>
          <w:lang w:val="en-US" w:eastAsia="zh-CN"/>
        </w:rPr>
        <w:t>有</w:t>
      </w:r>
      <w:r>
        <w:rPr>
          <w:rFonts w:hint="eastAsia" w:ascii="宋体" w:hAnsi="宋体" w:eastAsia="宋体" w:cs="宋体"/>
          <w:b w:val="0"/>
          <w:bCs w:val="0"/>
          <w:sz w:val="24"/>
          <w:szCs w:val="24"/>
          <w:u w:val="none"/>
        </w:rPr>
        <w:t>静态：操作区域内仅有固定安装的设备或操作台等设施，但无人员操作。动态：操作区域内放置有移动物品，操作人员在进行相关操作。对应各运行状态进行的烟雾流型</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如下：静态：在高效过滤器下方15～30cm处注入烟雾，将烟雾注入口沿设定路径移动，观察气流至工作台面（或设备高度）的烟雾形态。烟雾注入口移动路径详见下图：</w:t>
      </w: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rPr>
        <w:object>
          <v:shape id="_x0000_i1025" o:spt="75" type="#_x0000_t75" style="height:107.15pt;width:192.6pt;" o:ole="t" filled="f" o:preferrelative="t" stroked="f" coordsize="21600,21600">
            <v:path/>
            <v:fill on="f" focussize="0,0"/>
            <v:stroke on="f"/>
            <v:imagedata r:id="rId24" cropleft="24695f" croptop="8266f" cropright="26883f" cropbottom="36080f" o:title=""/>
            <o:lock v:ext="edit" aspectratio="f"/>
            <w10:wrap type="none"/>
            <w10:anchorlock/>
          </v:shape>
          <o:OLEObject Type="Embed" ProgID="AutoCAD.Drawing.17" ShapeID="_x0000_i1025" DrawAspect="Content" ObjectID="_1468075725" r:id="rId23">
            <o:LockedField>false</o:LockedField>
          </o:OLEObject>
        </w:object>
      </w:r>
    </w:p>
    <w:p>
      <w:pPr>
        <w:shd w:val="clear"/>
        <w:tabs>
          <w:tab w:val="left" w:pos="1701"/>
        </w:tabs>
        <w:kinsoku/>
        <w:wordWrap/>
        <w:overflowPunct/>
        <w:topLinePunct w:val="0"/>
        <w:autoSpaceDE/>
        <w:autoSpaceDN/>
        <w:bidi w:val="0"/>
        <w:adjustRightInd/>
        <w:spacing w:line="360" w:lineRule="auto"/>
        <w:ind w:left="0" w:leftChars="0" w:right="0" w:rightChars="0"/>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lang w:val="en-US" w:eastAsia="zh-CN"/>
        </w:rPr>
        <w:t>3.8.1</w:t>
      </w:r>
      <w:r>
        <w:rPr>
          <w:rFonts w:hint="eastAsia" w:ascii="宋体" w:hAnsi="宋体" w:eastAsia="宋体" w:cs="宋体"/>
          <w:b w:val="0"/>
          <w:bCs w:val="0"/>
          <w:sz w:val="24"/>
          <w:szCs w:val="24"/>
          <w:u w:val="none"/>
        </w:rPr>
        <w:t>动态：根据实际工艺操作情况，在操作台面上或操作区域内布置需保护物品，在物品正上方，距离高效过滤器15～30cm发生烟雾，观察烟雾到达操作台面的形态。需保护物品放置位置详见下图：</w:t>
      </w: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rPr>
        <w:object>
          <v:shape id="_x0000_i1026" o:spt="75" type="#_x0000_t75" style="height:110.2pt;width:203.5pt;" o:ole="t" filled="f" o:preferrelative="t" stroked="f" coordsize="21600,21600">
            <v:path/>
            <v:fill on="f" focussize="0,0"/>
            <v:stroke on="f"/>
            <v:imagedata r:id="rId26" cropleft="11837f" croptop="10012f" cropright="21650f" cropbottom="8899f" o:title=""/>
            <o:lock v:ext="edit" aspectratio="f"/>
            <w10:wrap type="none"/>
            <w10:anchorlock/>
          </v:shape>
          <o:OLEObject Type="Embed" ProgID="AutoCAD.Drawing.17" ShapeID="_x0000_i1026" DrawAspect="Content" ObjectID="_1468075726" r:id="rId25">
            <o:LockedField>false</o:LockedField>
          </o:OLEObject>
        </w:object>
      </w:r>
    </w:p>
    <w:p>
      <w:pPr>
        <w:shd w:val="clear"/>
        <w:tabs>
          <w:tab w:val="left" w:pos="1701"/>
        </w:tabs>
        <w:kinsoku/>
        <w:wordWrap/>
        <w:overflowPunct/>
        <w:topLinePunct w:val="0"/>
        <w:autoSpaceDE/>
        <w:autoSpaceDN/>
        <w:bidi w:val="0"/>
        <w:adjustRightInd/>
        <w:spacing w:line="360" w:lineRule="auto"/>
        <w:ind w:left="0" w:leftChars="0" w:right="0" w:rightChars="0"/>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lang w:val="en-US" w:eastAsia="zh-CN"/>
        </w:rPr>
        <w:t>3.8.2</w:t>
      </w:r>
      <w:r>
        <w:rPr>
          <w:rFonts w:hint="eastAsia" w:ascii="宋体" w:hAnsi="宋体" w:eastAsia="宋体" w:cs="宋体"/>
          <w:b w:val="0"/>
          <w:bCs w:val="0"/>
          <w:sz w:val="24"/>
          <w:szCs w:val="24"/>
          <w:u w:val="none"/>
        </w:rPr>
        <w:t>根据实际工艺操作情况，确定人员操作位置，当人员处于操作状态时，在人员（或操作手臂）正上方，距离高效过滤器15～30cm发生烟雾，观察烟雾到达操作台面的形态。人员操作位置详见下图：</w:t>
      </w: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rPr>
        <w:object>
          <v:shape id="_x0000_i1027" o:spt="75" type="#_x0000_t75" style="height:122.4pt;width:213.2pt;" o:ole="t" filled="f" o:preferrelative="t" stroked="f" coordsize="21600,21600">
            <v:path/>
            <v:fill on="f" focussize="0,0"/>
            <v:stroke on="f"/>
            <v:imagedata r:id="rId26" cropleft="12319f" croptop="10369f" cropright="21650f" cropbottom="8899f" o:title=""/>
            <o:lock v:ext="edit" aspectratio="f"/>
            <w10:wrap type="none"/>
            <w10:anchorlock/>
          </v:shape>
          <o:OLEObject Type="Embed" ProgID="AutoCAD.Drawing.17" ShapeID="_x0000_i1027" DrawAspect="Content" ObjectID="_1468075727" r:id="rId27">
            <o:LockedField>false</o:LockedField>
          </o:OLEObject>
        </w:object>
      </w:r>
    </w:p>
    <w:p>
      <w:pPr>
        <w:shd w:val="clear"/>
        <w:tabs>
          <w:tab w:val="left" w:pos="1418"/>
        </w:tabs>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lang w:val="en-US" w:eastAsia="zh-CN"/>
        </w:rPr>
        <w:t>3.8.3</w:t>
      </w:r>
      <w:r>
        <w:rPr>
          <w:rFonts w:hint="eastAsia" w:ascii="宋体" w:hAnsi="宋体" w:eastAsia="宋体" w:cs="宋体"/>
          <w:b w:val="0"/>
          <w:bCs w:val="0"/>
          <w:sz w:val="24"/>
          <w:szCs w:val="24"/>
          <w:u w:val="none"/>
        </w:rPr>
        <w:t>生成的烟雾应当便于观察和拍摄，并尽量减少对洁净区的污染。将摄像机拍摄的烟雾流型附在报告中，作为本方案结果。</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结果填写在《气流流型确认》表内。并将发现的偏差记录在偏差报告中。</w:t>
      </w:r>
    </w:p>
    <w:p>
      <w:pPr>
        <w:numPr>
          <w:ilvl w:val="0"/>
          <w:numId w:val="0"/>
        </w:numPr>
        <w:shd w:val="clear"/>
        <w:tabs>
          <w:tab w:val="left" w:pos="540"/>
          <w:tab w:val="left" w:pos="993"/>
          <w:tab w:val="left" w:pos="1134"/>
        </w:tabs>
        <w:kinsoku/>
        <w:wordWrap/>
        <w:overflowPunct/>
        <w:topLinePunct w:val="0"/>
        <w:autoSpaceDE/>
        <w:autoSpaceDN/>
        <w:bidi w:val="0"/>
        <w:spacing w:line="360" w:lineRule="auto"/>
        <w:ind w:left="0" w:leftChars="0" w:right="0" w:rightChars="0"/>
        <w:jc w:val="both"/>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lang w:val="en-US" w:eastAsia="zh-CN"/>
        </w:rPr>
        <w:t>3.8.4</w:t>
      </w:r>
      <w:r>
        <w:rPr>
          <w:rFonts w:hint="eastAsia" w:ascii="宋体" w:hAnsi="宋体" w:eastAsia="宋体" w:cs="宋体"/>
          <w:b w:val="0"/>
          <w:bCs w:val="0"/>
          <w:sz w:val="24"/>
          <w:szCs w:val="24"/>
          <w:u w:val="none"/>
        </w:rPr>
        <w:t>可接受标准</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房间气流流型：高效过滤器下方烟雾气流顺畅向下，无逆流。回风口处烟雾气流流向回风口，无逆流。洁净房间气流分布方式为顶送侧下回。通道处烟雾气流流向符合相邻房间气流设计要求，无逆流。层流罩气流流型：烟雾顺畅向下，无逆流，无明显发散；待保护物品或操作人员（手臂）可受气流保护。</w:t>
      </w:r>
    </w:p>
    <w:p>
      <w:pPr>
        <w:shd w:val="clear"/>
        <w:tabs>
          <w:tab w:val="left" w:pos="1701"/>
        </w:tabs>
        <w:kinsoku/>
        <w:wordWrap/>
        <w:overflowPunct/>
        <w:topLinePunct w:val="0"/>
        <w:autoSpaceDE/>
        <w:autoSpaceDN/>
        <w:bidi w:val="0"/>
        <w:adjustRightInd/>
        <w:spacing w:line="360" w:lineRule="auto"/>
        <w:ind w:left="0" w:leftChars="0" w:right="0" w:rightChars="0"/>
        <w:textAlignment w:val="auto"/>
        <w:rPr>
          <w:rFonts w:hint="eastAsia" w:ascii="宋体" w:hAnsi="宋体" w:eastAsia="宋体" w:cs="宋体"/>
          <w:b w:val="0"/>
          <w:bCs w:val="0"/>
          <w:sz w:val="24"/>
          <w:szCs w:val="24"/>
          <w:u w:val="none"/>
        </w:rPr>
      </w:pPr>
      <w:bookmarkStart w:id="200" w:name="_Toc379620203"/>
      <w:r>
        <w:rPr>
          <w:rFonts w:hint="eastAsia" w:ascii="宋体" w:hAnsi="宋体" w:eastAsia="宋体" w:cs="宋体"/>
          <w:b w:val="0"/>
          <w:bCs w:val="0"/>
          <w:sz w:val="24"/>
          <w:szCs w:val="24"/>
          <w:u w:val="none"/>
          <w:lang w:val="en-US" w:eastAsia="zh-CN"/>
        </w:rPr>
        <w:t>3.9</w:t>
      </w:r>
      <w:r>
        <w:rPr>
          <w:rFonts w:hint="eastAsia" w:ascii="宋体" w:hAnsi="宋体" w:eastAsia="宋体" w:cs="宋体"/>
          <w:b w:val="0"/>
          <w:bCs w:val="0"/>
          <w:sz w:val="24"/>
          <w:szCs w:val="24"/>
          <w:u w:val="none"/>
        </w:rPr>
        <w:t>自净时间确认</w:t>
      </w:r>
      <w:bookmarkEnd w:id="200"/>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确认洁净区房间自净时间满足要求。</w:t>
      </w:r>
      <w:r>
        <w:rPr>
          <w:rFonts w:hint="eastAsia" w:ascii="宋体" w:hAnsi="宋体" w:eastAsia="宋体" w:cs="宋体"/>
          <w:b w:val="0"/>
          <w:bCs w:val="0"/>
          <w:sz w:val="24"/>
          <w:szCs w:val="24"/>
          <w:u w:val="none"/>
          <w:lang w:val="en-US" w:eastAsia="zh-CN"/>
        </w:rPr>
        <w:t>确保</w:t>
      </w:r>
      <w:r>
        <w:rPr>
          <w:rFonts w:hint="eastAsia" w:ascii="宋体" w:hAnsi="宋体" w:eastAsia="宋体" w:cs="宋体"/>
          <w:b w:val="0"/>
          <w:bCs w:val="0"/>
          <w:sz w:val="24"/>
          <w:szCs w:val="24"/>
          <w:u w:val="none"/>
        </w:rPr>
        <w:t>空调系统运行稳定</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各房间所有门是关闭状态</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悬浮粒子</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已完成，且</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结果合格。每个</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房间取样点数目至少为2个</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取样高度应尽可能的选择工作面高度。无工作台时，一般距离地面0.8~1.2米高度，有工作台时，一般距离工作台表面0.1~0.3米高度</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取样点将均匀分布于房间内</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取样点不要直接位于送风或排风口下</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停止空调系统，在房间内制造粒子污染环境（利用发烟），粒子浓度尽量大于相应房间级别对应的初始浓度。待房间内粒子污染扩散均匀后，开启粒子计数器开始取样，三至五分钟后，开启空调系统。将粒子计数器置于取样点，将粒子计数器运行参数设置为：连续</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30次，无间隔时间，测量房间粒径</w:t>
      </w:r>
      <w:r>
        <w:rPr>
          <w:rFonts w:hint="eastAsia" w:ascii="宋体" w:hAnsi="宋体" w:eastAsia="宋体" w:cs="宋体"/>
          <w:b w:val="0"/>
          <w:bCs w:val="0"/>
          <w:sz w:val="24"/>
          <w:szCs w:val="24"/>
          <w:u w:val="none"/>
        </w:rPr>
        <w:sym w:font="Symbol" w:char="F0B3"/>
      </w:r>
      <w:r>
        <w:rPr>
          <w:rFonts w:hint="eastAsia" w:ascii="宋体" w:hAnsi="宋体" w:eastAsia="宋体" w:cs="宋体"/>
          <w:b w:val="0"/>
          <w:bCs w:val="0"/>
          <w:sz w:val="24"/>
          <w:szCs w:val="24"/>
          <w:u w:val="none"/>
        </w:rPr>
        <w:t xml:space="preserve"> 0.5 µm的粒子浓度，每隔1min进行一次测量。 待粒子计数器结束取样后，停止</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期间，人员不得走动，不得站在送风口或回风口处。</w:t>
      </w:r>
    </w:p>
    <w:p>
      <w:pPr>
        <w:numPr>
          <w:ilvl w:val="0"/>
          <w:numId w:val="0"/>
        </w:numPr>
        <w:shd w:val="clear"/>
        <w:tabs>
          <w:tab w:val="left" w:pos="1701"/>
        </w:tabs>
        <w:kinsoku/>
        <w:wordWrap/>
        <w:overflowPunct/>
        <w:topLinePunct w:val="0"/>
        <w:autoSpaceDE/>
        <w:autoSpaceDN/>
        <w:bidi w:val="0"/>
        <w:adjustRightInd/>
        <w:spacing w:line="360" w:lineRule="auto"/>
        <w:ind w:left="0" w:leftChars="0" w:right="0" w:rightChars="0"/>
        <w:textAlignment w:val="auto"/>
        <w:rPr>
          <w:rFonts w:hint="eastAsia" w:ascii="宋体" w:hAnsi="宋体" w:eastAsia="宋体" w:cs="宋体"/>
          <w:b w:val="0"/>
          <w:bCs w:val="0"/>
          <w:sz w:val="24"/>
          <w:szCs w:val="24"/>
          <w:u w:val="none"/>
        </w:rPr>
      </w:pPr>
      <w:bookmarkStart w:id="201" w:name="_Toc4658_WPSOffice_Level1"/>
      <w:bookmarkStart w:id="202" w:name="_Toc13215_WPSOffice_Level1"/>
      <w:r>
        <w:rPr>
          <w:rFonts w:hint="eastAsia" w:ascii="宋体" w:hAnsi="宋体" w:eastAsia="宋体" w:cs="宋体"/>
          <w:b w:val="0"/>
          <w:bCs w:val="0"/>
          <w:sz w:val="24"/>
          <w:szCs w:val="24"/>
          <w:u w:val="none"/>
          <w:lang w:val="en-US" w:eastAsia="zh-CN"/>
        </w:rPr>
        <w:t>3.9.1</w:t>
      </w:r>
      <w:r>
        <w:rPr>
          <w:rFonts w:hint="eastAsia" w:ascii="宋体" w:hAnsi="宋体" w:eastAsia="宋体" w:cs="宋体"/>
          <w:b w:val="0"/>
          <w:bCs w:val="0"/>
          <w:sz w:val="24"/>
          <w:szCs w:val="24"/>
          <w:u w:val="none"/>
        </w:rPr>
        <w:t>自净时间计算</w:t>
      </w:r>
      <w:r>
        <w:rPr>
          <w:rFonts w:hint="eastAsia" w:ascii="宋体" w:hAnsi="宋体" w:eastAsia="宋体" w:cs="宋体"/>
          <w:b w:val="0"/>
          <w:bCs w:val="0"/>
          <w:sz w:val="24"/>
          <w:szCs w:val="24"/>
          <w:u w:val="none"/>
          <w:lang w:eastAsia="zh-CN"/>
        </w:rPr>
        <w:t>：</w:t>
      </w:r>
      <w:bookmarkEnd w:id="201"/>
      <w:bookmarkEnd w:id="202"/>
    </w:p>
    <w:p>
      <w:pPr>
        <w:shd w:val="clear"/>
        <w:tabs>
          <w:tab w:val="left" w:pos="1701"/>
        </w:tabs>
        <w:kinsoku/>
        <w:wordWrap/>
        <w:overflowPunct/>
        <w:topLinePunct w:val="0"/>
        <w:autoSpaceDE/>
        <w:autoSpaceDN/>
        <w:bidi w:val="0"/>
        <w:adjustRightInd/>
        <w:spacing w:line="360" w:lineRule="auto"/>
        <w:ind w:left="0" w:leftChars="0" w:right="0" w:rightChars="0"/>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rPr>
        <w:t>方法一：</w:t>
      </w:r>
    </w:p>
    <w:p>
      <w:pPr>
        <w:shd w:val="clear"/>
        <w:tabs>
          <w:tab w:val="left" w:pos="1701"/>
        </w:tabs>
        <w:kinsoku/>
        <w:wordWrap/>
        <w:overflowPunct/>
        <w:topLinePunct w:val="0"/>
        <w:autoSpaceDE/>
        <w:autoSpaceDN/>
        <w:bidi w:val="0"/>
        <w:adjustRightInd/>
        <w:spacing w:line="360" w:lineRule="auto"/>
        <w:ind w:left="0" w:leftChars="0" w:right="0" w:rightChars="0"/>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rPr>
        <w:t>记录粒子浓度最为接近且大于相应房间级别对应的初始浓度的时间，作为起始时间t0；记录粒子浓度最为接近且小于相应房间级别对应的目标浓度的时间，作为结束时间t1；</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的自净时间T为t1- t0。</w:t>
      </w:r>
    </w:p>
    <w:p>
      <w:pPr>
        <w:numPr>
          <w:ilvl w:val="0"/>
          <w:numId w:val="0"/>
        </w:numPr>
        <w:shd w:val="clear"/>
        <w:tabs>
          <w:tab w:val="left" w:pos="1701"/>
        </w:tabs>
        <w:kinsoku/>
        <w:wordWrap/>
        <w:overflowPunct/>
        <w:topLinePunct w:val="0"/>
        <w:autoSpaceDE/>
        <w:autoSpaceDN/>
        <w:bidi w:val="0"/>
        <w:adjustRightInd/>
        <w:spacing w:line="360" w:lineRule="auto"/>
        <w:ind w:left="0" w:leftChars="0" w:right="0" w:rightChars="0" w:firstLine="0" w:firstLineChars="0"/>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rPr>
        <w:t>方法二：</w:t>
      </w:r>
    </w:p>
    <w:p>
      <w:pPr>
        <w:shd w:val="clear"/>
        <w:tabs>
          <w:tab w:val="left" w:pos="1701"/>
        </w:tabs>
        <w:kinsoku/>
        <w:wordWrap/>
        <w:overflowPunct/>
        <w:topLinePunct w:val="0"/>
        <w:autoSpaceDE/>
        <w:autoSpaceDN/>
        <w:bidi w:val="0"/>
        <w:adjustRightInd/>
        <w:spacing w:line="360" w:lineRule="auto"/>
        <w:ind w:left="0" w:leftChars="0" w:right="0" w:rightChars="0"/>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rPr>
        <w:t>当粒子浓度达不到初始浓度时采用此方法。依次记录每分钟</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的粒子浓度为Ci；第一次和第二次测量的时间间隔为t；两次</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值之间的自净率为n；自净率的计算公式为n=-2.3x1/t x log10(Ci+1/Ci)；</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的自净时间T= Roundup(4.6/(n1+n2+---ni),0)</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 xml:space="preserve">将打印记录，计算表及净化曲线图以附件附在报告中。粒子浓度初始和目标值见下表： </w:t>
      </w:r>
    </w:p>
    <w:tbl>
      <w:tblPr>
        <w:tblStyle w:val="18"/>
        <w:tblW w:w="9559"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3230"/>
        <w:gridCol w:w="2977"/>
        <w:gridCol w:w="33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567" w:hRule="atLeast"/>
          <w:jc w:val="right"/>
        </w:trPr>
        <w:tc>
          <w:tcPr>
            <w:tcW w:w="9559" w:type="dxa"/>
            <w:gridSpan w:val="3"/>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粒子初始和目标浓度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567" w:hRule="atLeast"/>
          <w:jc w:val="right"/>
        </w:trPr>
        <w:tc>
          <w:tcPr>
            <w:tcW w:w="3230" w:type="dxa"/>
            <w:vMerge w:val="restart"/>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洁净级别</w:t>
            </w:r>
          </w:p>
        </w:tc>
        <w:tc>
          <w:tcPr>
            <w:tcW w:w="297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初始浓度</w:t>
            </w:r>
          </w:p>
        </w:tc>
        <w:tc>
          <w:tcPr>
            <w:tcW w:w="3352"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目标浓度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567" w:hRule="atLeast"/>
          <w:jc w:val="right"/>
        </w:trPr>
        <w:tc>
          <w:tcPr>
            <w:tcW w:w="3230" w:type="dxa"/>
            <w:vMerge w:val="continue"/>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6329" w:type="dxa"/>
            <w:gridSpan w:val="2"/>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悬浮粒子大小</w:t>
            </w:r>
            <w:r>
              <w:rPr>
                <w:rFonts w:hint="eastAsia" w:ascii="宋体" w:hAnsi="宋体" w:eastAsia="宋体" w:cs="宋体"/>
                <w:b w:val="0"/>
                <w:bCs w:val="0"/>
                <w:sz w:val="21"/>
                <w:szCs w:val="21"/>
                <w:u w:val="none"/>
              </w:rPr>
              <w:sym w:font="Symbol" w:char="F0B3"/>
            </w:r>
            <w:r>
              <w:rPr>
                <w:rFonts w:hint="eastAsia" w:ascii="宋体" w:hAnsi="宋体" w:eastAsia="宋体" w:cs="宋体"/>
                <w:b w:val="0"/>
                <w:bCs w:val="0"/>
                <w:sz w:val="21"/>
                <w:szCs w:val="21"/>
                <w:u w:val="none"/>
              </w:rPr>
              <w:t>0.5 µm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567" w:hRule="atLeast"/>
          <w:jc w:val="right"/>
        </w:trPr>
        <w:tc>
          <w:tcPr>
            <w:tcW w:w="3230"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D</w:t>
            </w:r>
            <w:r>
              <w:rPr>
                <w:rFonts w:hint="eastAsia" w:ascii="宋体" w:hAnsi="宋体" w:eastAsia="宋体" w:cs="宋体"/>
                <w:b w:val="0"/>
                <w:bCs w:val="0"/>
                <w:sz w:val="21"/>
                <w:szCs w:val="21"/>
                <w:u w:val="none"/>
              </w:rPr>
              <w:t>级</w:t>
            </w:r>
          </w:p>
        </w:tc>
        <w:tc>
          <w:tcPr>
            <w:tcW w:w="2977"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≥3520000</w:t>
            </w:r>
            <w:r>
              <w:rPr>
                <w:rFonts w:hint="eastAsia" w:ascii="宋体" w:hAnsi="宋体" w:eastAsia="宋体" w:cs="宋体"/>
                <w:b w:val="0"/>
                <w:bCs w:val="0"/>
                <w:sz w:val="21"/>
                <w:szCs w:val="21"/>
                <w:u w:val="none"/>
                <w:lang w:val="en-US" w:eastAsia="zh-CN"/>
              </w:rPr>
              <w:t>0</w:t>
            </w:r>
            <w:r>
              <w:rPr>
                <w:rFonts w:hint="eastAsia" w:ascii="宋体" w:hAnsi="宋体" w:eastAsia="宋体" w:cs="宋体"/>
                <w:b w:val="0"/>
                <w:bCs w:val="0"/>
                <w:sz w:val="21"/>
                <w:szCs w:val="21"/>
                <w:u w:val="none"/>
              </w:rPr>
              <w:t xml:space="preserve"> part/m</w:t>
            </w:r>
            <w:r>
              <w:rPr>
                <w:rFonts w:hint="eastAsia" w:ascii="宋体" w:hAnsi="宋体" w:eastAsia="宋体" w:cs="宋体"/>
                <w:b w:val="0"/>
                <w:bCs w:val="0"/>
                <w:sz w:val="21"/>
                <w:szCs w:val="21"/>
                <w:u w:val="none"/>
                <w:vertAlign w:val="superscript"/>
              </w:rPr>
              <w:t>3</w:t>
            </w:r>
          </w:p>
        </w:tc>
        <w:tc>
          <w:tcPr>
            <w:tcW w:w="3352"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≤352 000</w:t>
            </w:r>
            <w:r>
              <w:rPr>
                <w:rFonts w:hint="eastAsia" w:ascii="宋体" w:hAnsi="宋体" w:eastAsia="宋体" w:cs="宋体"/>
                <w:b w:val="0"/>
                <w:bCs w:val="0"/>
                <w:sz w:val="21"/>
                <w:szCs w:val="21"/>
                <w:u w:val="none"/>
                <w:lang w:val="en-US" w:eastAsia="zh-CN"/>
              </w:rPr>
              <w:t>0</w:t>
            </w:r>
            <w:r>
              <w:rPr>
                <w:rFonts w:hint="eastAsia" w:ascii="宋体" w:hAnsi="宋体" w:eastAsia="宋体" w:cs="宋体"/>
                <w:b w:val="0"/>
                <w:bCs w:val="0"/>
                <w:sz w:val="21"/>
                <w:szCs w:val="21"/>
                <w:u w:val="none"/>
              </w:rPr>
              <w:t xml:space="preserve"> part/m</w:t>
            </w:r>
            <w:r>
              <w:rPr>
                <w:rFonts w:hint="eastAsia" w:ascii="宋体" w:hAnsi="宋体" w:eastAsia="宋体" w:cs="宋体"/>
                <w:b w:val="0"/>
                <w:bCs w:val="0"/>
                <w:sz w:val="21"/>
                <w:szCs w:val="21"/>
                <w:u w:val="none"/>
                <w:vertAlign w:val="superscript"/>
              </w:rPr>
              <w:t>3</w:t>
            </w:r>
          </w:p>
        </w:tc>
      </w:tr>
    </w:tbl>
    <w:p>
      <w:pPr>
        <w:numPr>
          <w:ilvl w:val="0"/>
          <w:numId w:val="0"/>
        </w:numPr>
        <w:shd w:val="clear"/>
        <w:tabs>
          <w:tab w:val="left" w:pos="540"/>
          <w:tab w:val="left" w:pos="993"/>
          <w:tab w:val="left" w:pos="1134"/>
        </w:tabs>
        <w:kinsoku/>
        <w:wordWrap/>
        <w:overflowPunct/>
        <w:topLinePunct w:val="0"/>
        <w:autoSpaceDE/>
        <w:autoSpaceDN/>
        <w:bidi w:val="0"/>
        <w:spacing w:line="360" w:lineRule="auto"/>
        <w:ind w:left="0" w:leftChars="0" w:right="0" w:rightChars="0"/>
        <w:jc w:val="both"/>
        <w:textAlignment w:val="auto"/>
        <w:rPr>
          <w:rFonts w:hint="eastAsia" w:ascii="宋体" w:hAnsi="宋体" w:eastAsia="宋体" w:cs="宋体"/>
          <w:b w:val="0"/>
          <w:bCs w:val="0"/>
          <w:sz w:val="24"/>
          <w:szCs w:val="24"/>
          <w:highlight w:val="none"/>
          <w:u w:val="none"/>
        </w:rPr>
      </w:pPr>
      <w:bookmarkStart w:id="203" w:name="_Toc16870_WPSOffice_Level1"/>
      <w:bookmarkStart w:id="204" w:name="_Toc23612_WPSOffice_Level1"/>
      <w:r>
        <w:rPr>
          <w:rFonts w:hint="eastAsia" w:ascii="宋体" w:hAnsi="宋体" w:eastAsia="宋体" w:cs="宋体"/>
          <w:b w:val="0"/>
          <w:bCs w:val="0"/>
          <w:sz w:val="24"/>
          <w:szCs w:val="24"/>
          <w:highlight w:val="none"/>
          <w:u w:val="none"/>
          <w:lang w:val="en-US" w:eastAsia="zh-CN"/>
        </w:rPr>
        <w:t>3.9.2</w:t>
      </w:r>
      <w:r>
        <w:rPr>
          <w:rFonts w:hint="eastAsia" w:ascii="宋体" w:hAnsi="宋体" w:eastAsia="宋体" w:cs="宋体"/>
          <w:b w:val="0"/>
          <w:bCs w:val="0"/>
          <w:sz w:val="24"/>
          <w:szCs w:val="24"/>
          <w:highlight w:val="none"/>
          <w:u w:val="none"/>
        </w:rPr>
        <w:t>可接受标准</w:t>
      </w:r>
      <w:r>
        <w:rPr>
          <w:rFonts w:hint="eastAsia" w:ascii="宋体" w:hAnsi="宋体" w:eastAsia="宋体" w:cs="宋体"/>
          <w:b w:val="0"/>
          <w:bCs w:val="0"/>
          <w:sz w:val="24"/>
          <w:szCs w:val="24"/>
          <w:highlight w:val="none"/>
          <w:u w:val="none"/>
          <w:lang w:eastAsia="zh-CN"/>
        </w:rPr>
        <w:t>：</w:t>
      </w:r>
      <w:r>
        <w:rPr>
          <w:rFonts w:hint="eastAsia" w:ascii="宋体" w:hAnsi="宋体" w:eastAsia="宋体" w:cs="宋体"/>
          <w:b w:val="0"/>
          <w:bCs w:val="0"/>
          <w:sz w:val="24"/>
          <w:szCs w:val="24"/>
          <w:highlight w:val="none"/>
          <w:u w:val="none"/>
        </w:rPr>
        <w:t>关键洁净房间的自净时间</w:t>
      </w:r>
      <w:r>
        <w:rPr>
          <w:rFonts w:hint="eastAsia" w:ascii="宋体" w:hAnsi="宋体" w:eastAsia="宋体" w:cs="宋体"/>
          <w:b w:val="0"/>
          <w:bCs w:val="0"/>
          <w:sz w:val="24"/>
          <w:szCs w:val="24"/>
          <w:highlight w:val="none"/>
          <w:u w:val="none"/>
        </w:rPr>
        <w:sym w:font="Symbol" w:char="F0A3"/>
      </w:r>
      <w:r>
        <w:rPr>
          <w:rFonts w:hint="eastAsia" w:ascii="宋体" w:hAnsi="宋体" w:eastAsia="宋体" w:cs="宋体"/>
          <w:b w:val="0"/>
          <w:bCs w:val="0"/>
          <w:sz w:val="24"/>
          <w:szCs w:val="24"/>
          <w:highlight w:val="none"/>
          <w:u w:val="none"/>
        </w:rPr>
        <w:t xml:space="preserve"> 20分钟。</w:t>
      </w:r>
      <w:bookmarkEnd w:id="203"/>
      <w:bookmarkEnd w:id="204"/>
      <w:bookmarkStart w:id="205" w:name="_Toc354227544"/>
      <w:bookmarkStart w:id="206" w:name="_Toc375317096"/>
    </w:p>
    <w:p>
      <w:pPr>
        <w:numPr>
          <w:ilvl w:val="0"/>
          <w:numId w:val="0"/>
        </w:numPr>
        <w:shd w:val="clear"/>
        <w:tabs>
          <w:tab w:val="left" w:pos="540"/>
          <w:tab w:val="left" w:pos="993"/>
          <w:tab w:val="left" w:pos="1134"/>
        </w:tabs>
        <w:kinsoku/>
        <w:wordWrap/>
        <w:overflowPunct/>
        <w:topLinePunct w:val="0"/>
        <w:autoSpaceDE/>
        <w:autoSpaceDN/>
        <w:bidi w:val="0"/>
        <w:spacing w:line="360" w:lineRule="auto"/>
        <w:ind w:leftChars="0" w:right="0" w:rightChars="0"/>
        <w:jc w:val="both"/>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4.</w:t>
      </w:r>
      <w:r>
        <w:rPr>
          <w:rFonts w:hint="eastAsia" w:ascii="宋体" w:hAnsi="宋体" w:eastAsia="宋体" w:cs="宋体"/>
          <w:b w:val="0"/>
          <w:bCs w:val="0"/>
          <w:sz w:val="24"/>
          <w:szCs w:val="24"/>
          <w:u w:val="none"/>
        </w:rPr>
        <w:t>性能</w:t>
      </w:r>
      <w:bookmarkEnd w:id="205"/>
      <w:bookmarkEnd w:id="206"/>
      <w:r>
        <w:rPr>
          <w:rFonts w:hint="eastAsia" w:ascii="宋体" w:hAnsi="宋体" w:eastAsia="宋体" w:cs="宋体"/>
          <w:b w:val="0"/>
          <w:bCs w:val="0"/>
          <w:sz w:val="24"/>
          <w:szCs w:val="24"/>
          <w:u w:val="none"/>
          <w:lang w:val="en-US" w:eastAsia="zh-CN"/>
        </w:rPr>
        <w:t>验证：</w:t>
      </w:r>
      <w:bookmarkStart w:id="207" w:name="_Toc332275865"/>
      <w:bookmarkStart w:id="208" w:name="_Toc332275818"/>
      <w:bookmarkStart w:id="209" w:name="_Toc332209122"/>
      <w:bookmarkStart w:id="210" w:name="_Toc323589754"/>
      <w:r>
        <w:rPr>
          <w:rFonts w:hint="eastAsia" w:ascii="宋体" w:hAnsi="宋体" w:eastAsia="宋体" w:cs="宋体"/>
          <w:b w:val="0"/>
          <w:bCs w:val="0"/>
          <w:sz w:val="24"/>
          <w:szCs w:val="24"/>
          <w:u w:val="none"/>
        </w:rPr>
        <w:t>空调系统性能</w:t>
      </w:r>
      <w:r>
        <w:rPr>
          <w:rFonts w:hint="eastAsia" w:ascii="宋体" w:hAnsi="宋体" w:eastAsia="宋体" w:cs="宋体"/>
          <w:b w:val="0"/>
          <w:bCs w:val="0"/>
          <w:sz w:val="24"/>
          <w:szCs w:val="24"/>
          <w:u w:val="none"/>
          <w:lang w:val="en-US" w:eastAsia="zh-CN"/>
        </w:rPr>
        <w:t>验证</w:t>
      </w:r>
      <w:r>
        <w:rPr>
          <w:rFonts w:hint="eastAsia" w:ascii="宋体" w:hAnsi="宋体" w:eastAsia="宋体" w:cs="宋体"/>
          <w:b w:val="0"/>
          <w:bCs w:val="0"/>
          <w:sz w:val="24"/>
          <w:szCs w:val="24"/>
          <w:u w:val="none"/>
        </w:rPr>
        <w:t>应在洁净区完成消毒并进行日常清洁消毒处理后进行，性能</w:t>
      </w:r>
      <w:r>
        <w:rPr>
          <w:rFonts w:hint="eastAsia" w:ascii="宋体" w:hAnsi="宋体" w:eastAsia="宋体" w:cs="宋体"/>
          <w:b w:val="0"/>
          <w:bCs w:val="0"/>
          <w:sz w:val="24"/>
          <w:szCs w:val="24"/>
          <w:u w:val="none"/>
          <w:lang w:val="en-US" w:eastAsia="zh-CN"/>
        </w:rPr>
        <w:t>验证</w:t>
      </w:r>
      <w:r>
        <w:rPr>
          <w:rFonts w:hint="eastAsia" w:ascii="宋体" w:hAnsi="宋体" w:eastAsia="宋体" w:cs="宋体"/>
          <w:b w:val="0"/>
          <w:bCs w:val="0"/>
          <w:sz w:val="24"/>
          <w:szCs w:val="24"/>
          <w:u w:val="none"/>
        </w:rPr>
        <w:t>分为两个阶段</w:t>
      </w:r>
      <w:bookmarkStart w:id="211" w:name="OLE_LINK1"/>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lang w:val="en-US" w:eastAsia="zh-CN"/>
        </w:rPr>
        <w:t>第一</w:t>
      </w:r>
      <w:r>
        <w:rPr>
          <w:rFonts w:hint="eastAsia" w:ascii="宋体" w:hAnsi="宋体" w:eastAsia="宋体" w:cs="宋体"/>
          <w:b w:val="0"/>
          <w:bCs w:val="0"/>
          <w:sz w:val="24"/>
          <w:szCs w:val="24"/>
          <w:u w:val="none"/>
        </w:rPr>
        <w:t>阶段：</w:t>
      </w:r>
      <w:bookmarkEnd w:id="211"/>
      <w:r>
        <w:rPr>
          <w:rFonts w:hint="eastAsia" w:ascii="宋体" w:hAnsi="宋体" w:eastAsia="宋体" w:cs="宋体"/>
          <w:b w:val="0"/>
          <w:bCs w:val="0"/>
          <w:sz w:val="24"/>
          <w:szCs w:val="24"/>
          <w:u w:val="none"/>
          <w:lang w:val="en-US" w:eastAsia="zh-CN"/>
        </w:rPr>
        <w:t>验证期间的外界环境条件验证，第二阶段持续性数据监督和一年中极差外界环境条件验证。</w:t>
      </w:r>
    </w:p>
    <w:p>
      <w:pPr>
        <w:widowControl/>
        <w:shd w:val="clear"/>
        <w:kinsoku/>
        <w:wordWrap/>
        <w:overflowPunct/>
        <w:topLinePunct w:val="0"/>
        <w:autoSpaceDE/>
        <w:autoSpaceDN/>
        <w:bidi w:val="0"/>
        <w:snapToGrid w:val="0"/>
        <w:spacing w:line="360" w:lineRule="auto"/>
        <w:ind w:left="0" w:leftChars="0" w:right="0" w:rightChars="0" w:firstLine="480" w:firstLineChars="200"/>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lang w:val="en-US" w:eastAsia="zh-CN"/>
        </w:rPr>
        <w:t>本次第一阶段</w:t>
      </w:r>
      <w:r>
        <w:rPr>
          <w:rFonts w:hint="eastAsia" w:ascii="宋体" w:hAnsi="宋体" w:eastAsia="宋体" w:cs="宋体"/>
          <w:b w:val="0"/>
          <w:bCs w:val="0"/>
          <w:sz w:val="24"/>
          <w:szCs w:val="24"/>
          <w:u w:val="none"/>
        </w:rPr>
        <w:t>静态</w:t>
      </w:r>
      <w:r>
        <w:rPr>
          <w:rFonts w:hint="eastAsia" w:ascii="宋体" w:hAnsi="宋体" w:eastAsia="宋体" w:cs="宋体"/>
          <w:b w:val="0"/>
          <w:bCs w:val="0"/>
          <w:sz w:val="24"/>
          <w:szCs w:val="24"/>
          <w:u w:val="none"/>
          <w:lang w:val="en-US" w:eastAsia="zh-CN"/>
        </w:rPr>
        <w:t>验证</w:t>
      </w:r>
      <w:r>
        <w:rPr>
          <w:rFonts w:hint="eastAsia" w:ascii="宋体" w:hAnsi="宋体" w:eastAsia="宋体" w:cs="宋体"/>
          <w:b w:val="0"/>
          <w:bCs w:val="0"/>
          <w:sz w:val="24"/>
          <w:szCs w:val="24"/>
          <w:u w:val="none"/>
        </w:rPr>
        <w:t>是指所有生产设备均已安装就绪，但没有生产活动且无操作人员在场的状态。静态</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过程中，除和空调系统连锁启动运行的设备外，其它洁净区内的所有生产及辅助设备均不得开启。根据静态本身的定义要求，同时考虑到必要的</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人员和见证人员必须在场的实际情况，静态</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过程中，同一房间内的</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人员应不得超于两人。</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过程中，应对每个房间的人员数量进行控制，并将实际的人员数量记录在</w:t>
      </w:r>
      <w:r>
        <w:rPr>
          <w:rFonts w:hint="eastAsia" w:ascii="宋体" w:hAnsi="宋体" w:eastAsia="宋体" w:cs="宋体"/>
          <w:b w:val="0"/>
          <w:bCs w:val="0"/>
          <w:sz w:val="24"/>
          <w:szCs w:val="24"/>
          <w:u w:val="none"/>
          <w:lang w:eastAsia="zh-CN"/>
        </w:rPr>
        <w:t>确认记录</w:t>
      </w:r>
      <w:r>
        <w:rPr>
          <w:rFonts w:hint="eastAsia" w:ascii="宋体" w:hAnsi="宋体" w:eastAsia="宋体" w:cs="宋体"/>
          <w:b w:val="0"/>
          <w:bCs w:val="0"/>
          <w:sz w:val="24"/>
          <w:szCs w:val="24"/>
          <w:u w:val="none"/>
        </w:rPr>
        <w:t>中。</w:t>
      </w:r>
    </w:p>
    <w:p>
      <w:pPr>
        <w:widowControl/>
        <w:shd w:val="clear"/>
        <w:kinsoku/>
        <w:wordWrap/>
        <w:overflowPunct/>
        <w:topLinePunct w:val="0"/>
        <w:autoSpaceDE/>
        <w:autoSpaceDN/>
        <w:bidi w:val="0"/>
        <w:snapToGrid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第二阶段持续性数据监督和一年中极差外界环境条件的验证同样采取静态验证来总结本次验证。具体验证过程和第一阶段一致。</w:t>
      </w:r>
      <w:bookmarkStart w:id="212" w:name="_Toc375317098"/>
      <w:bookmarkStart w:id="213" w:name="_Toc354227546"/>
    </w:p>
    <w:p>
      <w:pPr>
        <w:widowControl/>
        <w:shd w:val="clear"/>
        <w:kinsoku/>
        <w:wordWrap/>
        <w:overflowPunct/>
        <w:topLinePunct w:val="0"/>
        <w:autoSpaceDE/>
        <w:autoSpaceDN/>
        <w:bidi w:val="0"/>
        <w:snapToGrid w:val="0"/>
        <w:spacing w:line="360" w:lineRule="auto"/>
        <w:ind w:left="0" w:leftChars="0" w:right="0" w:rightChars="0"/>
        <w:textAlignment w:val="auto"/>
        <w:rPr>
          <w:rFonts w:hint="eastAsia" w:ascii="宋体" w:hAnsi="宋体" w:eastAsia="宋体" w:cs="宋体"/>
          <w:b w:val="0"/>
          <w:bCs w:val="0"/>
          <w:sz w:val="24"/>
          <w:szCs w:val="24"/>
          <w:highlight w:val="none"/>
          <w:u w:val="none"/>
        </w:rPr>
      </w:pPr>
      <w:r>
        <w:rPr>
          <w:rFonts w:hint="eastAsia" w:ascii="宋体" w:hAnsi="宋体" w:eastAsia="宋体" w:cs="宋体"/>
          <w:b w:val="0"/>
          <w:bCs w:val="0"/>
          <w:sz w:val="24"/>
          <w:szCs w:val="24"/>
          <w:highlight w:val="none"/>
          <w:u w:val="none"/>
          <w:lang w:val="en-US" w:eastAsia="zh-CN"/>
        </w:rPr>
        <w:t>4.1</w:t>
      </w:r>
      <w:r>
        <w:rPr>
          <w:rFonts w:hint="eastAsia" w:ascii="宋体" w:hAnsi="宋体" w:eastAsia="宋体" w:cs="宋体"/>
          <w:b w:val="0"/>
          <w:bCs w:val="0"/>
          <w:sz w:val="24"/>
          <w:szCs w:val="24"/>
          <w:highlight w:val="none"/>
          <w:u w:val="none"/>
        </w:rPr>
        <w:t>取样</w:t>
      </w:r>
      <w:r>
        <w:rPr>
          <w:rFonts w:hint="eastAsia" w:ascii="宋体" w:hAnsi="宋体" w:eastAsia="宋体" w:cs="宋体"/>
          <w:b w:val="0"/>
          <w:bCs w:val="0"/>
          <w:sz w:val="24"/>
          <w:szCs w:val="24"/>
          <w:highlight w:val="none"/>
          <w:u w:val="none"/>
          <w:lang w:eastAsia="zh-CN"/>
        </w:rPr>
        <w:t>检测</w:t>
      </w:r>
      <w:r>
        <w:rPr>
          <w:rFonts w:hint="eastAsia" w:ascii="宋体" w:hAnsi="宋体" w:eastAsia="宋体" w:cs="宋体"/>
          <w:b w:val="0"/>
          <w:bCs w:val="0"/>
          <w:sz w:val="24"/>
          <w:szCs w:val="24"/>
          <w:highlight w:val="none"/>
          <w:u w:val="none"/>
        </w:rPr>
        <w:t>计划</w:t>
      </w:r>
      <w:bookmarkEnd w:id="212"/>
      <w:bookmarkEnd w:id="213"/>
      <w:r>
        <w:rPr>
          <w:rFonts w:hint="eastAsia" w:ascii="宋体" w:hAnsi="宋体" w:eastAsia="宋体" w:cs="宋体"/>
          <w:b w:val="0"/>
          <w:bCs w:val="0"/>
          <w:sz w:val="24"/>
          <w:szCs w:val="24"/>
          <w:highlight w:val="none"/>
          <w:u w:val="none"/>
          <w:lang w:eastAsia="zh-CN"/>
        </w:rPr>
        <w:t>：</w:t>
      </w:r>
      <w:r>
        <w:rPr>
          <w:rFonts w:hint="eastAsia" w:ascii="宋体" w:hAnsi="宋体" w:eastAsia="宋体" w:cs="宋体"/>
          <w:b w:val="0"/>
          <w:bCs w:val="0"/>
          <w:sz w:val="24"/>
          <w:szCs w:val="24"/>
          <w:highlight w:val="none"/>
          <w:u w:val="none"/>
        </w:rPr>
        <w:t>本次性能确认过程中，将进行连续三天的静态</w:t>
      </w:r>
      <w:r>
        <w:rPr>
          <w:rFonts w:hint="eastAsia" w:ascii="宋体" w:hAnsi="宋体" w:eastAsia="宋体" w:cs="宋体"/>
          <w:b w:val="0"/>
          <w:bCs w:val="0"/>
          <w:sz w:val="24"/>
          <w:szCs w:val="24"/>
          <w:highlight w:val="none"/>
          <w:u w:val="none"/>
          <w:lang w:eastAsia="zh-CN"/>
        </w:rPr>
        <w:t>检测，</w:t>
      </w:r>
      <w:r>
        <w:rPr>
          <w:rFonts w:hint="eastAsia" w:ascii="宋体" w:hAnsi="宋体" w:eastAsia="宋体" w:cs="宋体"/>
          <w:b w:val="0"/>
          <w:bCs w:val="0"/>
          <w:sz w:val="24"/>
          <w:szCs w:val="24"/>
          <w:highlight w:val="none"/>
          <w:u w:val="none"/>
          <w:lang w:val="en-US" w:eastAsia="zh-CN"/>
        </w:rPr>
        <w:t>通过检测</w:t>
      </w:r>
      <w:r>
        <w:rPr>
          <w:rFonts w:hint="eastAsia" w:ascii="宋体" w:hAnsi="宋体" w:eastAsia="宋体" w:cs="宋体"/>
          <w:b w:val="0"/>
          <w:bCs w:val="0"/>
          <w:sz w:val="24"/>
          <w:szCs w:val="24"/>
          <w:highlight w:val="none"/>
          <w:u w:val="none"/>
        </w:rPr>
        <w:t>房间压差</w:t>
      </w:r>
      <w:r>
        <w:rPr>
          <w:rFonts w:hint="eastAsia" w:ascii="宋体" w:hAnsi="宋体" w:eastAsia="宋体" w:cs="宋体"/>
          <w:b w:val="0"/>
          <w:bCs w:val="0"/>
          <w:sz w:val="24"/>
          <w:szCs w:val="24"/>
          <w:highlight w:val="none"/>
          <w:u w:val="none"/>
          <w:lang w:eastAsia="zh-CN"/>
        </w:rPr>
        <w:t>检测</w:t>
      </w:r>
      <w:r>
        <w:rPr>
          <w:rFonts w:hint="eastAsia" w:ascii="宋体" w:hAnsi="宋体" w:eastAsia="宋体" w:cs="宋体"/>
          <w:b w:val="0"/>
          <w:bCs w:val="0"/>
          <w:sz w:val="24"/>
          <w:szCs w:val="24"/>
          <w:highlight w:val="none"/>
          <w:u w:val="none"/>
        </w:rPr>
        <w:t>、环境温湿度</w:t>
      </w:r>
      <w:r>
        <w:rPr>
          <w:rFonts w:hint="eastAsia" w:ascii="宋体" w:hAnsi="宋体" w:eastAsia="宋体" w:cs="宋体"/>
          <w:b w:val="0"/>
          <w:bCs w:val="0"/>
          <w:sz w:val="24"/>
          <w:szCs w:val="24"/>
          <w:highlight w:val="none"/>
          <w:u w:val="none"/>
          <w:lang w:eastAsia="zh-CN"/>
        </w:rPr>
        <w:t>检测</w:t>
      </w:r>
      <w:r>
        <w:rPr>
          <w:rFonts w:hint="eastAsia" w:ascii="宋体" w:hAnsi="宋体" w:eastAsia="宋体" w:cs="宋体"/>
          <w:b w:val="0"/>
          <w:bCs w:val="0"/>
          <w:sz w:val="24"/>
          <w:szCs w:val="24"/>
          <w:highlight w:val="none"/>
          <w:u w:val="none"/>
        </w:rPr>
        <w:t>、悬浮粒子数</w:t>
      </w:r>
      <w:r>
        <w:rPr>
          <w:rFonts w:hint="eastAsia" w:ascii="宋体" w:hAnsi="宋体" w:eastAsia="宋体" w:cs="宋体"/>
          <w:b w:val="0"/>
          <w:bCs w:val="0"/>
          <w:sz w:val="24"/>
          <w:szCs w:val="24"/>
          <w:highlight w:val="none"/>
          <w:u w:val="none"/>
          <w:lang w:eastAsia="zh-CN"/>
        </w:rPr>
        <w:t>检测</w:t>
      </w:r>
      <w:r>
        <w:rPr>
          <w:rFonts w:hint="eastAsia" w:ascii="宋体" w:hAnsi="宋体" w:eastAsia="宋体" w:cs="宋体"/>
          <w:b w:val="0"/>
          <w:bCs w:val="0"/>
          <w:sz w:val="24"/>
          <w:szCs w:val="24"/>
          <w:highlight w:val="none"/>
          <w:u w:val="none"/>
        </w:rPr>
        <w:t>、浮游菌</w:t>
      </w:r>
      <w:r>
        <w:rPr>
          <w:rFonts w:hint="eastAsia" w:ascii="宋体" w:hAnsi="宋体" w:eastAsia="宋体" w:cs="宋体"/>
          <w:b w:val="0"/>
          <w:bCs w:val="0"/>
          <w:sz w:val="24"/>
          <w:szCs w:val="24"/>
          <w:highlight w:val="none"/>
          <w:u w:val="none"/>
          <w:lang w:eastAsia="zh-CN"/>
        </w:rPr>
        <w:t>检测</w:t>
      </w:r>
      <w:r>
        <w:rPr>
          <w:rFonts w:hint="eastAsia" w:ascii="宋体" w:hAnsi="宋体" w:eastAsia="宋体" w:cs="宋体"/>
          <w:b w:val="0"/>
          <w:bCs w:val="0"/>
          <w:sz w:val="24"/>
          <w:szCs w:val="24"/>
          <w:highlight w:val="none"/>
          <w:u w:val="none"/>
        </w:rPr>
        <w:t>、沉降菌</w:t>
      </w:r>
      <w:r>
        <w:rPr>
          <w:rFonts w:hint="eastAsia" w:ascii="宋体" w:hAnsi="宋体" w:eastAsia="宋体" w:cs="宋体"/>
          <w:b w:val="0"/>
          <w:bCs w:val="0"/>
          <w:sz w:val="24"/>
          <w:szCs w:val="24"/>
          <w:highlight w:val="none"/>
          <w:u w:val="none"/>
          <w:lang w:eastAsia="zh-CN"/>
        </w:rPr>
        <w:t>检测、</w:t>
      </w:r>
      <w:r>
        <w:rPr>
          <w:rFonts w:hint="eastAsia" w:ascii="宋体" w:hAnsi="宋体" w:eastAsia="宋体" w:cs="宋体"/>
          <w:b w:val="0"/>
          <w:bCs w:val="0"/>
          <w:sz w:val="24"/>
          <w:szCs w:val="24"/>
          <w:highlight w:val="none"/>
          <w:u w:val="none"/>
        </w:rPr>
        <w:t>表面微生物</w:t>
      </w:r>
      <w:r>
        <w:rPr>
          <w:rFonts w:hint="eastAsia" w:ascii="宋体" w:hAnsi="宋体" w:eastAsia="宋体" w:cs="宋体"/>
          <w:b w:val="0"/>
          <w:bCs w:val="0"/>
          <w:sz w:val="24"/>
          <w:szCs w:val="24"/>
          <w:highlight w:val="none"/>
          <w:u w:val="none"/>
          <w:lang w:eastAsia="zh-CN"/>
        </w:rPr>
        <w:t>检测、</w:t>
      </w:r>
      <w:r>
        <w:rPr>
          <w:rFonts w:hint="eastAsia" w:ascii="宋体" w:hAnsi="宋体" w:eastAsia="宋体" w:cs="宋体"/>
          <w:b w:val="0"/>
          <w:bCs w:val="0"/>
          <w:sz w:val="24"/>
          <w:szCs w:val="24"/>
          <w:highlight w:val="none"/>
          <w:u w:val="none"/>
          <w:lang w:val="en-US" w:eastAsia="zh-CN"/>
        </w:rPr>
        <w:t>臭氧消毒浓度、臭氧残留浓度、静差、动态偏差、平衡时间等来确认空调系统的各房间压差、温湿度、臭氧消毒效果、臭氧消除时间、臭氧消毒有效期和自动控制系统的验证</w:t>
      </w:r>
      <w:r>
        <w:rPr>
          <w:rFonts w:hint="eastAsia" w:ascii="宋体" w:hAnsi="宋体" w:eastAsia="宋体" w:cs="宋体"/>
          <w:b w:val="0"/>
          <w:bCs w:val="0"/>
          <w:sz w:val="24"/>
          <w:szCs w:val="24"/>
          <w:highlight w:val="none"/>
          <w:u w:val="none"/>
        </w:rPr>
        <w:t>。执行过程中，每天对所</w:t>
      </w:r>
      <w:r>
        <w:rPr>
          <w:rFonts w:hint="eastAsia" w:ascii="宋体" w:hAnsi="宋体" w:eastAsia="宋体" w:cs="宋体"/>
          <w:b w:val="0"/>
          <w:bCs w:val="0"/>
          <w:sz w:val="24"/>
          <w:szCs w:val="24"/>
          <w:highlight w:val="none"/>
          <w:u w:val="none"/>
          <w:lang w:eastAsia="zh-CN"/>
        </w:rPr>
        <w:t>检测</w:t>
      </w:r>
      <w:r>
        <w:rPr>
          <w:rFonts w:hint="eastAsia" w:ascii="宋体" w:hAnsi="宋体" w:eastAsia="宋体" w:cs="宋体"/>
          <w:b w:val="0"/>
          <w:bCs w:val="0"/>
          <w:sz w:val="24"/>
          <w:szCs w:val="24"/>
          <w:highlight w:val="none"/>
          <w:u w:val="none"/>
        </w:rPr>
        <w:t>项目完成一次</w:t>
      </w:r>
      <w:r>
        <w:rPr>
          <w:rFonts w:hint="eastAsia" w:ascii="宋体" w:hAnsi="宋体" w:eastAsia="宋体" w:cs="宋体"/>
          <w:b w:val="0"/>
          <w:bCs w:val="0"/>
          <w:sz w:val="24"/>
          <w:szCs w:val="24"/>
          <w:highlight w:val="none"/>
          <w:u w:val="none"/>
          <w:lang w:eastAsia="zh-CN"/>
        </w:rPr>
        <w:t>检测</w:t>
      </w:r>
      <w:r>
        <w:rPr>
          <w:rFonts w:hint="eastAsia" w:ascii="宋体" w:hAnsi="宋体" w:eastAsia="宋体" w:cs="宋体"/>
          <w:b w:val="0"/>
          <w:bCs w:val="0"/>
          <w:sz w:val="24"/>
          <w:szCs w:val="24"/>
          <w:highlight w:val="none"/>
          <w:u w:val="none"/>
        </w:rPr>
        <w:t>。房间压差和环境温湿度的</w:t>
      </w:r>
      <w:r>
        <w:rPr>
          <w:rFonts w:hint="eastAsia" w:ascii="宋体" w:hAnsi="宋体" w:eastAsia="宋体" w:cs="宋体"/>
          <w:b w:val="0"/>
          <w:bCs w:val="0"/>
          <w:sz w:val="24"/>
          <w:szCs w:val="24"/>
          <w:highlight w:val="none"/>
          <w:u w:val="none"/>
          <w:lang w:eastAsia="zh-CN"/>
        </w:rPr>
        <w:t>检测</w:t>
      </w:r>
      <w:r>
        <w:rPr>
          <w:rFonts w:hint="eastAsia" w:ascii="宋体" w:hAnsi="宋体" w:eastAsia="宋体" w:cs="宋体"/>
          <w:b w:val="0"/>
          <w:bCs w:val="0"/>
          <w:sz w:val="24"/>
          <w:szCs w:val="24"/>
          <w:highlight w:val="none"/>
          <w:u w:val="none"/>
        </w:rPr>
        <w:t>方法和步骤与空调系统运行确认相同，当环境监测系统（EMS）通过运行确认后，也可选择从环境监测系统（EMS）中直接读取相关数据，</w:t>
      </w:r>
      <w:r>
        <w:rPr>
          <w:rFonts w:hint="eastAsia" w:ascii="宋体" w:hAnsi="宋体" w:eastAsia="宋体" w:cs="宋体"/>
          <w:b w:val="0"/>
          <w:bCs w:val="0"/>
          <w:sz w:val="24"/>
          <w:szCs w:val="24"/>
          <w:highlight w:val="none"/>
          <w:u w:val="none"/>
          <w:lang w:eastAsia="zh-CN"/>
        </w:rPr>
        <w:t>检测</w:t>
      </w:r>
      <w:r>
        <w:rPr>
          <w:rFonts w:hint="eastAsia" w:ascii="宋体" w:hAnsi="宋体" w:eastAsia="宋体" w:cs="宋体"/>
          <w:b w:val="0"/>
          <w:bCs w:val="0"/>
          <w:sz w:val="24"/>
          <w:szCs w:val="24"/>
          <w:highlight w:val="none"/>
          <w:u w:val="none"/>
        </w:rPr>
        <w:t>数据将作为判断空调系统运行是否平稳的参考数据。悬浮粒子和微生物</w:t>
      </w:r>
      <w:r>
        <w:rPr>
          <w:rFonts w:hint="eastAsia" w:ascii="宋体" w:hAnsi="宋体" w:eastAsia="宋体" w:cs="宋体"/>
          <w:b w:val="0"/>
          <w:bCs w:val="0"/>
          <w:sz w:val="24"/>
          <w:szCs w:val="24"/>
          <w:highlight w:val="none"/>
          <w:u w:val="none"/>
          <w:lang w:eastAsia="zh-CN"/>
        </w:rPr>
        <w:t>检测</w:t>
      </w:r>
      <w:r>
        <w:rPr>
          <w:rFonts w:hint="eastAsia" w:ascii="宋体" w:hAnsi="宋体" w:eastAsia="宋体" w:cs="宋体"/>
          <w:b w:val="0"/>
          <w:bCs w:val="0"/>
          <w:sz w:val="24"/>
          <w:szCs w:val="24"/>
          <w:highlight w:val="none"/>
          <w:u w:val="none"/>
        </w:rPr>
        <w:t>的数据来自于洁净环境中空气及设备设施外表面取样样品的分析结果，取样点的数目和位置选择将遵循以下原则：</w:t>
      </w:r>
    </w:p>
    <w:p>
      <w:pPr>
        <w:widowControl/>
        <w:numPr>
          <w:ilvl w:val="0"/>
          <w:numId w:val="0"/>
        </w:numPr>
        <w:shd w:val="clear"/>
        <w:kinsoku/>
        <w:wordWrap/>
        <w:overflowPunct/>
        <w:topLinePunct w:val="0"/>
        <w:autoSpaceDE/>
        <w:autoSpaceDN/>
        <w:bidi w:val="0"/>
        <w:snapToGrid w:val="0"/>
        <w:spacing w:line="360" w:lineRule="auto"/>
        <w:ind w:left="-2" w:leftChars="0" w:right="0" w:rightChars="0" w:firstLine="0" w:firstLineChars="0"/>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rPr>
        <w:t>静态</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在指定的</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区域内，已知数目的取样点将采用均匀分布的原则在图纸上进行标定，静态</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取样点布局图将作为独立文件进行签批和使用。表面微生物的取样数目将根据洁净区域内有代表性的设备设施的种类、数量、材质等信息综合确定，一般情况下，同类设备设施的同性质表面仅选择一点进行取样，现场</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时，取样点将在可选范围内随机选取。</w:t>
      </w:r>
    </w:p>
    <w:p>
      <w:pPr>
        <w:pStyle w:val="40"/>
        <w:numPr>
          <w:ilvl w:val="1"/>
          <w:numId w:val="0"/>
        </w:numPr>
        <w:shd w:val="clear"/>
        <w:tabs>
          <w:tab w:val="left" w:pos="360"/>
        </w:tabs>
        <w:kinsoku/>
        <w:wordWrap/>
        <w:overflowPunct/>
        <w:topLinePunct w:val="0"/>
        <w:autoSpaceDE/>
        <w:autoSpaceDN/>
        <w:bidi w:val="0"/>
        <w:adjustRightInd/>
        <w:spacing w:before="0" w:after="0" w:line="360" w:lineRule="auto"/>
        <w:ind w:left="0" w:leftChars="0" w:right="0" w:rightChars="0"/>
        <w:jc w:val="both"/>
        <w:textAlignment w:val="auto"/>
        <w:rPr>
          <w:rFonts w:hint="eastAsia" w:ascii="宋体" w:hAnsi="宋体" w:eastAsia="宋体" w:cs="宋体"/>
          <w:b w:val="0"/>
          <w:bCs w:val="0"/>
          <w:sz w:val="24"/>
          <w:szCs w:val="24"/>
          <w:u w:val="none"/>
        </w:rPr>
      </w:pPr>
      <w:bookmarkStart w:id="214" w:name="_Toc375317099"/>
      <w:bookmarkStart w:id="215" w:name="_Toc354227547"/>
      <w:r>
        <w:rPr>
          <w:rFonts w:hint="eastAsia" w:ascii="宋体" w:hAnsi="宋体" w:eastAsia="宋体" w:cs="宋体"/>
          <w:b w:val="0"/>
          <w:bCs w:val="0"/>
          <w:sz w:val="24"/>
          <w:szCs w:val="24"/>
          <w:u w:val="none"/>
          <w:lang w:val="en-US" w:eastAsia="zh-CN"/>
        </w:rPr>
        <w:t>4.1.1</w:t>
      </w:r>
      <w:r>
        <w:rPr>
          <w:rFonts w:hint="eastAsia" w:ascii="宋体" w:hAnsi="宋体" w:eastAsia="宋体" w:cs="宋体"/>
          <w:b w:val="0"/>
          <w:bCs w:val="0"/>
          <w:sz w:val="24"/>
          <w:szCs w:val="24"/>
          <w:u w:val="none"/>
        </w:rPr>
        <w:t>可接受标准</w:t>
      </w:r>
      <w:bookmarkEnd w:id="214"/>
      <w:bookmarkEnd w:id="215"/>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本次性能确认过程中，对环境的取样将用来验证空调系统的特性是否符合要求。房间压差、环境温湿度的</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数据应符合空调系统的设计要求，悬浮粒子和微生物的</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结果应符合中国GMP2010版的要求。</w:t>
      </w:r>
    </w:p>
    <w:p>
      <w:pPr>
        <w:pStyle w:val="40"/>
        <w:numPr>
          <w:ilvl w:val="1"/>
          <w:numId w:val="0"/>
        </w:numPr>
        <w:shd w:val="clear"/>
        <w:tabs>
          <w:tab w:val="left" w:pos="360"/>
        </w:tabs>
        <w:kinsoku/>
        <w:wordWrap/>
        <w:overflowPunct/>
        <w:topLinePunct w:val="0"/>
        <w:autoSpaceDE/>
        <w:autoSpaceDN/>
        <w:bidi w:val="0"/>
        <w:adjustRightInd/>
        <w:spacing w:before="0" w:after="0" w:line="360" w:lineRule="auto"/>
        <w:ind w:left="0" w:leftChars="0" w:right="0" w:rightChars="0"/>
        <w:jc w:val="both"/>
        <w:textAlignment w:val="auto"/>
        <w:rPr>
          <w:rFonts w:hint="eastAsia" w:ascii="宋体" w:hAnsi="宋体" w:eastAsia="宋体" w:cs="宋体"/>
          <w:b w:val="0"/>
          <w:bCs w:val="0"/>
          <w:sz w:val="24"/>
          <w:szCs w:val="24"/>
          <w:u w:val="none"/>
        </w:rPr>
      </w:pPr>
      <w:bookmarkStart w:id="216" w:name="_Toc375317100"/>
      <w:bookmarkStart w:id="217" w:name="_Toc354227548"/>
      <w:r>
        <w:rPr>
          <w:rFonts w:hint="eastAsia" w:ascii="宋体" w:hAnsi="宋体" w:eastAsia="宋体" w:cs="宋体"/>
          <w:b w:val="0"/>
          <w:bCs w:val="0"/>
          <w:sz w:val="24"/>
          <w:szCs w:val="24"/>
          <w:u w:val="none"/>
          <w:lang w:val="en-US" w:eastAsia="zh-CN"/>
        </w:rPr>
        <w:t>4.2</w:t>
      </w:r>
      <w:r>
        <w:rPr>
          <w:rFonts w:hint="eastAsia" w:ascii="宋体" w:hAnsi="宋体" w:eastAsia="宋体" w:cs="宋体"/>
          <w:b w:val="0"/>
          <w:bCs w:val="0"/>
          <w:sz w:val="24"/>
          <w:szCs w:val="24"/>
          <w:u w:val="none"/>
        </w:rPr>
        <w:t>后续工作</w:t>
      </w:r>
      <w:bookmarkEnd w:id="216"/>
      <w:bookmarkEnd w:id="217"/>
    </w:p>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rPr>
        <w:t>空调系统通过性能确认并不意味着环境监测工作的终止，性能确认完成后，应对空调系统进行持续性的日常监控，掌握环境参数的变化趋势，进而制定日常环境监测的取样</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计划；日常环境监测过程中，应及时汇总</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数据，根据</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数据的统计分析确定警戒限值和行动限值。</w:t>
      </w:r>
      <w:bookmarkEnd w:id="207"/>
      <w:bookmarkEnd w:id="208"/>
      <w:bookmarkEnd w:id="209"/>
      <w:bookmarkEnd w:id="210"/>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结果填写在《先决条件确认》表内，如有偏差记录在偏差报告中。</w:t>
      </w:r>
    </w:p>
    <w:p>
      <w:pPr>
        <w:numPr>
          <w:ilvl w:val="0"/>
          <w:numId w:val="0"/>
        </w:numPr>
        <w:shd w:val="clear"/>
        <w:tabs>
          <w:tab w:val="left" w:pos="540"/>
          <w:tab w:val="left" w:pos="993"/>
          <w:tab w:val="left" w:pos="1134"/>
        </w:tabs>
        <w:kinsoku/>
        <w:wordWrap/>
        <w:overflowPunct/>
        <w:topLinePunct w:val="0"/>
        <w:autoSpaceDE/>
        <w:autoSpaceDN/>
        <w:bidi w:val="0"/>
        <w:spacing w:line="360" w:lineRule="auto"/>
        <w:ind w:left="0" w:leftChars="0" w:right="0" w:rightChars="0"/>
        <w:jc w:val="both"/>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lang w:val="en-US" w:eastAsia="zh-CN"/>
        </w:rPr>
        <w:t>4.2.1</w:t>
      </w:r>
      <w:r>
        <w:rPr>
          <w:rFonts w:hint="eastAsia" w:ascii="宋体" w:hAnsi="宋体" w:eastAsia="宋体" w:cs="宋体"/>
          <w:b w:val="0"/>
          <w:bCs w:val="0"/>
          <w:sz w:val="24"/>
          <w:szCs w:val="24"/>
          <w:u w:val="none"/>
        </w:rPr>
        <w:t>可接受标准</w:t>
      </w:r>
      <w:r>
        <w:rPr>
          <w:rFonts w:hint="eastAsia" w:ascii="宋体" w:hAnsi="宋体" w:eastAsia="宋体" w:cs="宋体"/>
          <w:b w:val="0"/>
          <w:bCs w:val="0"/>
          <w:sz w:val="24"/>
          <w:szCs w:val="24"/>
          <w:u w:val="none"/>
          <w:lang w:eastAsia="zh-CN"/>
        </w:rPr>
        <w:t>：设计确认记录、安装确认记录</w:t>
      </w:r>
      <w:r>
        <w:rPr>
          <w:rFonts w:hint="eastAsia" w:ascii="宋体" w:hAnsi="宋体" w:eastAsia="宋体" w:cs="宋体"/>
          <w:b w:val="0"/>
          <w:bCs w:val="0"/>
          <w:sz w:val="24"/>
          <w:szCs w:val="24"/>
          <w:u w:val="none"/>
          <w:lang w:val="en-US" w:eastAsia="zh-CN"/>
        </w:rPr>
        <w:t>和</w:t>
      </w:r>
      <w:r>
        <w:rPr>
          <w:rFonts w:hint="eastAsia" w:ascii="宋体" w:hAnsi="宋体" w:eastAsia="宋体" w:cs="宋体"/>
          <w:b w:val="0"/>
          <w:bCs w:val="0"/>
          <w:sz w:val="24"/>
          <w:szCs w:val="24"/>
          <w:u w:val="none"/>
          <w:lang w:eastAsia="zh-CN"/>
        </w:rPr>
        <w:t>运行确认记录</w:t>
      </w:r>
      <w:r>
        <w:rPr>
          <w:rFonts w:hint="eastAsia" w:ascii="宋体" w:hAnsi="宋体" w:eastAsia="宋体" w:cs="宋体"/>
          <w:b w:val="0"/>
          <w:bCs w:val="0"/>
          <w:sz w:val="24"/>
          <w:szCs w:val="24"/>
          <w:u w:val="none"/>
        </w:rPr>
        <w:t>已经完成并审批，未存在偏差或存在的偏差不影响</w:t>
      </w:r>
      <w:r>
        <w:rPr>
          <w:rFonts w:hint="eastAsia" w:ascii="宋体" w:hAnsi="宋体" w:eastAsia="宋体" w:cs="宋体"/>
          <w:b w:val="0"/>
          <w:bCs w:val="0"/>
          <w:sz w:val="24"/>
          <w:szCs w:val="24"/>
          <w:u w:val="none"/>
          <w:lang w:eastAsia="zh-CN"/>
        </w:rPr>
        <w:t>性能验证</w:t>
      </w:r>
      <w:r>
        <w:rPr>
          <w:rFonts w:hint="eastAsia" w:ascii="宋体" w:hAnsi="宋体" w:eastAsia="宋体" w:cs="宋体"/>
          <w:b w:val="0"/>
          <w:bCs w:val="0"/>
          <w:sz w:val="24"/>
          <w:szCs w:val="24"/>
          <w:u w:val="none"/>
        </w:rPr>
        <w:t>的执行。</w:t>
      </w:r>
      <w:r>
        <w:rPr>
          <w:rStyle w:val="39"/>
          <w:rFonts w:hint="eastAsia" w:ascii="宋体" w:hAnsi="宋体" w:eastAsia="宋体" w:cs="宋体"/>
          <w:b w:val="0"/>
          <w:bCs w:val="0"/>
          <w:color w:val="auto"/>
          <w:sz w:val="24"/>
          <w:szCs w:val="24"/>
          <w:u w:val="none"/>
        </w:rPr>
        <w:t>系统内</w:t>
      </w:r>
      <w:r>
        <w:rPr>
          <w:rFonts w:hint="eastAsia" w:ascii="宋体" w:hAnsi="宋体" w:eastAsia="宋体" w:cs="宋体"/>
          <w:b w:val="0"/>
          <w:bCs w:val="0"/>
          <w:sz w:val="24"/>
          <w:szCs w:val="24"/>
          <w:u w:val="none"/>
        </w:rPr>
        <w:t>仪器仪表均在有效期内。</w:t>
      </w:r>
      <w:bookmarkStart w:id="218" w:name="_Toc354227558"/>
      <w:bookmarkStart w:id="219" w:name="_Toc375317110"/>
      <w:bookmarkStart w:id="220" w:name="_Toc320277477"/>
      <w:bookmarkStart w:id="221" w:name="_Toc332209146"/>
      <w:bookmarkStart w:id="222" w:name="_Toc332275889"/>
      <w:bookmarkStart w:id="223" w:name="_Toc332275842"/>
      <w:bookmarkStart w:id="224" w:name="_Toc323589776"/>
      <w:bookmarkStart w:id="225" w:name="_Toc320619565"/>
    </w:p>
    <w:p>
      <w:pPr>
        <w:numPr>
          <w:ilvl w:val="0"/>
          <w:numId w:val="0"/>
        </w:numPr>
        <w:shd w:val="clear"/>
        <w:tabs>
          <w:tab w:val="left" w:pos="540"/>
          <w:tab w:val="left" w:pos="720"/>
          <w:tab w:val="left" w:pos="840"/>
          <w:tab w:val="left" w:pos="993"/>
          <w:tab w:val="left" w:pos="1134"/>
        </w:tabs>
        <w:kinsoku/>
        <w:wordWrap/>
        <w:overflowPunct/>
        <w:topLinePunct w:val="0"/>
        <w:autoSpaceDE/>
        <w:autoSpaceDN/>
        <w:bidi w:val="0"/>
        <w:spacing w:line="360" w:lineRule="auto"/>
        <w:ind w:left="16" w:leftChars="0" w:right="0" w:rightChars="0" w:hanging="16" w:hangingChars="7"/>
        <w:jc w:val="both"/>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lang w:val="en-US" w:eastAsia="zh-CN"/>
        </w:rPr>
        <w:t>4.3</w:t>
      </w:r>
      <w:r>
        <w:rPr>
          <w:rFonts w:hint="eastAsia" w:ascii="宋体" w:hAnsi="宋体" w:eastAsia="宋体" w:cs="宋体"/>
          <w:b w:val="0"/>
          <w:bCs w:val="0"/>
          <w:sz w:val="24"/>
          <w:szCs w:val="24"/>
          <w:u w:val="none"/>
        </w:rPr>
        <w:t>房间压差确认</w:t>
      </w:r>
      <w:bookmarkEnd w:id="218"/>
      <w:bookmarkEnd w:id="219"/>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确认空调系统各房间的压差符合GMP要求。</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相邻房间之间的压差，比对</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数据与可接受标准，将</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结果记录在</w:t>
      </w:r>
      <w:r>
        <w:rPr>
          <w:rFonts w:hint="eastAsia" w:ascii="宋体" w:hAnsi="宋体" w:eastAsia="宋体" w:cs="宋体"/>
          <w:b w:val="0"/>
          <w:bCs w:val="0"/>
          <w:sz w:val="24"/>
          <w:szCs w:val="24"/>
          <w:u w:val="none"/>
          <w:lang w:eastAsia="zh-CN"/>
        </w:rPr>
        <w:t>确认记录</w:t>
      </w:r>
      <w:r>
        <w:rPr>
          <w:rFonts w:hint="eastAsia" w:ascii="宋体" w:hAnsi="宋体" w:eastAsia="宋体" w:cs="宋体"/>
          <w:b w:val="0"/>
          <w:bCs w:val="0"/>
          <w:sz w:val="24"/>
          <w:szCs w:val="24"/>
          <w:u w:val="none"/>
        </w:rPr>
        <w:t>中。相连房间指的是两房间之间有相连通的门或其他通道，例如：传递窗、传送轨道等。</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范围应包括洁净区与非洁净区的相邻房间之间</w:t>
      </w:r>
      <w:r>
        <w:rPr>
          <w:rFonts w:hint="eastAsia" w:ascii="宋体" w:hAnsi="宋体" w:eastAsia="宋体" w:cs="宋体"/>
          <w:b w:val="0"/>
          <w:bCs w:val="0"/>
          <w:sz w:val="24"/>
          <w:szCs w:val="24"/>
          <w:u w:val="none"/>
          <w:lang w:val="en-US" w:eastAsia="zh-CN"/>
        </w:rPr>
        <w:t>和</w:t>
      </w:r>
      <w:r>
        <w:rPr>
          <w:rFonts w:hint="eastAsia" w:ascii="宋体" w:hAnsi="宋体" w:eastAsia="宋体" w:cs="宋体"/>
          <w:b w:val="0"/>
          <w:bCs w:val="0"/>
          <w:sz w:val="24"/>
          <w:szCs w:val="24"/>
          <w:u w:val="none"/>
        </w:rPr>
        <w:t>相同洁净级别，但有压差需求的相邻房间之间。通过硅胶管将待</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房间与参照房间连接，用</w:t>
      </w:r>
      <w:r>
        <w:rPr>
          <w:rFonts w:hint="eastAsia" w:ascii="宋体" w:hAnsi="宋体" w:eastAsia="宋体" w:cs="宋体"/>
          <w:b w:val="0"/>
          <w:bCs w:val="0"/>
          <w:sz w:val="24"/>
          <w:szCs w:val="24"/>
          <w:u w:val="none"/>
          <w:lang w:val="en-US" w:eastAsia="zh-CN"/>
        </w:rPr>
        <w:t>微压</w:t>
      </w:r>
      <w:r>
        <w:rPr>
          <w:rFonts w:hint="eastAsia" w:ascii="宋体" w:hAnsi="宋体" w:eastAsia="宋体" w:cs="宋体"/>
          <w:b w:val="0"/>
          <w:bCs w:val="0"/>
          <w:sz w:val="24"/>
          <w:szCs w:val="24"/>
          <w:u w:val="none"/>
        </w:rPr>
        <w:t>计测量静态压差。硅胶管头尽量远离送风口、回风口和门的缝隙处。读数时，需确认橡胶管未被压至堵塞、需保持橡胶管两端在同一水平面；待读数稳定后记录压力值。</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结果填写在《房间压差确认》表内，并将发现的偏差记录在偏差报告中。</w:t>
      </w:r>
    </w:p>
    <w:p>
      <w:pPr>
        <w:numPr>
          <w:ilvl w:val="0"/>
          <w:numId w:val="0"/>
        </w:numPr>
        <w:shd w:val="clear"/>
        <w:tabs>
          <w:tab w:val="left" w:pos="0"/>
          <w:tab w:val="left" w:pos="540"/>
          <w:tab w:val="left" w:pos="720"/>
          <w:tab w:val="left" w:pos="840"/>
          <w:tab w:val="left" w:pos="993"/>
          <w:tab w:val="left" w:pos="1134"/>
        </w:tabs>
        <w:kinsoku/>
        <w:wordWrap/>
        <w:overflowPunct/>
        <w:topLinePunct w:val="0"/>
        <w:autoSpaceDE/>
        <w:autoSpaceDN/>
        <w:bidi w:val="0"/>
        <w:spacing w:line="360" w:lineRule="auto"/>
        <w:ind w:left="16" w:leftChars="0" w:right="0" w:rightChars="0" w:hanging="16" w:hangingChars="7"/>
        <w:jc w:val="both"/>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lang w:val="en-US" w:eastAsia="zh-CN"/>
        </w:rPr>
        <w:t>4.3.1</w:t>
      </w:r>
      <w:r>
        <w:rPr>
          <w:rFonts w:hint="eastAsia" w:ascii="宋体" w:hAnsi="宋体" w:eastAsia="宋体" w:cs="宋体"/>
          <w:b w:val="0"/>
          <w:bCs w:val="0"/>
          <w:sz w:val="24"/>
          <w:szCs w:val="24"/>
          <w:u w:val="none"/>
        </w:rPr>
        <w:t>可接受标准</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洁净区和非洁净区的压差≥ 10Pa</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相邻相同级别房间之间的压差符合设计要求</w:t>
      </w:r>
      <w:r>
        <w:rPr>
          <w:rFonts w:hint="eastAsia" w:ascii="宋体" w:hAnsi="宋体" w:eastAsia="宋体" w:cs="宋体"/>
          <w:b w:val="0"/>
          <w:bCs w:val="0"/>
          <w:sz w:val="24"/>
          <w:szCs w:val="24"/>
          <w:u w:val="none"/>
          <w:lang w:val="en-US" w:eastAsia="zh-CN"/>
        </w:rPr>
        <w:t>不小于5Pa</w:t>
      </w:r>
      <w:r>
        <w:rPr>
          <w:rFonts w:hint="eastAsia" w:ascii="宋体" w:hAnsi="宋体" w:eastAsia="宋体" w:cs="宋体"/>
          <w:b w:val="0"/>
          <w:bCs w:val="0"/>
          <w:sz w:val="24"/>
          <w:szCs w:val="24"/>
          <w:u w:val="none"/>
        </w:rPr>
        <w:t>。</w:t>
      </w:r>
    </w:p>
    <w:p>
      <w:pPr>
        <w:numPr>
          <w:ilvl w:val="0"/>
          <w:numId w:val="0"/>
        </w:numPr>
        <w:shd w:val="clear"/>
        <w:tabs>
          <w:tab w:val="left" w:pos="540"/>
          <w:tab w:val="left" w:pos="720"/>
          <w:tab w:val="left" w:pos="840"/>
          <w:tab w:val="left" w:pos="993"/>
          <w:tab w:val="left" w:pos="1134"/>
        </w:tabs>
        <w:kinsoku/>
        <w:wordWrap/>
        <w:overflowPunct/>
        <w:topLinePunct w:val="0"/>
        <w:autoSpaceDE/>
        <w:autoSpaceDN/>
        <w:bidi w:val="0"/>
        <w:spacing w:line="360" w:lineRule="auto"/>
        <w:ind w:left="16" w:leftChars="0" w:right="0" w:rightChars="0" w:hanging="16" w:hangingChars="7"/>
        <w:jc w:val="both"/>
        <w:textAlignment w:val="auto"/>
        <w:rPr>
          <w:rFonts w:hint="eastAsia" w:ascii="宋体" w:hAnsi="宋体" w:eastAsia="宋体" w:cs="宋体"/>
          <w:b w:val="0"/>
          <w:bCs w:val="0"/>
          <w:sz w:val="24"/>
          <w:szCs w:val="24"/>
          <w:u w:val="none"/>
        </w:rPr>
      </w:pPr>
      <w:bookmarkStart w:id="226" w:name="_Toc375317111"/>
      <w:bookmarkStart w:id="227" w:name="_Toc354227559"/>
      <w:r>
        <w:rPr>
          <w:rFonts w:hint="eastAsia" w:ascii="宋体" w:hAnsi="宋体" w:eastAsia="宋体" w:cs="宋体"/>
          <w:b w:val="0"/>
          <w:bCs w:val="0"/>
          <w:sz w:val="24"/>
          <w:szCs w:val="24"/>
          <w:u w:val="none"/>
          <w:lang w:val="en-US" w:eastAsia="zh-CN"/>
        </w:rPr>
        <w:t>4.4</w:t>
      </w:r>
      <w:r>
        <w:rPr>
          <w:rFonts w:hint="eastAsia" w:ascii="宋体" w:hAnsi="宋体" w:eastAsia="宋体" w:cs="宋体"/>
          <w:b w:val="0"/>
          <w:bCs w:val="0"/>
          <w:sz w:val="24"/>
          <w:szCs w:val="24"/>
          <w:u w:val="none"/>
        </w:rPr>
        <w:t>环境温湿度确认</w:t>
      </w:r>
      <w:bookmarkEnd w:id="226"/>
      <w:bookmarkEnd w:id="227"/>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确认空调系统各房间环境温湿度满足设计要求。房间面积≤50m</w:t>
      </w:r>
      <w:r>
        <w:rPr>
          <w:rFonts w:hint="eastAsia" w:ascii="宋体" w:hAnsi="宋体" w:eastAsia="宋体" w:cs="宋体"/>
          <w:b w:val="0"/>
          <w:bCs w:val="0"/>
          <w:sz w:val="24"/>
          <w:szCs w:val="24"/>
          <w:u w:val="none"/>
          <w:vertAlign w:val="superscript"/>
        </w:rPr>
        <w:t>2</w:t>
      </w:r>
      <w:r>
        <w:rPr>
          <w:rFonts w:hint="eastAsia" w:ascii="宋体" w:hAnsi="宋体" w:eastAsia="宋体" w:cs="宋体"/>
          <w:b w:val="0"/>
          <w:bCs w:val="0"/>
          <w:sz w:val="24"/>
          <w:szCs w:val="24"/>
          <w:u w:val="none"/>
        </w:rPr>
        <w:t>的洁净房间布置5个测量点；房间面积&gt;50m</w:t>
      </w:r>
      <w:r>
        <w:rPr>
          <w:rFonts w:hint="eastAsia" w:ascii="宋体" w:hAnsi="宋体" w:eastAsia="宋体" w:cs="宋体"/>
          <w:b w:val="0"/>
          <w:bCs w:val="0"/>
          <w:sz w:val="24"/>
          <w:szCs w:val="24"/>
          <w:u w:val="none"/>
          <w:vertAlign w:val="superscript"/>
        </w:rPr>
        <w:t>2</w:t>
      </w:r>
      <w:r>
        <w:rPr>
          <w:rFonts w:hint="eastAsia" w:ascii="宋体" w:hAnsi="宋体" w:eastAsia="宋体" w:cs="宋体"/>
          <w:b w:val="0"/>
          <w:bCs w:val="0"/>
          <w:sz w:val="24"/>
          <w:szCs w:val="24"/>
          <w:u w:val="none"/>
        </w:rPr>
        <w:t>的洁净房间，面积每增加20~50m</w:t>
      </w:r>
      <w:r>
        <w:rPr>
          <w:rFonts w:hint="eastAsia" w:ascii="宋体" w:hAnsi="宋体" w:eastAsia="宋体" w:cs="宋体"/>
          <w:b w:val="0"/>
          <w:bCs w:val="0"/>
          <w:sz w:val="24"/>
          <w:szCs w:val="24"/>
          <w:u w:val="none"/>
          <w:vertAlign w:val="superscript"/>
        </w:rPr>
        <w:t>2</w:t>
      </w:r>
      <w:r>
        <w:rPr>
          <w:rFonts w:hint="eastAsia" w:ascii="宋体" w:hAnsi="宋体" w:eastAsia="宋体" w:cs="宋体"/>
          <w:b w:val="0"/>
          <w:bCs w:val="0"/>
          <w:sz w:val="24"/>
          <w:szCs w:val="24"/>
          <w:u w:val="none"/>
        </w:rPr>
        <w:t>，房间增加3~5个测量点</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其中房间中心布置一个测量点</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测点距外墙表面0.5m以外处</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测量点高度选择距离地面0.8m处。洁净走廊按长度平均分布测量点。按要求进行温湿度测量点布置，详见《温湿度测量点布局图》</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时，温湿度计的</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位置应尽可能的接近《温湿度测量点布局图》中已确定的测量点位置。将</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结果记录在</w:t>
      </w:r>
      <w:r>
        <w:rPr>
          <w:rFonts w:hint="eastAsia" w:ascii="宋体" w:hAnsi="宋体" w:eastAsia="宋体" w:cs="宋体"/>
          <w:b w:val="0"/>
          <w:bCs w:val="0"/>
          <w:sz w:val="24"/>
          <w:szCs w:val="24"/>
          <w:u w:val="none"/>
          <w:lang w:eastAsia="zh-CN"/>
        </w:rPr>
        <w:t>确认记录</w:t>
      </w:r>
      <w:r>
        <w:rPr>
          <w:rFonts w:hint="eastAsia" w:ascii="宋体" w:hAnsi="宋体" w:eastAsia="宋体" w:cs="宋体"/>
          <w:b w:val="0"/>
          <w:bCs w:val="0"/>
          <w:sz w:val="24"/>
          <w:szCs w:val="24"/>
          <w:u w:val="none"/>
        </w:rPr>
        <w:t>中。</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结果填写在《环境温湿度确认》表内，并将发现的偏差记录在偏差报告中。</w:t>
      </w:r>
    </w:p>
    <w:p>
      <w:pPr>
        <w:numPr>
          <w:ilvl w:val="0"/>
          <w:numId w:val="0"/>
        </w:numPr>
        <w:shd w:val="clear"/>
        <w:tabs>
          <w:tab w:val="left" w:pos="540"/>
          <w:tab w:val="left" w:pos="720"/>
          <w:tab w:val="left" w:pos="840"/>
          <w:tab w:val="left" w:pos="993"/>
          <w:tab w:val="left" w:pos="1134"/>
        </w:tabs>
        <w:kinsoku/>
        <w:wordWrap/>
        <w:overflowPunct/>
        <w:topLinePunct w:val="0"/>
        <w:autoSpaceDE/>
        <w:autoSpaceDN/>
        <w:bidi w:val="0"/>
        <w:spacing w:line="360" w:lineRule="auto"/>
        <w:ind w:left="16" w:leftChars="0" w:right="0" w:rightChars="0" w:hanging="16" w:hangingChars="7"/>
        <w:jc w:val="both"/>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lang w:val="en-US" w:eastAsia="zh-CN"/>
        </w:rPr>
        <w:t>4.4.1</w:t>
      </w:r>
      <w:r>
        <w:rPr>
          <w:rFonts w:hint="eastAsia" w:ascii="宋体" w:hAnsi="宋体" w:eastAsia="宋体" w:cs="宋体"/>
          <w:b w:val="0"/>
          <w:bCs w:val="0"/>
          <w:sz w:val="24"/>
          <w:szCs w:val="24"/>
          <w:u w:val="none"/>
        </w:rPr>
        <w:t>可接受标准</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各房间环境的温湿度</w:t>
      </w:r>
      <w:r>
        <w:rPr>
          <w:rFonts w:hint="eastAsia" w:ascii="宋体" w:hAnsi="宋体" w:eastAsia="宋体" w:cs="宋体"/>
          <w:b w:val="0"/>
          <w:bCs w:val="0"/>
          <w:sz w:val="24"/>
          <w:szCs w:val="24"/>
          <w:u w:val="none"/>
          <w:lang w:eastAsia="zh-CN"/>
        </w:rPr>
        <w:t>检测</w:t>
      </w:r>
      <w:r>
        <w:rPr>
          <w:rFonts w:hint="eastAsia" w:ascii="宋体" w:hAnsi="宋体" w:eastAsia="宋体" w:cs="宋体"/>
          <w:b w:val="0"/>
          <w:bCs w:val="0"/>
          <w:sz w:val="24"/>
          <w:szCs w:val="24"/>
          <w:u w:val="none"/>
        </w:rPr>
        <w:t>数据平均值应满足设计要求：温度范围</w:t>
      </w:r>
      <w:r>
        <w:rPr>
          <w:rFonts w:hint="eastAsia" w:ascii="宋体" w:hAnsi="宋体" w:eastAsia="宋体" w:cs="宋体"/>
          <w:b w:val="0"/>
          <w:bCs w:val="0"/>
          <w:sz w:val="24"/>
          <w:szCs w:val="24"/>
          <w:u w:val="none"/>
          <w:lang w:eastAsia="zh-CN"/>
        </w:rPr>
        <w:t>18℃至26℃</w:t>
      </w:r>
      <w:r>
        <w:rPr>
          <w:rFonts w:hint="eastAsia" w:ascii="宋体" w:hAnsi="宋体" w:eastAsia="宋体" w:cs="宋体"/>
          <w:b w:val="0"/>
          <w:bCs w:val="0"/>
          <w:sz w:val="24"/>
          <w:szCs w:val="24"/>
          <w:u w:val="none"/>
        </w:rPr>
        <w:t>；相对湿度范围</w:t>
      </w:r>
      <w:r>
        <w:rPr>
          <w:rFonts w:hint="eastAsia" w:ascii="宋体" w:hAnsi="宋体" w:eastAsia="宋体" w:cs="宋体"/>
          <w:b w:val="0"/>
          <w:bCs w:val="0"/>
          <w:sz w:val="24"/>
          <w:szCs w:val="24"/>
          <w:u w:val="none"/>
          <w:lang w:eastAsia="zh-CN"/>
        </w:rPr>
        <w:t>45%至</w:t>
      </w:r>
      <w:r>
        <w:rPr>
          <w:rFonts w:hint="eastAsia" w:ascii="宋体" w:hAnsi="宋体" w:eastAsia="宋体" w:cs="宋体"/>
          <w:b w:val="0"/>
          <w:bCs w:val="0"/>
          <w:sz w:val="24"/>
          <w:szCs w:val="24"/>
          <w:u w:val="none"/>
          <w:lang w:val="en-US" w:eastAsia="zh-CN"/>
        </w:rPr>
        <w:t>6</w:t>
      </w:r>
      <w:r>
        <w:rPr>
          <w:rFonts w:hint="eastAsia" w:ascii="宋体" w:hAnsi="宋体" w:eastAsia="宋体" w:cs="宋体"/>
          <w:b w:val="0"/>
          <w:bCs w:val="0"/>
          <w:sz w:val="24"/>
          <w:szCs w:val="24"/>
          <w:u w:val="none"/>
          <w:lang w:eastAsia="zh-CN"/>
        </w:rPr>
        <w:t>5%</w:t>
      </w:r>
      <w:r>
        <w:rPr>
          <w:rFonts w:hint="eastAsia" w:ascii="宋体" w:hAnsi="宋体" w:eastAsia="宋体" w:cs="宋体"/>
          <w:b w:val="0"/>
          <w:bCs w:val="0"/>
          <w:sz w:val="24"/>
          <w:szCs w:val="24"/>
          <w:u w:val="none"/>
        </w:rPr>
        <w:t>。</w:t>
      </w:r>
    </w:p>
    <w:p>
      <w:pPr>
        <w:widowControl w:val="0"/>
        <w:numPr>
          <w:ilvl w:val="0"/>
          <w:numId w:val="0"/>
        </w:numPr>
        <w:kinsoku/>
        <w:wordWrap/>
        <w:overflowPunct/>
        <w:topLinePunct w:val="0"/>
        <w:autoSpaceDE/>
        <w:autoSpaceDN/>
        <w:bidi w:val="0"/>
        <w:spacing w:line="360" w:lineRule="auto"/>
        <w:ind w:left="0" w:leftChars="0" w:right="0" w:rightChars="0"/>
        <w:jc w:val="both"/>
        <w:textAlignment w:val="auto"/>
        <w:rPr>
          <w:rFonts w:hint="eastAsia" w:ascii="宋体" w:hAnsi="宋体" w:eastAsia="宋体" w:cs="宋体"/>
          <w:b w:val="0"/>
          <w:bCs w:val="0"/>
          <w:color w:val="auto"/>
          <w:sz w:val="24"/>
          <w:szCs w:val="24"/>
          <w:u w:val="none"/>
          <w:lang w:val="en-US" w:eastAsia="zh-CN"/>
        </w:rPr>
      </w:pPr>
      <w:bookmarkStart w:id="228" w:name="_Toc375317112"/>
      <w:bookmarkStart w:id="229" w:name="_Toc354227560"/>
      <w:r>
        <w:rPr>
          <w:rFonts w:hint="eastAsia" w:ascii="宋体" w:hAnsi="宋体" w:eastAsia="宋体" w:cs="宋体"/>
          <w:b w:val="0"/>
          <w:bCs w:val="0"/>
          <w:color w:val="auto"/>
          <w:sz w:val="24"/>
          <w:szCs w:val="24"/>
          <w:u w:val="none"/>
          <w:lang w:val="en-US" w:eastAsia="zh-CN"/>
        </w:rPr>
        <w:t>4.5净化能力的验证：</w:t>
      </w:r>
    </w:p>
    <w:p>
      <w:pPr>
        <w:numPr>
          <w:ilvl w:val="0"/>
          <w:numId w:val="0"/>
        </w:num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color w:val="auto"/>
          <w:sz w:val="24"/>
          <w:szCs w:val="24"/>
          <w:u w:val="none"/>
          <w:lang w:val="en-US" w:eastAsia="zh-CN"/>
        </w:rPr>
        <w:t>4.5.1通过对HVAC系统和洁净室的表面卫生清洁后，开启该系统后并进行臭氧消毒，消毒完成后等待臭氧残留浓度达到可接受标准时按照洁净区人员和物品进出管理规程进入洁净室，使用尘埃粒子计数器、浮游菌检测仪和沉降菌检测皿对洁净室内的洁净度进行检测验证，此验证至少进行三次。检测结果记录在《尘埃粒子检测》、《沉降菌检测》和《浮游菌检测》记录中。</w:t>
      </w:r>
      <w:r>
        <w:rPr>
          <w:rFonts w:hint="eastAsia" w:ascii="宋体" w:hAnsi="宋体" w:eastAsia="宋体" w:cs="宋体"/>
          <w:b w:val="0"/>
          <w:bCs w:val="0"/>
          <w:sz w:val="24"/>
          <w:szCs w:val="24"/>
          <w:u w:val="none"/>
          <w:lang w:val="en-US" w:eastAsia="zh-CN"/>
        </w:rPr>
        <w:t>验证房间的尘埃粒子、浮游菌、沉降菌取样点分布示意图：</w:t>
      </w:r>
    </w:p>
    <w:p>
      <w:pPr>
        <w:numPr>
          <w:ilvl w:val="0"/>
          <w:numId w:val="0"/>
        </w:num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color w:val="auto"/>
          <w:sz w:val="24"/>
          <w:szCs w:val="24"/>
          <w:u w:val="none"/>
          <w:lang w:val="en-US" w:eastAsia="zh-CN"/>
        </w:rPr>
      </w:pPr>
      <w:r>
        <w:rPr>
          <w:rFonts w:hint="eastAsia" w:ascii="宋体" w:hAnsi="宋体" w:eastAsia="宋体" w:cs="宋体"/>
          <w:b w:val="0"/>
          <w:bCs w:val="0"/>
          <w:sz w:val="24"/>
          <w:szCs w:val="24"/>
          <w:u w:val="none"/>
        </w:rPr>
        <mc:AlternateContent>
          <mc:Choice Requires="wpg">
            <w:drawing>
              <wp:anchor distT="0" distB="0" distL="114300" distR="114300" simplePos="0" relativeHeight="312083456" behindDoc="0" locked="0" layoutInCell="1" allowOverlap="1">
                <wp:simplePos x="0" y="0"/>
                <wp:positionH relativeFrom="column">
                  <wp:posOffset>-57150</wp:posOffset>
                </wp:positionH>
                <wp:positionV relativeFrom="paragraph">
                  <wp:posOffset>144780</wp:posOffset>
                </wp:positionV>
                <wp:extent cx="4699635" cy="943610"/>
                <wp:effectExtent l="0" t="0" r="9525" b="16510"/>
                <wp:wrapNone/>
                <wp:docPr id="33" name="组合 33"/>
                <wp:cNvGraphicFramePr/>
                <a:graphic xmlns:a="http://schemas.openxmlformats.org/drawingml/2006/main">
                  <a:graphicData uri="http://schemas.microsoft.com/office/word/2010/wordprocessingGroup">
                    <wpg:wgp>
                      <wpg:cNvGrpSpPr/>
                      <wpg:grpSpPr>
                        <a:xfrm>
                          <a:off x="0" y="0"/>
                          <a:ext cx="4699635" cy="943610"/>
                          <a:chOff x="9308" y="235102"/>
                          <a:chExt cx="7401" cy="1486"/>
                        </a:xfrm>
                      </wpg:grpSpPr>
                      <wpg:grpSp>
                        <wpg:cNvPr id="37" name="组合 314"/>
                        <wpg:cNvGrpSpPr/>
                        <wpg:grpSpPr>
                          <a:xfrm>
                            <a:off x="11859" y="235105"/>
                            <a:ext cx="2186" cy="1464"/>
                            <a:chOff x="2191" y="105944"/>
                            <a:chExt cx="3255" cy="1883"/>
                          </a:xfrm>
                        </wpg:grpSpPr>
                        <wps:wsp>
                          <wps:cNvPr id="315" name="椭圆 285"/>
                          <wps:cNvSpPr/>
                          <wps:spPr>
                            <a:xfrm>
                              <a:off x="4543" y="106827"/>
                              <a:ext cx="126" cy="12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6" name="圆角矩形 278"/>
                          <wps:cNvSpPr/>
                          <wps:spPr>
                            <a:xfrm>
                              <a:off x="2210" y="105961"/>
                              <a:ext cx="3236" cy="186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7" name="椭圆 284"/>
                          <wps:cNvSpPr/>
                          <wps:spPr>
                            <a:xfrm>
                              <a:off x="3001" y="106812"/>
                              <a:ext cx="135" cy="132"/>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40" name="组合 290"/>
                          <wpg:cNvGrpSpPr/>
                          <wpg:grpSpPr>
                            <a:xfrm>
                              <a:off x="2191" y="105944"/>
                              <a:ext cx="3236" cy="1862"/>
                              <a:chOff x="4222" y="105944"/>
                              <a:chExt cx="3236" cy="1506"/>
                            </a:xfrm>
                          </wpg:grpSpPr>
                          <wps:wsp>
                            <wps:cNvPr id="319" name="直接连接符 283"/>
                            <wps:cNvCnPr/>
                            <wps:spPr>
                              <a:xfrm>
                                <a:off x="6634" y="105955"/>
                                <a:ext cx="0" cy="1495"/>
                              </a:xfrm>
                              <a:prstGeom prst="line">
                                <a:avLst/>
                              </a:prstGeom>
                            </wps:spPr>
                            <wps:style>
                              <a:lnRef idx="1">
                                <a:schemeClr val="dk1"/>
                              </a:lnRef>
                              <a:fillRef idx="0">
                                <a:schemeClr val="dk1"/>
                              </a:fillRef>
                              <a:effectRef idx="0">
                                <a:schemeClr val="dk1"/>
                              </a:effectRef>
                              <a:fontRef idx="minor">
                                <a:schemeClr val="tx1"/>
                              </a:fontRef>
                            </wps:style>
                            <wps:bodyPr/>
                          </wps:wsp>
                          <wps:wsp>
                            <wps:cNvPr id="320" name="直接连接符 280"/>
                            <wps:cNvCnPr/>
                            <wps:spPr>
                              <a:xfrm>
                                <a:off x="4241" y="106705"/>
                                <a:ext cx="3217" cy="0"/>
                              </a:xfrm>
                              <a:prstGeom prst="line">
                                <a:avLst/>
                              </a:prstGeom>
                            </wps:spPr>
                            <wps:style>
                              <a:lnRef idx="1">
                                <a:schemeClr val="dk1"/>
                              </a:lnRef>
                              <a:fillRef idx="0">
                                <a:schemeClr val="dk1"/>
                              </a:fillRef>
                              <a:effectRef idx="0">
                                <a:schemeClr val="dk1"/>
                              </a:effectRef>
                              <a:fontRef idx="minor">
                                <a:schemeClr val="tx1"/>
                              </a:fontRef>
                            </wps:style>
                            <wps:bodyPr/>
                          </wps:wsp>
                          <wps:wsp>
                            <wps:cNvPr id="321" name="直接连接符 282"/>
                            <wps:cNvCnPr/>
                            <wps:spPr>
                              <a:xfrm>
                                <a:off x="5863" y="105944"/>
                                <a:ext cx="0" cy="1495"/>
                              </a:xfrm>
                              <a:prstGeom prst="line">
                                <a:avLst/>
                              </a:prstGeom>
                            </wps:spPr>
                            <wps:style>
                              <a:lnRef idx="1">
                                <a:schemeClr val="dk1"/>
                              </a:lnRef>
                              <a:fillRef idx="0">
                                <a:schemeClr val="dk1"/>
                              </a:fillRef>
                              <a:effectRef idx="0">
                                <a:schemeClr val="dk1"/>
                              </a:effectRef>
                              <a:fontRef idx="minor">
                                <a:schemeClr val="tx1"/>
                              </a:fontRef>
                            </wps:style>
                            <wps:bodyPr/>
                          </wps:wsp>
                          <wps:wsp>
                            <wps:cNvPr id="322" name="直接连接符 287"/>
                            <wps:cNvCnPr/>
                            <wps:spPr>
                              <a:xfrm>
                                <a:off x="5093" y="105955"/>
                                <a:ext cx="0" cy="1495"/>
                              </a:xfrm>
                              <a:prstGeom prst="line">
                                <a:avLst/>
                              </a:prstGeom>
                            </wps:spPr>
                            <wps:style>
                              <a:lnRef idx="1">
                                <a:schemeClr val="dk1"/>
                              </a:lnRef>
                              <a:fillRef idx="0">
                                <a:schemeClr val="dk1"/>
                              </a:fillRef>
                              <a:effectRef idx="0">
                                <a:schemeClr val="dk1"/>
                              </a:effectRef>
                              <a:fontRef idx="minor">
                                <a:schemeClr val="tx1"/>
                              </a:fontRef>
                            </wps:style>
                            <wps:bodyPr/>
                          </wps:wsp>
                          <wps:wsp>
                            <wps:cNvPr id="323" name="直接连接符 279"/>
                            <wps:cNvCnPr/>
                            <wps:spPr>
                              <a:xfrm>
                                <a:off x="4241" y="106305"/>
                                <a:ext cx="3217" cy="0"/>
                              </a:xfrm>
                              <a:prstGeom prst="line">
                                <a:avLst/>
                              </a:prstGeom>
                            </wps:spPr>
                            <wps:style>
                              <a:lnRef idx="1">
                                <a:schemeClr val="dk1"/>
                              </a:lnRef>
                              <a:fillRef idx="0">
                                <a:schemeClr val="dk1"/>
                              </a:fillRef>
                              <a:effectRef idx="0">
                                <a:schemeClr val="dk1"/>
                              </a:effectRef>
                              <a:fontRef idx="minor">
                                <a:schemeClr val="tx1"/>
                              </a:fontRef>
                            </wps:style>
                            <wps:bodyPr/>
                          </wps:wsp>
                          <wps:wsp>
                            <wps:cNvPr id="324" name="直接连接符 303"/>
                            <wps:cNvCnPr/>
                            <wps:spPr>
                              <a:xfrm>
                                <a:off x="4222" y="107080"/>
                                <a:ext cx="3217"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46" name="组合 325"/>
                        <wpg:cNvGrpSpPr/>
                        <wpg:grpSpPr>
                          <a:xfrm>
                            <a:off x="14479" y="235102"/>
                            <a:ext cx="2230" cy="1464"/>
                            <a:chOff x="2183" y="105944"/>
                            <a:chExt cx="3263" cy="1883"/>
                          </a:xfrm>
                        </wpg:grpSpPr>
                        <wps:wsp>
                          <wps:cNvPr id="326" name="椭圆 285"/>
                          <wps:cNvSpPr/>
                          <wps:spPr>
                            <a:xfrm>
                              <a:off x="3765" y="107294"/>
                              <a:ext cx="141" cy="132"/>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7" name="圆角矩形 278"/>
                          <wps:cNvSpPr/>
                          <wps:spPr>
                            <a:xfrm>
                              <a:off x="2210" y="105961"/>
                              <a:ext cx="3236" cy="186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8" name="椭圆 284"/>
                          <wps:cNvSpPr/>
                          <wps:spPr>
                            <a:xfrm>
                              <a:off x="3766" y="106327"/>
                              <a:ext cx="135" cy="132"/>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47" name="组合 290"/>
                          <wpg:cNvGrpSpPr/>
                          <wpg:grpSpPr>
                            <a:xfrm>
                              <a:off x="2183" y="105944"/>
                              <a:ext cx="3244" cy="1862"/>
                              <a:chOff x="4214" y="105944"/>
                              <a:chExt cx="3244" cy="1506"/>
                            </a:xfrm>
                          </wpg:grpSpPr>
                          <wps:wsp>
                            <wps:cNvPr id="330" name="直接连接符 283"/>
                            <wps:cNvCnPr/>
                            <wps:spPr>
                              <a:xfrm>
                                <a:off x="6634" y="105955"/>
                                <a:ext cx="0" cy="1495"/>
                              </a:xfrm>
                              <a:prstGeom prst="line">
                                <a:avLst/>
                              </a:prstGeom>
                            </wps:spPr>
                            <wps:style>
                              <a:lnRef idx="1">
                                <a:schemeClr val="dk1"/>
                              </a:lnRef>
                              <a:fillRef idx="0">
                                <a:schemeClr val="dk1"/>
                              </a:fillRef>
                              <a:effectRef idx="0">
                                <a:schemeClr val="dk1"/>
                              </a:effectRef>
                              <a:fontRef idx="minor">
                                <a:schemeClr val="tx1"/>
                              </a:fontRef>
                            </wps:style>
                            <wps:bodyPr/>
                          </wps:wsp>
                          <wps:wsp>
                            <wps:cNvPr id="331" name="直接连接符 280"/>
                            <wps:cNvCnPr/>
                            <wps:spPr>
                              <a:xfrm>
                                <a:off x="4241" y="106705"/>
                                <a:ext cx="3217" cy="0"/>
                              </a:xfrm>
                              <a:prstGeom prst="line">
                                <a:avLst/>
                              </a:prstGeom>
                            </wps:spPr>
                            <wps:style>
                              <a:lnRef idx="1">
                                <a:schemeClr val="dk1"/>
                              </a:lnRef>
                              <a:fillRef idx="0">
                                <a:schemeClr val="dk1"/>
                              </a:fillRef>
                              <a:effectRef idx="0">
                                <a:schemeClr val="dk1"/>
                              </a:effectRef>
                              <a:fontRef idx="minor">
                                <a:schemeClr val="tx1"/>
                              </a:fontRef>
                            </wps:style>
                            <wps:bodyPr/>
                          </wps:wsp>
                          <wps:wsp>
                            <wps:cNvPr id="332" name="直接连接符 282"/>
                            <wps:cNvCnPr/>
                            <wps:spPr>
                              <a:xfrm>
                                <a:off x="5863" y="105944"/>
                                <a:ext cx="0" cy="1495"/>
                              </a:xfrm>
                              <a:prstGeom prst="line">
                                <a:avLst/>
                              </a:prstGeom>
                            </wps:spPr>
                            <wps:style>
                              <a:lnRef idx="1">
                                <a:schemeClr val="dk1"/>
                              </a:lnRef>
                              <a:fillRef idx="0">
                                <a:schemeClr val="dk1"/>
                              </a:fillRef>
                              <a:effectRef idx="0">
                                <a:schemeClr val="dk1"/>
                              </a:effectRef>
                              <a:fontRef idx="minor">
                                <a:schemeClr val="tx1"/>
                              </a:fontRef>
                            </wps:style>
                            <wps:bodyPr/>
                          </wps:wsp>
                          <wps:wsp>
                            <wps:cNvPr id="333" name="直接连接符 287"/>
                            <wps:cNvCnPr/>
                            <wps:spPr>
                              <a:xfrm>
                                <a:off x="5093" y="105955"/>
                                <a:ext cx="0" cy="1495"/>
                              </a:xfrm>
                              <a:prstGeom prst="line">
                                <a:avLst/>
                              </a:prstGeom>
                            </wps:spPr>
                            <wps:style>
                              <a:lnRef idx="1">
                                <a:schemeClr val="dk1"/>
                              </a:lnRef>
                              <a:fillRef idx="0">
                                <a:schemeClr val="dk1"/>
                              </a:fillRef>
                              <a:effectRef idx="0">
                                <a:schemeClr val="dk1"/>
                              </a:effectRef>
                              <a:fontRef idx="minor">
                                <a:schemeClr val="tx1"/>
                              </a:fontRef>
                            </wps:style>
                            <wps:bodyPr/>
                          </wps:wsp>
                          <wps:wsp>
                            <wps:cNvPr id="334" name="直接连接符 279"/>
                            <wps:cNvCnPr/>
                            <wps:spPr>
                              <a:xfrm>
                                <a:off x="4214" y="106297"/>
                                <a:ext cx="3217" cy="0"/>
                              </a:xfrm>
                              <a:prstGeom prst="line">
                                <a:avLst/>
                              </a:prstGeom>
                            </wps:spPr>
                            <wps:style>
                              <a:lnRef idx="1">
                                <a:schemeClr val="dk1"/>
                              </a:lnRef>
                              <a:fillRef idx="0">
                                <a:schemeClr val="dk1"/>
                              </a:fillRef>
                              <a:effectRef idx="0">
                                <a:schemeClr val="dk1"/>
                              </a:effectRef>
                              <a:fontRef idx="minor">
                                <a:schemeClr val="tx1"/>
                              </a:fontRef>
                            </wps:style>
                            <wps:bodyPr/>
                          </wps:wsp>
                          <wps:wsp>
                            <wps:cNvPr id="335" name="直接连接符 303"/>
                            <wps:cNvCnPr/>
                            <wps:spPr>
                              <a:xfrm>
                                <a:off x="4222" y="107090"/>
                                <a:ext cx="3217"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49" name="组合 313"/>
                        <wpg:cNvGrpSpPr/>
                        <wpg:grpSpPr>
                          <a:xfrm>
                            <a:off x="9308" y="235124"/>
                            <a:ext cx="2222" cy="1464"/>
                            <a:chOff x="2191" y="105944"/>
                            <a:chExt cx="3255" cy="1883"/>
                          </a:xfrm>
                        </wpg:grpSpPr>
                        <wps:wsp>
                          <wps:cNvPr id="285" name="椭圆 285"/>
                          <wps:cNvSpPr/>
                          <wps:spPr>
                            <a:xfrm>
                              <a:off x="4543" y="107295"/>
                              <a:ext cx="127" cy="12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8" name="圆角矩形 278"/>
                          <wps:cNvSpPr/>
                          <wps:spPr>
                            <a:xfrm>
                              <a:off x="2210" y="105961"/>
                              <a:ext cx="3236" cy="186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4" name="椭圆 284"/>
                          <wps:cNvSpPr/>
                          <wps:spPr>
                            <a:xfrm>
                              <a:off x="3001" y="106330"/>
                              <a:ext cx="128" cy="12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51" name="组合 290"/>
                          <wpg:cNvGrpSpPr/>
                          <wpg:grpSpPr>
                            <a:xfrm>
                              <a:off x="2191" y="105944"/>
                              <a:ext cx="3236" cy="1862"/>
                              <a:chOff x="4222" y="105944"/>
                              <a:chExt cx="3236" cy="1506"/>
                            </a:xfrm>
                          </wpg:grpSpPr>
                          <wps:wsp>
                            <wps:cNvPr id="283" name="直接连接符 283"/>
                            <wps:cNvCnPr/>
                            <wps:spPr>
                              <a:xfrm>
                                <a:off x="6634" y="105955"/>
                                <a:ext cx="0" cy="1495"/>
                              </a:xfrm>
                              <a:prstGeom prst="line">
                                <a:avLst/>
                              </a:prstGeom>
                            </wps:spPr>
                            <wps:style>
                              <a:lnRef idx="1">
                                <a:schemeClr val="dk1"/>
                              </a:lnRef>
                              <a:fillRef idx="0">
                                <a:schemeClr val="dk1"/>
                              </a:fillRef>
                              <a:effectRef idx="0">
                                <a:schemeClr val="dk1"/>
                              </a:effectRef>
                              <a:fontRef idx="minor">
                                <a:schemeClr val="tx1"/>
                              </a:fontRef>
                            </wps:style>
                            <wps:bodyPr/>
                          </wps:wsp>
                          <wps:wsp>
                            <wps:cNvPr id="280" name="直接连接符 280"/>
                            <wps:cNvCnPr/>
                            <wps:spPr>
                              <a:xfrm>
                                <a:off x="4241" y="106705"/>
                                <a:ext cx="3217" cy="0"/>
                              </a:xfrm>
                              <a:prstGeom prst="line">
                                <a:avLst/>
                              </a:prstGeom>
                            </wps:spPr>
                            <wps:style>
                              <a:lnRef idx="1">
                                <a:schemeClr val="dk1"/>
                              </a:lnRef>
                              <a:fillRef idx="0">
                                <a:schemeClr val="dk1"/>
                              </a:fillRef>
                              <a:effectRef idx="0">
                                <a:schemeClr val="dk1"/>
                              </a:effectRef>
                              <a:fontRef idx="minor">
                                <a:schemeClr val="tx1"/>
                              </a:fontRef>
                            </wps:style>
                            <wps:bodyPr/>
                          </wps:wsp>
                          <wps:wsp>
                            <wps:cNvPr id="282" name="直接连接符 282"/>
                            <wps:cNvCnPr/>
                            <wps:spPr>
                              <a:xfrm>
                                <a:off x="5863" y="105944"/>
                                <a:ext cx="0" cy="1495"/>
                              </a:xfrm>
                              <a:prstGeom prst="line">
                                <a:avLst/>
                              </a:prstGeom>
                            </wps:spPr>
                            <wps:style>
                              <a:lnRef idx="1">
                                <a:schemeClr val="dk1"/>
                              </a:lnRef>
                              <a:fillRef idx="0">
                                <a:schemeClr val="dk1"/>
                              </a:fillRef>
                              <a:effectRef idx="0">
                                <a:schemeClr val="dk1"/>
                              </a:effectRef>
                              <a:fontRef idx="minor">
                                <a:schemeClr val="tx1"/>
                              </a:fontRef>
                            </wps:style>
                            <wps:bodyPr/>
                          </wps:wsp>
                          <wps:wsp>
                            <wps:cNvPr id="287" name="直接连接符 287"/>
                            <wps:cNvCnPr/>
                            <wps:spPr>
                              <a:xfrm>
                                <a:off x="5093" y="105955"/>
                                <a:ext cx="0" cy="1495"/>
                              </a:xfrm>
                              <a:prstGeom prst="line">
                                <a:avLst/>
                              </a:prstGeom>
                            </wps:spPr>
                            <wps:style>
                              <a:lnRef idx="1">
                                <a:schemeClr val="dk1"/>
                              </a:lnRef>
                              <a:fillRef idx="0">
                                <a:schemeClr val="dk1"/>
                              </a:fillRef>
                              <a:effectRef idx="0">
                                <a:schemeClr val="dk1"/>
                              </a:effectRef>
                              <a:fontRef idx="minor">
                                <a:schemeClr val="tx1"/>
                              </a:fontRef>
                            </wps:style>
                            <wps:bodyPr/>
                          </wps:wsp>
                          <wps:wsp>
                            <wps:cNvPr id="279" name="直接连接符 279"/>
                            <wps:cNvCnPr/>
                            <wps:spPr>
                              <a:xfrm>
                                <a:off x="4241" y="106310"/>
                                <a:ext cx="3217" cy="0"/>
                              </a:xfrm>
                              <a:prstGeom prst="line">
                                <a:avLst/>
                              </a:prstGeom>
                            </wps:spPr>
                            <wps:style>
                              <a:lnRef idx="1">
                                <a:schemeClr val="dk1"/>
                              </a:lnRef>
                              <a:fillRef idx="0">
                                <a:schemeClr val="dk1"/>
                              </a:fillRef>
                              <a:effectRef idx="0">
                                <a:schemeClr val="dk1"/>
                              </a:effectRef>
                              <a:fontRef idx="minor">
                                <a:schemeClr val="tx1"/>
                              </a:fontRef>
                            </wps:style>
                            <wps:bodyPr/>
                          </wps:wsp>
                          <wps:wsp>
                            <wps:cNvPr id="303" name="直接连接符 303"/>
                            <wps:cNvCnPr/>
                            <wps:spPr>
                              <a:xfrm>
                                <a:off x="4222" y="107090"/>
                                <a:ext cx="3217" cy="0"/>
                              </a:xfrm>
                              <a:prstGeom prst="line">
                                <a:avLst/>
                              </a:prstGeom>
                            </wps:spPr>
                            <wps:style>
                              <a:lnRef idx="1">
                                <a:schemeClr val="dk1"/>
                              </a:lnRef>
                              <a:fillRef idx="0">
                                <a:schemeClr val="dk1"/>
                              </a:fillRef>
                              <a:effectRef idx="0">
                                <a:schemeClr val="dk1"/>
                              </a:effectRef>
                              <a:fontRef idx="minor">
                                <a:schemeClr val="tx1"/>
                              </a:fontRef>
                            </wps:style>
                            <wps:bodyPr/>
                          </wps:wsp>
                        </wpg:grpSp>
                      </wpg:grpSp>
                    </wpg:wgp>
                  </a:graphicData>
                </a:graphic>
              </wp:anchor>
            </w:drawing>
          </mc:Choice>
          <mc:Fallback>
            <w:pict>
              <v:group id="_x0000_s1026" o:spid="_x0000_s1026" o:spt="203" style="position:absolute;left:0pt;margin-left:-4.5pt;margin-top:11.4pt;height:74.3pt;width:370.05pt;z-index:312083456;mso-width-relative:page;mso-height-relative:page;" coordorigin="9308,235102" coordsize="7401,1486" o:gfxdata="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">
                <o:lock v:ext="edit" aspectratio="f"/>
                <v:group id="组合 314" o:spid="_x0000_s1026" o:spt="203" style="position:absolute;left:11859;top:235105;height:1464;width:2186;" coordorigin="2191,105944" coordsize="3255,1883" o:gfxdata="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lJVAb0AAADbAAAADwAAAAAAAAABACAAAAAiAAAAZHJzL2Rvd25yZXYueG1s&#10;UEsBAhQAFAAAAAgAh07iQDMvBZ47AAAAOQAAABUAAAAAAAAAAQAgAAAADAEAAGRycy9ncm91cHNo&#10;YXBleG1sLnhtbFBLBQYAAAAABgAGAGABAADJAwAAAAA=&#10;">
                  <o:lock v:ext="edit" aspectratio="f"/>
                  <v:shape id="椭圆 285" o:spid="_x0000_s1026" o:spt="3" type="#_x0000_t3" style="position:absolute;left:4543;top:106827;height:121;width:126;v-text-anchor:middle;" fillcolor="#000000 [3213]" filled="t" stroked="t" coordsize="21600,21600" o:gfxdata="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w+aA74A&#10;AADcAAAADwAAAAAAAAABACAAAAAiAAAAZHJzL2Rvd25yZXYueG1sUEsBAhQAFAAAAAgAh07iQDMv&#10;BZ47AAAAOQAAABAAAAAAAAAAAQAgAAAADQEAAGRycy9zaGFwZXhtbC54bWxQSwUGAAAAAAYABgBb&#10;AQAAtwMAAAAA&#10;">
                    <v:fill on="t" focussize="0,0"/>
                    <v:stroke weight="1pt" color="#000000 [3213]" miterlimit="8" joinstyle="miter"/>
                    <v:imagedata o:title=""/>
                    <o:lock v:ext="edit" aspectratio="f"/>
                  </v:shape>
                  <v:roundrect id="圆角矩形 278" o:spid="_x0000_s1026" o:spt="2" style="position:absolute;left:2210;top:105961;height:1866;width:3236;v-text-anchor:middle;" filled="f" stroked="t" coordsize="21600,21600" arcsize="0.166666666666667" o:gfxdata="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c47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roundrect>
                  <v:shape id="椭圆 284" o:spid="_x0000_s1026" o:spt="3" type="#_x0000_t3" style="position:absolute;left:3001;top:106812;height:132;width:135;v-text-anchor:middle;" fillcolor="#000000 [3213]" filled="t" stroked="t" coordsize="21600,21600" o:gfxdata="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Gh774A&#10;AADcAAAADwAAAAAAAAABACAAAAAiAAAAZHJzL2Rvd25yZXYueG1sUEsBAhQAFAAAAAgAh07iQDMv&#10;BZ47AAAAOQAAABAAAAAAAAAAAQAgAAAADQEAAGRycy9zaGFwZXhtbC54bWxQSwUGAAAAAAYABgBb&#10;AQAAtwMAAAAA&#10;">
                    <v:fill on="t" focussize="0,0"/>
                    <v:stroke weight="1pt" color="#000000 [3213]" miterlimit="8" joinstyle="miter"/>
                    <v:imagedata o:title=""/>
                    <o:lock v:ext="edit" aspectratio="f"/>
                  </v:shape>
                  <v:group id="组合 290" o:spid="_x0000_s1026" o:spt="203" style="position:absolute;left:2191;top:105944;height:1862;width:3236;" coordorigin="4222,105944" coordsize="3236,1506"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aspectratio="f"/>
                    <v:line id="直接连接符 283" o:spid="_x0000_s1026" o:spt="20" style="position:absolute;left:6634;top:105955;height:1495;width:0;" filled="f" stroked="t" coordsize="21600,21600" o:gfxdata="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4WFL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280" o:spid="_x0000_s1026" o:spt="20" style="position:absolute;left:4241;top:106705;height:0;width:3217;" filled="f" stroked="t" coordsize="21600,21600" o:gfxdata="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sh1NL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282" o:spid="_x0000_s1026" o:spt="20" style="position:absolute;left:5863;top:105944;height:1495;width:0;" filled="f" stroked="t" coordsize="21600,21600" o:gfxdata="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YTQr7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287" o:spid="_x0000_s1026" o:spt="20" style="position:absolute;left:5093;top:105955;height:1495;width:0;" filled="f" stroked="t" coordsize="21600,21600" o:gfxdata="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VZO2L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279" o:spid="_x0000_s1026" o:spt="20" style="position:absolute;left:4241;top:106305;height:0;width:3217;" filled="f" stroked="t" coordsize="21600,21600" o:gfxdata="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hrrQ7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303" o:spid="_x0000_s1026" o:spt="20" style="position:absolute;left:4222;top:107080;height:0;width:3217;" filled="f" stroked="t" coordsize="21600,21600" o:gfxdata="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NzN7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group>
                </v:group>
                <v:group id="组合 325" o:spid="_x0000_s1026" o:spt="203" style="position:absolute;left:14479;top:235102;height:1464;width:2230;" coordorigin="2183,105944" coordsize="3263,1883"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shape id="椭圆 285" o:spid="_x0000_s1026" o:spt="3" type="#_x0000_t3" style="position:absolute;left:3765;top:107294;height:132;width:141;v-text-anchor:middle;" fillcolor="#000000 [3213]" filled="t" stroked="t" coordsize="21600,21600" o:gfxdata="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sc7JugAAANwA&#10;AAAPAAAAAAAAAAEAIAAAACIAAABkcnMvZG93bnJldi54bWxQSwECFAAUAAAACACHTuJAMy8FnjsA&#10;AAA5AAAAEAAAAAAAAAABACAAAAAJAQAAZHJzL3NoYXBleG1sLnhtbFBLBQYAAAAABgAGAFsBAACz&#10;AwAAAAA=&#10;">
                    <v:fill on="t" focussize="0,0"/>
                    <v:stroke weight="1pt" color="#000000 [3213]" miterlimit="8" joinstyle="miter"/>
                    <v:imagedata o:title=""/>
                    <o:lock v:ext="edit" aspectratio="f"/>
                  </v:shape>
                  <v:roundrect id="圆角矩形 278" o:spid="_x0000_s1026" o:spt="2" style="position:absolute;left:2210;top:105961;height:1866;width:3236;v-text-anchor:middle;" filled="f" stroked="t" coordsize="21600,21600" arcsize="0.166666666666667" o:gfxdata="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OOzxb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roundrect>
                  <v:shape id="椭圆 284" o:spid="_x0000_s1026" o:spt="3" type="#_x0000_t3" style="position:absolute;left:3766;top:106327;height:132;width:135;v-text-anchor:middle;" fillcolor="#000000 [3213]" filled="t" stroked="t" coordsize="21600,21600" o:gfxdata="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3Yv8gtwAAANwAAAAP&#10;AAAAAAAAAAEAIAAAACIAAABkcnMvZG93bnJldi54bWxQSwECFAAUAAAACACHTuJAMy8FnjsAAAA5&#10;AAAAEAAAAAAAAAABACAAAAAGAQAAZHJzL3NoYXBleG1sLnhtbFBLBQYAAAAABgAGAFsBAACwAwAA&#10;AAA=&#10;">
                    <v:fill on="t" focussize="0,0"/>
                    <v:stroke weight="1pt" color="#000000 [3213]" miterlimit="8" joinstyle="miter"/>
                    <v:imagedata o:title=""/>
                    <o:lock v:ext="edit" aspectratio="f"/>
                  </v:shape>
                  <v:group id="组合 290" o:spid="_x0000_s1026" o:spt="203" style="position:absolute;left:2183;top:105944;height:1862;width:3244;" coordorigin="4214,105944" coordsize="3244,1506" o:gfxdata="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VCZ8vwAAANsAAAAPAAAAAAAAAAEAIAAAACIAAABkcnMvZG93bnJldi54&#10;bWxQSwECFAAUAAAACACHTuJAMy8FnjsAAAA5AAAAFQAAAAAAAAABACAAAAAOAQAAZHJzL2dyb3Vw&#10;c2hhcGV4bWwueG1sUEsFBgAAAAAGAAYAYAEAAMsDAAAAAA==&#10;">
                    <o:lock v:ext="edit" aspectratio="f"/>
                    <v:line id="直接连接符 283" o:spid="_x0000_s1026" o:spt="20" style="position:absolute;left:6634;top:105955;height:1495;width:0;" filled="f" stroked="t" coordsize="21600,21600" o:gfxdata="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xHj6b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280" o:spid="_x0000_s1026" o:spt="20" style="position:absolute;left:4241;top:106705;height:0;width:3217;" filled="f" stroked="t" coordsize="21600,21600" o:gfxdata="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F1Gcr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282" o:spid="_x0000_s1026" o:spt="20" style="position:absolute;left:5863;top:105944;height:1495;width:0;" filled="f" stroked="t" coordsize="21600,21600" o:gfxdata="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YBb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287" o:spid="_x0000_s1026" o:spt="20" style="position:absolute;left:5093;top:105955;height:1495;width:0;" filled="f" stroked="t" coordsize="21600,21600" o:gfxdata="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8N9nr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279" o:spid="_x0000_s1026" o:spt="20" style="position:absolute;left:4214;top:106297;height:0;width:3217;" filled="f" stroked="t" coordsize="21600,21600" o:gfxdata="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Crl6r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303" o:spid="_x0000_s1026" o:spt="20" style="position:absolute;left:4222;top:107090;height:0;width:3217;" filled="f" stroked="t" coordsize="21600,21600" o:gfxdata="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2ZAcb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group>
                </v:group>
                <v:group id="组合 313" o:spid="_x0000_s1026" o:spt="203" style="position:absolute;left:9308;top:235124;height:1464;width:2222;" coordorigin="2191,105944" coordsize="3255,1883"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4543;top:107295;height:121;width:127;v-text-anchor:middle;" fillcolor="#000000 [3213]" filled="t" stroked="t" coordsize="21600,21600" o:gfxdata="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eQAGb4A&#10;AADcAAAADwAAAAAAAAABACAAAAAiAAAAZHJzL2Rvd25yZXYueG1sUEsBAhQAFAAAAAgAh07iQDMv&#10;BZ47AAAAOQAAABAAAAAAAAAAAQAgAAAADQEAAGRycy9zaGFwZXhtbC54bWxQSwUGAAAAAAYABgBb&#10;AQAAtwMAAAAA&#10;">
                    <v:fill on="t" focussize="0,0"/>
                    <v:stroke weight="1pt" color="#000000 [3213]" miterlimit="8" joinstyle="miter"/>
                    <v:imagedata o:title=""/>
                    <o:lock v:ext="edit" aspectratio="f"/>
                  </v:shape>
                  <v:roundrect id="_x0000_s1026" o:spid="_x0000_s1026" o:spt="2" style="position:absolute;left:2210;top:105961;height:1866;width:3236;v-text-anchor:middle;" filled="f" stroked="t" coordsize="21600,21600" arcsize="0.166666666666667" o:gfxdata="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C4HN7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roundrect>
                  <v:shape id="_x0000_s1026" o:spid="_x0000_s1026" o:spt="3" type="#_x0000_t3" style="position:absolute;left:3001;top:106330;height:128;width:128;v-text-anchor:middle;" fillcolor="#000000 [3213]" filled="t" stroked="t" coordsize="21600,21600" o:gfxdata="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qilgr4A&#10;AADcAAAADwAAAAAAAAABACAAAAAiAAAAZHJzL2Rvd25yZXYueG1sUEsBAhQAFAAAAAgAh07iQDMv&#10;BZ47AAAAOQAAABAAAAAAAAAAAQAgAAAADQEAAGRycy9zaGFwZXhtbC54bWxQSwUGAAAAAAYABgBb&#10;AQAAtwMAAAAA&#10;">
                    <v:fill on="t" focussize="0,0"/>
                    <v:stroke weight="1pt" color="#000000 [3213]" miterlimit="8" joinstyle="miter"/>
                    <v:imagedata o:title=""/>
                    <o:lock v:ext="edit" aspectratio="f"/>
                  </v:shape>
                  <v:group id="组合 290" o:spid="_x0000_s1026" o:spt="203" style="position:absolute;left:2191;top:105944;height:1862;width:3236;" coordorigin="4222,105944" coordsize="3236,1506"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o:lock v:ext="edit" aspectratio="f"/>
                    <v:line id="_x0000_s1026" o:spid="_x0000_s1026" o:spt="20" style="position:absolute;left:6634;top:105955;height:1495;width:0;" filled="f" stroked="t" coordsize="21600,21600" o:gfxdata="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275L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_x0000_s1026" o:spid="_x0000_s1026" o:spt="20" style="position:absolute;left:4241;top:106705;height:0;width:3217;" filled="f" stroked="t" coordsize="21600,21600" o:gfxdata="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8lk7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_x0000_s1026" o:spid="_x0000_s1026" o:spt="20" style="position:absolute;left:5863;top:105944;height:1495;width:0;" filled="f" stroked="t" coordsize="21600,21600" o:gfxdata="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dEef7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_x0000_s1026" o:spid="_x0000_s1026" o:spt="20" style="position:absolute;left:5093;top:105955;height:1495;width:0;" filled="f" stroked="t" coordsize="21600,21600" o:gfxdata="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aa957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_x0000_s1026" o:spid="_x0000_s1026" o:spt="20" style="position:absolute;left:4241;top:106310;height:0;width:3217;" filled="f" stroked="t" coordsize="21600,21600" o:gfxdata="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qD8Kb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_x0000_s1026" o:spid="_x0000_s1026" o:spt="20" style="position:absolute;left:4222;top:107090;height:0;width:3217;" filled="f" stroked="t" coordsize="21600,21600" o:gfxdata="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3I7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group>
                </v:group>
              </v:group>
            </w:pict>
          </mc:Fallback>
        </mc:AlternateContent>
      </w:r>
    </w:p>
    <w:p>
      <w:pPr>
        <w:numPr>
          <w:ilvl w:val="0"/>
          <w:numId w:val="0"/>
        </w:num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color w:val="auto"/>
          <w:sz w:val="24"/>
          <w:szCs w:val="24"/>
          <w:u w:val="none"/>
          <w:lang w:val="en-US" w:eastAsia="zh-CN"/>
        </w:rPr>
      </w:pPr>
    </w:p>
    <w:p>
      <w:pPr>
        <w:numPr>
          <w:ilvl w:val="0"/>
          <w:numId w:val="0"/>
        </w:num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color w:val="auto"/>
          <w:sz w:val="24"/>
          <w:szCs w:val="24"/>
          <w:u w:val="none"/>
          <w:lang w:val="en-US" w:eastAsia="zh-CN"/>
        </w:rPr>
      </w:pPr>
    </w:p>
    <w:p>
      <w:pPr>
        <w:numPr>
          <w:ilvl w:val="0"/>
          <w:numId w:val="0"/>
        </w:num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color w:val="auto"/>
          <w:sz w:val="24"/>
          <w:szCs w:val="24"/>
          <w:u w:val="none"/>
          <w:lang w:val="en-US" w:eastAsia="zh-CN"/>
        </w:rPr>
      </w:pPr>
    </w:p>
    <w:p>
      <w:pPr>
        <w:numPr>
          <w:ilvl w:val="0"/>
          <w:numId w:val="0"/>
        </w:num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color w:val="auto"/>
          <w:sz w:val="24"/>
          <w:szCs w:val="24"/>
          <w:u w:val="none"/>
          <w:lang w:val="en-US" w:eastAsia="zh-CN"/>
        </w:rPr>
        <w:t>4.5.2</w:t>
      </w:r>
      <w:r>
        <w:rPr>
          <w:rFonts w:hint="eastAsia" w:ascii="宋体" w:hAnsi="宋体" w:eastAsia="宋体" w:cs="宋体"/>
          <w:b w:val="0"/>
          <w:bCs w:val="0"/>
          <w:sz w:val="24"/>
          <w:szCs w:val="24"/>
          <w:u w:val="none"/>
          <w:lang w:val="en-US" w:eastAsia="zh-CN"/>
        </w:rPr>
        <w:t>空调系统自净检测结果应当符合洁净区D级要求。</w:t>
      </w:r>
    </w:p>
    <w:p>
      <w:pPr>
        <w:numPr>
          <w:ilvl w:val="0"/>
          <w:numId w:val="0"/>
        </w:num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尘埃粒子计数结果（D级静态环境下）：≥0.5um粒子不得超过3520000个/m</w:t>
      </w:r>
      <w:r>
        <w:rPr>
          <w:rFonts w:hint="eastAsia" w:ascii="宋体" w:hAnsi="宋体" w:eastAsia="宋体" w:cs="宋体"/>
          <w:b w:val="0"/>
          <w:bCs w:val="0"/>
          <w:sz w:val="24"/>
          <w:szCs w:val="24"/>
          <w:u w:val="none"/>
          <w:vertAlign w:val="superscript"/>
          <w:lang w:val="en-US" w:eastAsia="zh-CN"/>
        </w:rPr>
        <w:t>3</w:t>
      </w:r>
      <w:r>
        <w:rPr>
          <w:rFonts w:hint="eastAsia" w:ascii="宋体" w:hAnsi="宋体" w:eastAsia="宋体" w:cs="宋体"/>
          <w:b w:val="0"/>
          <w:bCs w:val="0"/>
          <w:sz w:val="24"/>
          <w:szCs w:val="24"/>
          <w:u w:val="none"/>
          <w:lang w:val="en-US" w:eastAsia="zh-CN"/>
        </w:rPr>
        <w:t>，≥5um粒子不得超过29000个/m</w:t>
      </w:r>
      <w:r>
        <w:rPr>
          <w:rFonts w:hint="eastAsia" w:ascii="宋体" w:hAnsi="宋体" w:eastAsia="宋体" w:cs="宋体"/>
          <w:b w:val="0"/>
          <w:bCs w:val="0"/>
          <w:sz w:val="24"/>
          <w:szCs w:val="24"/>
          <w:u w:val="none"/>
          <w:vertAlign w:val="superscript"/>
          <w:lang w:val="en-US" w:eastAsia="zh-CN"/>
        </w:rPr>
        <w:t>3</w:t>
      </w:r>
      <w:r>
        <w:rPr>
          <w:rFonts w:hint="eastAsia" w:ascii="宋体" w:hAnsi="宋体" w:eastAsia="宋体" w:cs="宋体"/>
          <w:b w:val="0"/>
          <w:bCs w:val="0"/>
          <w:sz w:val="24"/>
          <w:szCs w:val="24"/>
          <w:u w:val="none"/>
          <w:lang w:val="en-US" w:eastAsia="zh-CN"/>
        </w:rPr>
        <w:t>。</w:t>
      </w:r>
    </w:p>
    <w:p>
      <w:pPr>
        <w:numPr>
          <w:ilvl w:val="0"/>
          <w:numId w:val="0"/>
        </w:num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浮游菌计数结果（D级静态环境下）：浮游菌不得超过200cfu/m</w:t>
      </w:r>
      <w:r>
        <w:rPr>
          <w:rFonts w:hint="eastAsia" w:ascii="宋体" w:hAnsi="宋体" w:eastAsia="宋体" w:cs="宋体"/>
          <w:b w:val="0"/>
          <w:bCs w:val="0"/>
          <w:sz w:val="24"/>
          <w:szCs w:val="24"/>
          <w:u w:val="none"/>
          <w:vertAlign w:val="superscript"/>
          <w:lang w:val="en-US" w:eastAsia="zh-CN"/>
        </w:rPr>
        <w:t>3</w:t>
      </w:r>
      <w:r>
        <w:rPr>
          <w:rFonts w:hint="eastAsia" w:ascii="宋体" w:hAnsi="宋体" w:eastAsia="宋体" w:cs="宋体"/>
          <w:b w:val="0"/>
          <w:bCs w:val="0"/>
          <w:sz w:val="24"/>
          <w:szCs w:val="24"/>
          <w:u w:val="none"/>
          <w:lang w:val="en-US" w:eastAsia="zh-CN"/>
        </w:rPr>
        <w:t>。</w:t>
      </w:r>
    </w:p>
    <w:p>
      <w:pPr>
        <w:numPr>
          <w:ilvl w:val="0"/>
          <w:numId w:val="0"/>
        </w:numPr>
        <w:shd w:val="clear"/>
        <w:tabs>
          <w:tab w:val="left" w:pos="540"/>
          <w:tab w:val="left" w:pos="720"/>
          <w:tab w:val="left" w:pos="840"/>
          <w:tab w:val="left" w:pos="993"/>
          <w:tab w:val="left" w:pos="1134"/>
        </w:tabs>
        <w:kinsoku/>
        <w:wordWrap/>
        <w:overflowPunct/>
        <w:topLinePunct w:val="0"/>
        <w:autoSpaceDE/>
        <w:autoSpaceDN/>
        <w:bidi w:val="0"/>
        <w:spacing w:line="360" w:lineRule="auto"/>
        <w:ind w:left="16" w:leftChars="0" w:right="0" w:rightChars="0" w:hanging="16" w:hangingChars="7"/>
        <w:jc w:val="both"/>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沉降菌计数结果（D级静态环境下）：沉降菌落总数平均值不超过100cfu/皿。</w:t>
      </w:r>
    </w:p>
    <w:p>
      <w:pPr>
        <w:numPr>
          <w:ilvl w:val="0"/>
          <w:numId w:val="0"/>
        </w:num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color w:val="auto"/>
          <w:sz w:val="24"/>
          <w:szCs w:val="24"/>
          <w:u w:val="none"/>
          <w:lang w:val="en-US" w:eastAsia="zh-CN"/>
        </w:rPr>
      </w:pPr>
      <w:r>
        <w:rPr>
          <w:rFonts w:hint="eastAsia" w:ascii="宋体" w:hAnsi="宋体" w:eastAsia="宋体" w:cs="宋体"/>
          <w:b w:val="0"/>
          <w:bCs w:val="0"/>
          <w:color w:val="auto"/>
          <w:sz w:val="24"/>
          <w:szCs w:val="24"/>
          <w:u w:val="none"/>
          <w:lang w:val="en-US" w:eastAsia="zh-CN"/>
        </w:rPr>
        <w:t>4.6空间臭氧消毒能力的验证：</w:t>
      </w:r>
    </w:p>
    <w:p>
      <w:pPr>
        <w:numPr>
          <w:ilvl w:val="0"/>
          <w:numId w:val="0"/>
        </w:num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color w:val="auto"/>
          <w:sz w:val="24"/>
          <w:szCs w:val="24"/>
          <w:u w:val="none"/>
          <w:lang w:val="en-US" w:eastAsia="zh-CN"/>
        </w:rPr>
      </w:pPr>
      <w:r>
        <w:rPr>
          <w:rFonts w:hint="eastAsia" w:ascii="宋体" w:hAnsi="宋体" w:eastAsia="宋体" w:cs="宋体"/>
          <w:b w:val="0"/>
          <w:bCs w:val="0"/>
          <w:color w:val="auto"/>
          <w:sz w:val="24"/>
          <w:szCs w:val="24"/>
          <w:u w:val="none"/>
          <w:lang w:val="en-US" w:eastAsia="zh-CN"/>
        </w:rPr>
        <w:t>4.6.1此确认与验证随同净化能力的验证同步进行，依据</w:t>
      </w:r>
      <w:r>
        <w:rPr>
          <w:rFonts w:hint="eastAsia" w:ascii="宋体" w:hAnsi="宋体" w:eastAsia="宋体" w:cs="宋体"/>
          <w:b w:val="0"/>
          <w:bCs w:val="0"/>
          <w:sz w:val="24"/>
          <w:szCs w:val="24"/>
          <w:u w:val="none"/>
          <w:lang w:val="en-US" w:eastAsia="zh-CN"/>
        </w:rPr>
        <w:t>《臭氧消毒技术规范》1995版中规定空气空间消毒臭氧浓度合作用时间，根据臭氧发生器在空调系统上的臭氧浓度感应探头以及数据反馈可直观地得到消毒空间臭氧的浓度和达到此浓度的时间，持续观察和记录臭氧浓度和作用时间，达到规定时间后停止臭氧发生，继续监测臭氧浓度，待合适人员进入洁净室内时开始进行</w:t>
      </w:r>
      <w:r>
        <w:rPr>
          <w:rFonts w:hint="eastAsia" w:ascii="宋体" w:hAnsi="宋体" w:eastAsia="宋体" w:cs="宋体"/>
          <w:b w:val="0"/>
          <w:bCs w:val="0"/>
          <w:color w:val="auto"/>
          <w:sz w:val="24"/>
          <w:szCs w:val="24"/>
          <w:u w:val="none"/>
          <w:lang w:val="en-US" w:eastAsia="zh-CN"/>
        </w:rPr>
        <w:t>检查空气中的浮游菌和沉降菌以及表面微生物，由于设备设施和墙面均为硬质材料，故此采用</w:t>
      </w:r>
      <w:r>
        <w:rPr>
          <w:rStyle w:val="21"/>
          <w:rFonts w:hint="eastAsia" w:ascii="宋体" w:hAnsi="宋体" w:eastAsia="宋体" w:cs="宋体"/>
          <w:b w:val="0"/>
          <w:bCs w:val="0"/>
          <w:spacing w:val="7"/>
          <w:sz w:val="24"/>
          <w:szCs w:val="24"/>
          <w:u w:val="none"/>
          <w:shd w:val="clear" w:color="auto" w:fill="FFFFFF"/>
        </w:rPr>
        <w:t>灭菌的脱脂棉签</w:t>
      </w:r>
      <w:r>
        <w:rPr>
          <w:rStyle w:val="21"/>
          <w:rFonts w:hint="eastAsia" w:ascii="宋体" w:hAnsi="宋体" w:eastAsia="宋体" w:cs="宋体"/>
          <w:b w:val="0"/>
          <w:bCs w:val="0"/>
          <w:spacing w:val="7"/>
          <w:sz w:val="24"/>
          <w:szCs w:val="24"/>
          <w:u w:val="none"/>
          <w:shd w:val="clear" w:color="auto" w:fill="FFFFFF"/>
          <w:lang w:eastAsia="zh-CN"/>
        </w:rPr>
        <w:t>用灭菌后的蒸馏水润湿后</w:t>
      </w:r>
      <w:r>
        <w:rPr>
          <w:rStyle w:val="21"/>
          <w:rFonts w:hint="eastAsia" w:ascii="宋体" w:hAnsi="宋体" w:eastAsia="宋体" w:cs="宋体"/>
          <w:b w:val="0"/>
          <w:bCs w:val="0"/>
          <w:spacing w:val="7"/>
          <w:sz w:val="24"/>
          <w:szCs w:val="24"/>
          <w:u w:val="none"/>
          <w:shd w:val="clear" w:color="auto" w:fill="FFFFFF"/>
        </w:rPr>
        <w:t>在设备表面</w:t>
      </w:r>
      <w:r>
        <w:rPr>
          <w:rStyle w:val="21"/>
          <w:rFonts w:hint="eastAsia" w:ascii="宋体" w:hAnsi="宋体" w:eastAsia="宋体" w:cs="宋体"/>
          <w:b w:val="0"/>
          <w:bCs w:val="0"/>
          <w:spacing w:val="7"/>
          <w:sz w:val="24"/>
          <w:szCs w:val="24"/>
          <w:u w:val="none"/>
          <w:shd w:val="clear" w:color="auto" w:fill="FFFFFF"/>
          <w:lang w:eastAsia="zh-CN"/>
        </w:rPr>
        <w:t>和墙壁表面</w:t>
      </w:r>
      <w:r>
        <w:rPr>
          <w:rStyle w:val="21"/>
          <w:rFonts w:hint="eastAsia" w:ascii="宋体" w:hAnsi="宋体" w:eastAsia="宋体" w:cs="宋体"/>
          <w:b w:val="0"/>
          <w:bCs w:val="0"/>
          <w:spacing w:val="7"/>
          <w:sz w:val="24"/>
          <w:szCs w:val="24"/>
          <w:u w:val="none"/>
          <w:shd w:val="clear" w:color="auto" w:fill="FFFFFF"/>
        </w:rPr>
        <w:t>上以蛇形划线擦拭或旋转擦拭内壁，擦拭过程中应注意棉签适当翻面，不能只用一面擦拭。每次查使面积不少于25cm</w:t>
      </w:r>
      <w:r>
        <w:rPr>
          <w:rStyle w:val="21"/>
          <w:rFonts w:hint="eastAsia" w:ascii="宋体" w:hAnsi="宋体" w:eastAsia="宋体" w:cs="宋体"/>
          <w:b w:val="0"/>
          <w:bCs w:val="0"/>
          <w:spacing w:val="7"/>
          <w:sz w:val="24"/>
          <w:szCs w:val="24"/>
          <w:u w:val="none"/>
          <w:shd w:val="clear" w:color="auto" w:fill="FFFFFF"/>
          <w:vertAlign w:val="superscript"/>
        </w:rPr>
        <w:t>2</w:t>
      </w:r>
      <w:r>
        <w:rPr>
          <w:rStyle w:val="21"/>
          <w:rFonts w:hint="eastAsia" w:ascii="宋体" w:hAnsi="宋体" w:eastAsia="宋体" w:cs="宋体"/>
          <w:b w:val="0"/>
          <w:bCs w:val="0"/>
          <w:spacing w:val="7"/>
          <w:sz w:val="24"/>
          <w:szCs w:val="24"/>
          <w:u w:val="none"/>
          <w:shd w:val="clear" w:color="auto" w:fill="FFFFFF"/>
        </w:rPr>
        <w:t>，擦拭完成后将擦拭后的采样棉签头用灭菌后的剪刀剪下放进准备好的灭菌后的生理盐水取样瓶中，产品残留限度的采样棉签放在取样瓶中即可</w:t>
      </w:r>
      <w:r>
        <w:rPr>
          <w:rStyle w:val="21"/>
          <w:rFonts w:hint="eastAsia" w:ascii="宋体" w:hAnsi="宋体" w:eastAsia="宋体" w:cs="宋体"/>
          <w:b w:val="0"/>
          <w:bCs w:val="0"/>
          <w:spacing w:val="7"/>
          <w:sz w:val="24"/>
          <w:szCs w:val="24"/>
          <w:u w:val="none"/>
          <w:shd w:val="clear" w:color="auto" w:fill="FFFFFF"/>
          <w:lang w:eastAsia="zh-CN"/>
        </w:rPr>
        <w:t>，</w:t>
      </w:r>
      <w:r>
        <w:rPr>
          <w:rFonts w:hint="eastAsia" w:ascii="宋体" w:hAnsi="宋体" w:eastAsia="宋体" w:cs="宋体"/>
          <w:b w:val="0"/>
          <w:bCs w:val="0"/>
          <w:color w:val="auto"/>
          <w:sz w:val="24"/>
          <w:szCs w:val="24"/>
          <w:u w:val="none"/>
          <w:lang w:val="en-US" w:eastAsia="zh-CN"/>
        </w:rPr>
        <w:t>棉签擦拭法进行取样检测。此验证同样至少进行三次。检测结果见《尘埃粒子检测》、《浮游菌检测》和《沉降菌检测》记录中。</w:t>
      </w:r>
    </w:p>
    <w:p>
      <w:pPr>
        <w:numPr>
          <w:ilvl w:val="0"/>
          <w:numId w:val="0"/>
        </w:num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color w:val="auto"/>
          <w:sz w:val="24"/>
          <w:szCs w:val="24"/>
          <w:u w:val="none"/>
          <w:lang w:val="en-US" w:eastAsia="zh-CN"/>
        </w:rPr>
      </w:pPr>
      <w:r>
        <w:rPr>
          <w:rFonts w:hint="eastAsia" w:ascii="宋体" w:hAnsi="宋体" w:eastAsia="宋体" w:cs="宋体"/>
          <w:b w:val="0"/>
          <w:bCs w:val="0"/>
          <w:color w:val="auto"/>
          <w:sz w:val="24"/>
          <w:szCs w:val="24"/>
          <w:u w:val="none"/>
          <w:lang w:val="en-US" w:eastAsia="zh-CN"/>
        </w:rPr>
        <w:t>棉签擦拭取样示意图如下：</w:t>
      </w:r>
    </w:p>
    <w:p>
      <w:pPr>
        <w:numPr>
          <w:ilvl w:val="0"/>
          <w:numId w:val="0"/>
        </w:num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color w:val="auto"/>
          <w:sz w:val="24"/>
          <w:szCs w:val="24"/>
          <w:u w:val="none"/>
          <w:lang w:val="en-US" w:eastAsia="zh-CN"/>
        </w:rPr>
      </w:pPr>
      <w:r>
        <w:rPr>
          <w:rFonts w:hint="eastAsia" w:ascii="宋体" w:hAnsi="宋体" w:eastAsia="宋体" w:cs="宋体"/>
          <w:b w:val="0"/>
          <w:bCs w:val="0"/>
          <w:sz w:val="24"/>
          <w:szCs w:val="24"/>
          <w:u w:val="none"/>
        </w:rPr>
        <mc:AlternateContent>
          <mc:Choice Requires="wpg">
            <w:drawing>
              <wp:anchor distT="0" distB="0" distL="114300" distR="114300" simplePos="0" relativeHeight="313009152" behindDoc="0" locked="0" layoutInCell="1" allowOverlap="1">
                <wp:simplePos x="0" y="0"/>
                <wp:positionH relativeFrom="column">
                  <wp:posOffset>210820</wp:posOffset>
                </wp:positionH>
                <wp:positionV relativeFrom="paragraph">
                  <wp:posOffset>213360</wp:posOffset>
                </wp:positionV>
                <wp:extent cx="2729230" cy="1122045"/>
                <wp:effectExtent l="13970" t="14605" r="15240" b="21590"/>
                <wp:wrapNone/>
                <wp:docPr id="52" name="组合 52"/>
                <wp:cNvGraphicFramePr/>
                <a:graphic xmlns:a="http://schemas.openxmlformats.org/drawingml/2006/main">
                  <a:graphicData uri="http://schemas.microsoft.com/office/word/2010/wordprocessingGroup">
                    <wpg:wgp>
                      <wpg:cNvGrpSpPr/>
                      <wpg:grpSpPr>
                        <a:xfrm>
                          <a:off x="0" y="0"/>
                          <a:ext cx="2729282" cy="1122045"/>
                          <a:chOff x="2676" y="90578"/>
                          <a:chExt cx="4298" cy="1767"/>
                        </a:xfrm>
                      </wpg:grpSpPr>
                      <wpg:grpSp>
                        <wpg:cNvPr id="54" name="组合 38"/>
                        <wpg:cNvGrpSpPr/>
                        <wpg:grpSpPr>
                          <a:xfrm>
                            <a:off x="2676" y="90616"/>
                            <a:ext cx="1742" cy="1729"/>
                            <a:chOff x="2308" y="89992"/>
                            <a:chExt cx="1742" cy="1538"/>
                          </a:xfrm>
                        </wpg:grpSpPr>
                        <wps:wsp>
                          <wps:cNvPr id="138" name="矩形 7"/>
                          <wps:cNvSpPr/>
                          <wps:spPr>
                            <a:xfrm>
                              <a:off x="2308" y="89992"/>
                              <a:ext cx="1743" cy="1538"/>
                            </a:xfrm>
                            <a:prstGeom prst="rect">
                              <a:avLst/>
                            </a:prstGeom>
                            <a:noFill/>
                            <a:ln w="28575"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56" name="组合 37"/>
                          <wpg:cNvGrpSpPr/>
                          <wpg:grpSpPr>
                            <a:xfrm>
                              <a:off x="2398" y="90163"/>
                              <a:ext cx="1508" cy="1226"/>
                              <a:chOff x="2398" y="90163"/>
                              <a:chExt cx="1508" cy="1226"/>
                            </a:xfrm>
                          </wpg:grpSpPr>
                          <wpg:grpSp>
                            <wpg:cNvPr id="58" name="组合 16"/>
                            <wpg:cNvGrpSpPr/>
                            <wpg:grpSpPr>
                              <a:xfrm>
                                <a:off x="2414" y="90163"/>
                                <a:ext cx="1492" cy="230"/>
                                <a:chOff x="2414" y="90163"/>
                                <a:chExt cx="1492" cy="230"/>
                              </a:xfrm>
                            </wpg:grpSpPr>
                            <wps:wsp>
                              <wps:cNvPr id="141" name="直接箭头连接符 8"/>
                              <wps:cNvCnPr/>
                              <wps:spPr>
                                <a:xfrm>
                                  <a:off x="2425" y="90163"/>
                                  <a:ext cx="1481" cy="19"/>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42" name="直接箭头连接符 9"/>
                              <wps:cNvCnPr/>
                              <wps:spPr>
                                <a:xfrm flipH="1" flipV="1">
                                  <a:off x="2414" y="90387"/>
                                  <a:ext cx="1471" cy="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43" name="直接连接符 15"/>
                              <wps:cNvCnPr/>
                              <wps:spPr>
                                <a:xfrm>
                                  <a:off x="3881" y="90198"/>
                                  <a:ext cx="0" cy="1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9" name="组合 26"/>
                            <wpg:cNvGrpSpPr/>
                            <wpg:grpSpPr>
                              <a:xfrm>
                                <a:off x="2405" y="90391"/>
                                <a:ext cx="1491" cy="402"/>
                                <a:chOff x="2405" y="90391"/>
                                <a:chExt cx="1491" cy="402"/>
                              </a:xfrm>
                            </wpg:grpSpPr>
                            <wps:wsp>
                              <wps:cNvPr id="145" name="直接箭头连接符 8"/>
                              <wps:cNvCnPr/>
                              <wps:spPr>
                                <a:xfrm>
                                  <a:off x="2416" y="90563"/>
                                  <a:ext cx="1481" cy="19"/>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46" name="直接箭头连接符 9"/>
                              <wps:cNvCnPr/>
                              <wps:spPr>
                                <a:xfrm flipH="1" flipV="1">
                                  <a:off x="2405" y="90787"/>
                                  <a:ext cx="1471" cy="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47" name="直接连接符 15"/>
                              <wps:cNvCnPr/>
                              <wps:spPr>
                                <a:xfrm>
                                  <a:off x="3872" y="90598"/>
                                  <a:ext cx="0" cy="1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 name="直接连接符 15"/>
                              <wps:cNvCnPr/>
                              <wps:spPr>
                                <a:xfrm>
                                  <a:off x="2423" y="90391"/>
                                  <a:ext cx="0" cy="1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1" name="组合 27"/>
                            <wpg:cNvGrpSpPr/>
                            <wpg:grpSpPr>
                              <a:xfrm>
                                <a:off x="2398" y="90784"/>
                                <a:ext cx="1491" cy="402"/>
                                <a:chOff x="2405" y="90391"/>
                                <a:chExt cx="1491" cy="402"/>
                              </a:xfrm>
                            </wpg:grpSpPr>
                            <wps:wsp>
                              <wps:cNvPr id="150" name="直接箭头连接符 8"/>
                              <wps:cNvCnPr/>
                              <wps:spPr>
                                <a:xfrm>
                                  <a:off x="2416" y="90563"/>
                                  <a:ext cx="1481" cy="19"/>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51" name="直接箭头连接符 9"/>
                              <wps:cNvCnPr/>
                              <wps:spPr>
                                <a:xfrm flipH="1" flipV="1">
                                  <a:off x="2405" y="90787"/>
                                  <a:ext cx="1471" cy="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2" name="直接连接符 15"/>
                              <wps:cNvCnPr/>
                              <wps:spPr>
                                <a:xfrm>
                                  <a:off x="3872" y="90598"/>
                                  <a:ext cx="0" cy="1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 name="直接连接符 15"/>
                              <wps:cNvCnPr/>
                              <wps:spPr>
                                <a:xfrm>
                                  <a:off x="2423" y="90391"/>
                                  <a:ext cx="0" cy="1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2" name="组合 32"/>
                            <wpg:cNvGrpSpPr/>
                            <wpg:grpSpPr>
                              <a:xfrm>
                                <a:off x="2409" y="91199"/>
                                <a:ext cx="1481" cy="191"/>
                                <a:chOff x="2416" y="90391"/>
                                <a:chExt cx="1481" cy="191"/>
                              </a:xfrm>
                            </wpg:grpSpPr>
                            <wps:wsp>
                              <wps:cNvPr id="156" name="直接箭头连接符 8"/>
                              <wps:cNvCnPr/>
                              <wps:spPr>
                                <a:xfrm>
                                  <a:off x="2416" y="90563"/>
                                  <a:ext cx="1481" cy="19"/>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57" name="直接连接符 15"/>
                              <wps:cNvCnPr/>
                              <wps:spPr>
                                <a:xfrm>
                                  <a:off x="2423" y="90391"/>
                                  <a:ext cx="0" cy="1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64" name="组合 39"/>
                        <wpg:cNvGrpSpPr/>
                        <wpg:grpSpPr>
                          <a:xfrm rot="16200000">
                            <a:off x="5272" y="90619"/>
                            <a:ext cx="1743" cy="1660"/>
                            <a:chOff x="2308" y="89992"/>
                            <a:chExt cx="1743" cy="1538"/>
                          </a:xfrm>
                        </wpg:grpSpPr>
                        <wps:wsp>
                          <wps:cNvPr id="160" name="矩形 7"/>
                          <wps:cNvSpPr/>
                          <wps:spPr>
                            <a:xfrm>
                              <a:off x="2308" y="89992"/>
                              <a:ext cx="1743" cy="1538"/>
                            </a:xfrm>
                            <a:prstGeom prst="rect">
                              <a:avLst/>
                            </a:prstGeom>
                            <a:noFill/>
                            <a:ln w="28575"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65" name="组合 37"/>
                          <wpg:cNvGrpSpPr/>
                          <wpg:grpSpPr>
                            <a:xfrm>
                              <a:off x="2398" y="90163"/>
                              <a:ext cx="1508" cy="1226"/>
                              <a:chOff x="2398" y="90163"/>
                              <a:chExt cx="1508" cy="1226"/>
                            </a:xfrm>
                          </wpg:grpSpPr>
                          <wpg:grpSp>
                            <wpg:cNvPr id="67" name="组合 16"/>
                            <wpg:cNvGrpSpPr/>
                            <wpg:grpSpPr>
                              <a:xfrm>
                                <a:off x="2414" y="90163"/>
                                <a:ext cx="1492" cy="230"/>
                                <a:chOff x="2414" y="90163"/>
                                <a:chExt cx="1492" cy="230"/>
                              </a:xfrm>
                            </wpg:grpSpPr>
                            <wps:wsp>
                              <wps:cNvPr id="163" name="直接箭头连接符 8"/>
                              <wps:cNvCnPr/>
                              <wps:spPr>
                                <a:xfrm>
                                  <a:off x="2425" y="90163"/>
                                  <a:ext cx="1481" cy="19"/>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64" name="直接箭头连接符 9"/>
                              <wps:cNvCnPr/>
                              <wps:spPr>
                                <a:xfrm flipH="1" flipV="1">
                                  <a:off x="2414" y="90387"/>
                                  <a:ext cx="1471" cy="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65" name="直接连接符 15"/>
                              <wps:cNvCnPr/>
                              <wps:spPr>
                                <a:xfrm>
                                  <a:off x="3881" y="90198"/>
                                  <a:ext cx="0" cy="1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8" name="组合 26"/>
                            <wpg:cNvGrpSpPr/>
                            <wpg:grpSpPr>
                              <a:xfrm>
                                <a:off x="2405" y="90391"/>
                                <a:ext cx="1491" cy="402"/>
                                <a:chOff x="2405" y="90391"/>
                                <a:chExt cx="1491" cy="402"/>
                              </a:xfrm>
                            </wpg:grpSpPr>
                            <wps:wsp>
                              <wps:cNvPr id="167" name="直接箭头连接符 8"/>
                              <wps:cNvCnPr/>
                              <wps:spPr>
                                <a:xfrm>
                                  <a:off x="2416" y="90563"/>
                                  <a:ext cx="1481" cy="19"/>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68" name="直接箭头连接符 9"/>
                              <wps:cNvCnPr/>
                              <wps:spPr>
                                <a:xfrm flipH="1" flipV="1">
                                  <a:off x="2405" y="90787"/>
                                  <a:ext cx="1471" cy="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69" name="直接连接符 15"/>
                              <wps:cNvCnPr/>
                              <wps:spPr>
                                <a:xfrm>
                                  <a:off x="3872" y="90598"/>
                                  <a:ext cx="0" cy="1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 name="直接连接符 15"/>
                              <wps:cNvCnPr/>
                              <wps:spPr>
                                <a:xfrm>
                                  <a:off x="2423" y="90391"/>
                                  <a:ext cx="0" cy="1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0" name="组合 27"/>
                            <wpg:cNvGrpSpPr/>
                            <wpg:grpSpPr>
                              <a:xfrm>
                                <a:off x="2398" y="90784"/>
                                <a:ext cx="1491" cy="402"/>
                                <a:chOff x="2405" y="90391"/>
                                <a:chExt cx="1491" cy="402"/>
                              </a:xfrm>
                            </wpg:grpSpPr>
                            <wps:wsp>
                              <wps:cNvPr id="182" name="直接箭头连接符 8"/>
                              <wps:cNvCnPr/>
                              <wps:spPr>
                                <a:xfrm>
                                  <a:off x="2416" y="90563"/>
                                  <a:ext cx="1481" cy="19"/>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83" name="直接箭头连接符 9"/>
                              <wps:cNvCnPr/>
                              <wps:spPr>
                                <a:xfrm flipH="1" flipV="1">
                                  <a:off x="2405" y="90787"/>
                                  <a:ext cx="1471" cy="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84" name="直接连接符 15"/>
                              <wps:cNvCnPr/>
                              <wps:spPr>
                                <a:xfrm>
                                  <a:off x="3872" y="90598"/>
                                  <a:ext cx="0" cy="1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 name="直接连接符 15"/>
                              <wps:cNvCnPr/>
                              <wps:spPr>
                                <a:xfrm>
                                  <a:off x="2423" y="90391"/>
                                  <a:ext cx="0" cy="1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2" name="组合 32"/>
                            <wpg:cNvGrpSpPr/>
                            <wpg:grpSpPr>
                              <a:xfrm>
                                <a:off x="2409" y="91199"/>
                                <a:ext cx="1481" cy="191"/>
                                <a:chOff x="2416" y="90391"/>
                                <a:chExt cx="1481" cy="191"/>
                              </a:xfrm>
                            </wpg:grpSpPr>
                            <wps:wsp>
                              <wps:cNvPr id="187" name="直接箭头连接符 8"/>
                              <wps:cNvCnPr/>
                              <wps:spPr>
                                <a:xfrm>
                                  <a:off x="2416" y="90563"/>
                                  <a:ext cx="1481" cy="19"/>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88" name="直接连接符 15"/>
                              <wps:cNvCnPr/>
                              <wps:spPr>
                                <a:xfrm>
                                  <a:off x="2423" y="90391"/>
                                  <a:ext cx="0" cy="1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wgp>
                  </a:graphicData>
                </a:graphic>
              </wp:anchor>
            </w:drawing>
          </mc:Choice>
          <mc:Fallback>
            <w:pict>
              <v:group id="_x0000_s1026" o:spid="_x0000_s1026" o:spt="203" style="position:absolute;left:0pt;margin-left:16.6pt;margin-top:16.8pt;height:88.35pt;width:214.9pt;z-index:313009152;mso-width-relative:page;mso-height-relative:page;" coordorigin="2676,90578" coordsize="4298,1767" o:gfxdata="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">
                <o:lock v:ext="edit" aspectratio="f"/>
                <v:group id="组合 38" o:spid="_x0000_s1026" o:spt="203" style="position:absolute;left:2676;top:90616;height:1729;width:1742;" coordorigin="2308,89992" coordsize="1742,1538"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o:lock v:ext="edit" aspectratio="f"/>
                  <v:rect id="矩形 7" o:spid="_x0000_s1026" o:spt="1" style="position:absolute;left:2308;top:89992;height:1538;width:1743;v-text-anchor:middle;" filled="f" stroked="t" coordsize="21600,21600" o:gfxdata="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xwTS&#10;wAAAANwAAAAPAAAAAAAAAAEAIAAAACIAAABkcnMvZG93bnJldi54bWxQSwECFAAUAAAACACHTuJA&#10;My8FnjsAAAA5AAAAEAAAAAAAAAABACAAAAAPAQAAZHJzL3NoYXBleG1sLnhtbFBLBQYAAAAABgAG&#10;AFsBAAC5AwAAAAA=&#10;">
                    <v:fill on="f" focussize="0,0"/>
                    <v:stroke weight="2.25pt" color="#000000 [3213]" miterlimit="8" joinstyle="miter"/>
                    <v:imagedata o:title=""/>
                    <o:lock v:ext="edit" aspectratio="f"/>
                  </v:rect>
                  <v:group id="组合 37" o:spid="_x0000_s1026" o:spt="203" style="position:absolute;left:2398;top:90163;height:1226;width:1508;" coordorigin="2398,90163" coordsize="1508,1226" o:gfxdata="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MEVOr0AAADbAAAADwAAAAAAAAABACAAAAAiAAAAZHJzL2Rvd25yZXYueG1s&#10;UEsBAhQAFAAAAAgAh07iQDMvBZ47AAAAOQAAABUAAAAAAAAAAQAgAAAADAEAAGRycy9ncm91cHNo&#10;YXBleG1sLnhtbFBLBQYAAAAABgAGAGABAADJAwAAAAA=&#10;">
                    <o:lock v:ext="edit" aspectratio="f"/>
                    <v:group id="组合 16" o:spid="_x0000_s1026" o:spt="203" style="position:absolute;left:2414;top:90163;height:230;width:1492;" coordorigin="2414,90163" coordsize="1492,230" o:gfxdata="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hIk07oAAADbAAAADwAAAAAAAAABACAAAAAiAAAAZHJzL2Rvd25yZXYueG1sUEsB&#10;AhQAFAAAAAgAh07iQDMvBZ47AAAAOQAAABUAAAAAAAAAAQAgAAAACQEAAGRycy9ncm91cHNoYXBl&#10;eG1sLnhtbFBLBQYAAAAABgAGAGABAADGAwAAAAA=&#10;">
                      <o:lock v:ext="edit" aspectratio="f"/>
                      <v:shape id="直接箭头连接符 8" o:spid="_x0000_s1026" o:spt="32" type="#_x0000_t32" style="position:absolute;left:2425;top:90163;height:19;width:1481;" filled="f" stroked="t" coordsize="21600,21600" o:gfxdata="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Q2LEugAAANwA&#10;AAAPAAAAAAAAAAEAIAAAACIAAABkcnMvZG93bnJldi54bWxQSwECFAAUAAAACACHTuJAMy8FnjsA&#10;AAA5AAAAEAAAAAAAAAABACAAAAAJAQAAZHJzL3NoYXBleG1sLnhtbFBLBQYAAAAABgAGAFsBAACz&#10;AwAAAAA=&#10;">
                        <v:fill on="f" focussize="0,0"/>
                        <v:stroke weight="0.5pt" color="#000000 [3200]" miterlimit="8" joinstyle="miter" endarrow="open"/>
                        <v:imagedata o:title=""/>
                        <o:lock v:ext="edit" aspectratio="f"/>
                      </v:shape>
                      <v:shape id="直接箭头连接符 9" o:spid="_x0000_s1026" o:spt="32" type="#_x0000_t32" style="position:absolute;left:2414;top:90387;flip:x y;height:6;width:1471;" filled="f" stroked="t" coordsize="21600,21600" o:gfxdata="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B3xbsAAADc&#10;AAAADwAAAAAAAAABACAAAAAiAAAAZHJzL2Rvd25yZXYueG1sUEsBAhQAFAAAAAgAh07iQDMvBZ47&#10;AAAAOQAAABAAAAAAAAAAAQAgAAAACgEAAGRycy9zaGFwZXhtbC54bWxQSwUGAAAAAAYABgBbAQAA&#10;tAMAAAAA&#10;">
                        <v:fill on="f" focussize="0,0"/>
                        <v:stroke weight="0.5pt" color="#000000 [3213]" miterlimit="8" joinstyle="miter" endarrow="open"/>
                        <v:imagedata o:title=""/>
                        <o:lock v:ext="edit" aspectratio="f"/>
                      </v:shape>
                      <v:line id="直接连接符 15" o:spid="_x0000_s1026" o:spt="20" style="position:absolute;left:3881;top:90198;height:188;width:0;" filled="f" stroked="t" coordsize="21600,21600" o:gfxdata="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FgAr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group>
                    <v:group id="组合 26" o:spid="_x0000_s1026" o:spt="203" style="position:absolute;left:2405;top:90391;height:402;width:1491;" coordorigin="2405,90391" coordsize="1491,402" o:gfxdata="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6BSL0AAADbAAAADwAAAAAAAAABACAAAAAiAAAAZHJzL2Rvd25yZXYueG1s&#10;UEsBAhQAFAAAAAgAh07iQDMvBZ47AAAAOQAAABUAAAAAAAAAAQAgAAAADAEAAGRycy9ncm91cHNo&#10;YXBleG1sLnhtbFBLBQYAAAAABgAGAGABAADJAwAAAAA=&#10;">
                      <o:lock v:ext="edit" aspectratio="f"/>
                      <v:shape id="直接箭头连接符 8" o:spid="_x0000_s1026" o:spt="32" type="#_x0000_t32" style="position:absolute;left:2416;top:90563;height:19;width:1481;" filled="f" stroked="t" coordsize="21600,21600" o:gfxdata="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eGTHugAAANwA&#10;AAAPAAAAAAAAAAEAIAAAACIAAABkcnMvZG93bnJldi54bWxQSwECFAAUAAAACACHTuJAMy8FnjsA&#10;AAA5AAAAEAAAAAAAAAABACAAAAAJAQAAZHJzL3NoYXBleG1sLnhtbFBLBQYAAAAABgAGAFsBAACz&#10;AwAAAAA=&#10;">
                        <v:fill on="f" focussize="0,0"/>
                        <v:stroke weight="0.5pt" color="#000000 [3200]" miterlimit="8" joinstyle="miter" endarrow="open"/>
                        <v:imagedata o:title=""/>
                        <o:lock v:ext="edit" aspectratio="f"/>
                      </v:shape>
                      <v:shape id="直接箭头连接符 9" o:spid="_x0000_s1026" o:spt="32" type="#_x0000_t32" style="position:absolute;left:2405;top:90787;flip:x y;height:6;width:1471;" filled="f" stroked="t" coordsize="21600,21600" o:gfxdata="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txxrsAAADc&#10;AAAADwAAAAAAAAABACAAAAAiAAAAZHJzL2Rvd25yZXYueG1sUEsBAhQAFAAAAAgAh07iQDMvBZ47&#10;AAAAOQAAABAAAAAAAAAAAQAgAAAACgEAAGRycy9zaGFwZXhtbC54bWxQSwUGAAAAAAYABgBbAQAA&#10;tAMAAAAA&#10;">
                        <v:fill on="f" focussize="0,0"/>
                        <v:stroke weight="0.5pt" color="#000000 [3213]" miterlimit="8" joinstyle="miter" endarrow="open"/>
                        <v:imagedata o:title=""/>
                        <o:lock v:ext="edit" aspectratio="f"/>
                      </v:shape>
                      <v:line id="直接连接符 15" o:spid="_x0000_s1026" o:spt="20" style="position:absolute;left:3872;top:90598;height:188;width:0;" filled="f" stroked="t" coordsize="21600,21600" o:gfxdata="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TpmAb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15" o:spid="_x0000_s1026" o:spt="20" style="position:absolute;left:2423;top:90391;height:188;width:0;" filled="f" stroked="t" coordsize="21600,21600" o:gfxdata="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Xyc7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group>
                    <v:group id="组合 27" o:spid="_x0000_s1026" o:spt="203" style="position:absolute;left:2398;top:90784;height:402;width:1491;" coordorigin="2405,90391" coordsize="1491,402" o:gfxdata="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VER/O+AAAA2wAAAA8AAAAAAAAAAQAgAAAAIgAAAGRycy9kb3ducmV2Lnht&#10;bFBLAQIUABQAAAAIAIdO4kAzLwWeOwAAADkAAAAVAAAAAAAAAAEAIAAAAA0BAABkcnMvZ3JvdXBz&#10;aGFwZXhtbC54bWxQSwUGAAAAAAYABgBgAQAAygMAAAAA&#10;">
                      <o:lock v:ext="edit" aspectratio="f"/>
                      <v:shape id="直接箭头连接符 8" o:spid="_x0000_s1026" o:spt="32" type="#_x0000_t32" style="position:absolute;left:2416;top:90563;height:19;width:1481;" filled="f" stroked="t" coordsize="21600,21600" o:gfxdata="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WUYK/&#10;AAAA3AAAAA8AAAAAAAAAAQAgAAAAIgAAAGRycy9kb3ducmV2LnhtbFBLAQIUABQAAAAIAIdO4kAz&#10;LwWeOwAAADkAAAAQAAAAAAAAAAEAIAAAAA4BAABkcnMvc2hhcGV4bWwueG1sUEsFBgAAAAAGAAYA&#10;WwEAALgDAAAAAA==&#10;">
                        <v:fill on="f" focussize="0,0"/>
                        <v:stroke weight="0.5pt" color="#000000 [3200]" miterlimit="8" joinstyle="miter" endarrow="open"/>
                        <v:imagedata o:title=""/>
                        <o:lock v:ext="edit" aspectratio="f"/>
                      </v:shape>
                      <v:shape id="直接箭头连接符 9" o:spid="_x0000_s1026" o:spt="32" type="#_x0000_t32" style="position:absolute;left:2405;top:90787;flip:x y;height:6;width:1471;" filled="f" stroked="t" coordsize="21600,21600" o:gfxdata="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4t/b7sAAADc&#10;AAAADwAAAAAAAAABACAAAAAiAAAAZHJzL2Rvd25yZXYueG1sUEsBAhQAFAAAAAgAh07iQDMvBZ47&#10;AAAAOQAAABAAAAAAAAAAAQAgAAAACgEAAGRycy9zaGFwZXhtbC54bWxQSwUGAAAAAAYABgBbAQAA&#10;tAMAAAAA&#10;">
                        <v:fill on="f" focussize="0,0"/>
                        <v:stroke weight="0.5pt" color="#000000 [3213]" miterlimit="8" joinstyle="miter" endarrow="open"/>
                        <v:imagedata o:title=""/>
                        <o:lock v:ext="edit" aspectratio="f"/>
                      </v:shape>
                      <v:line id="直接连接符 15" o:spid="_x0000_s1026" o:spt="20" style="position:absolute;left:3872;top:90598;height:188;width:0;" filled="f" stroked="t" coordsize="21600,21600" o:gfxdata="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RTRL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15" o:spid="_x0000_s1026" o:spt="20" style="position:absolute;left:2423;top:90391;height:188;width:0;" filled="f" stroked="t" coordsize="21600,21600" o:gfxdata="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9j237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group>
                    <v:group id="组合 32" o:spid="_x0000_s1026" o:spt="203" style="position:absolute;left:2409;top:91199;height:191;width:1481;" coordorigin="2416,90391" coordsize="1481,191" o:gfxdata="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WW2YS+AAAA2wAAAA8AAAAAAAAAAQAgAAAAIgAAAGRycy9kb3ducmV2Lnht&#10;bFBLAQIUABQAAAAIAIdO4kAzLwWeOwAAADkAAAAVAAAAAAAAAAEAIAAAAA0BAABkcnMvZ3JvdXBz&#10;aGFwZXhtbC54bWxQSwUGAAAAAAYABgBgAQAAygMAAAAA&#10;">
                      <o:lock v:ext="edit" aspectratio="f"/>
                      <v:shape id="直接箭头连接符 8" o:spid="_x0000_s1026" o:spt="32" type="#_x0000_t32" style="position:absolute;left:2416;top:90563;height:19;width:1481;" filled="f" stroked="t" coordsize="21600,21600" o:gfxdata="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zbG28AAAA&#10;3AAAAA8AAAAAAAAAAQAgAAAAIgAAAGRycy9kb3ducmV2LnhtbFBLAQIUABQAAAAIAIdO4kAzLwWe&#10;OwAAADkAAAAQAAAAAAAAAAEAIAAAAAsBAABkcnMvc2hhcGV4bWwueG1sUEsFBgAAAAAGAAYAWwEA&#10;ALUDAAAAAA==&#10;">
                        <v:fill on="f" focussize="0,0"/>
                        <v:stroke weight="0.5pt" color="#000000 [3200]" miterlimit="8" joinstyle="miter" endarrow="open"/>
                        <v:imagedata o:title=""/>
                        <o:lock v:ext="edit" aspectratio="f"/>
                      </v:shape>
                      <v:line id="直接连接符 15" o:spid="_x0000_s1026" o:spt="20" style="position:absolute;left:2423;top:90391;height:188;width:0;" filled="f" stroked="t" coordsize="21600,21600" o:gfxdata="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Pw3L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group>
                  </v:group>
                </v:group>
                <v:group id="组合 39" o:spid="_x0000_s1026" o:spt="203" style="position:absolute;left:5272;top:90619;height:1660;width:1743;rotation:-5898240f;" coordorigin="2308,89992" coordsize="1743,1538" o:gfxdata="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EQ8Ee+AAAA2wAAAA8AAAAAAAAAAQAgAAAAIgAAAGRycy9kb3ducmV2Lnht&#10;bFBLAQIUABQAAAAIAIdO4kAzLwWeOwAAADkAAAAVAAAAAAAAAAEAIAAAAA0BAABkcnMvZ3JvdXBz&#10;aGFwZXhtbC54bWxQSwUGAAAAAAYABgBgAQAAygMAAAAA&#10;">
                  <o:lock v:ext="edit" aspectratio="f"/>
                  <v:rect id="矩形 7" o:spid="_x0000_s1026" o:spt="1" style="position:absolute;left:2308;top:89992;height:1538;width:1743;v-text-anchor:middle;" filled="f" stroked="t" coordsize="21600,21600" o:gfxdata="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CJ8m/&#10;AAAA3AAAAA8AAAAAAAAAAQAgAAAAIgAAAGRycy9kb3ducmV2LnhtbFBLAQIUABQAAAAIAIdO4kAz&#10;LwWeOwAAADkAAAAQAAAAAAAAAAEAIAAAAA4BAABkcnMvc2hhcGV4bWwueG1sUEsFBgAAAAAGAAYA&#10;WwEAALgDAAAAAA==&#10;">
                    <v:fill on="f" focussize="0,0"/>
                    <v:stroke weight="2.25pt" color="#000000 [3213]" miterlimit="8" joinstyle="miter"/>
                    <v:imagedata o:title=""/>
                    <o:lock v:ext="edit" aspectratio="f"/>
                  </v:rect>
                  <v:group id="组合 37" o:spid="_x0000_s1026" o:spt="203" style="position:absolute;left:2398;top:90163;height:1226;width:1508;" coordorigin="2398,90163" coordsize="1508,1226" o:gfxdata="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n9B8L0AAADbAAAADwAAAAAAAAABACAAAAAiAAAAZHJzL2Rvd25yZXYueG1s&#10;UEsBAhQAFAAAAAgAh07iQDMvBZ47AAAAOQAAABUAAAAAAAAAAQAgAAAADAEAAGRycy9ncm91cHNo&#10;YXBleG1sLnhtbFBLBQYAAAAABgAGAGABAADJAwAAAAA=&#10;">
                    <o:lock v:ext="edit" aspectratio="f"/>
                    <v:group id="组合 16" o:spid="_x0000_s1026" o:spt="203" style="position:absolute;left:2414;top:90163;height:230;width:1492;" coordorigin="2414,90163" coordsize="1492,230" o:gfxdata="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l4XocvwAAANsAAAAPAAAAAAAAAAEAIAAAACIAAABkcnMvZG93bnJldi54&#10;bWxQSwECFAAUAAAACACHTuJAMy8FnjsAAAA5AAAAFQAAAAAAAAABACAAAAAOAQAAZHJzL2dyb3Vw&#10;c2hhcGV4bWwueG1sUEsFBgAAAAAGAAYAYAEAAMsDAAAAAA==&#10;">
                      <o:lock v:ext="edit" aspectratio="f"/>
                      <v:shape id="直接箭头连接符 8" o:spid="_x0000_s1026" o:spt="32" type="#_x0000_t32" style="position:absolute;left:2425;top:90163;height:19;width:1481;" filled="f" stroked="t" coordsize="21600,21600" o:gfxdata="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oBUi8AAAA&#10;3AAAAA8AAAAAAAAAAQAgAAAAIgAAAGRycy9kb3ducmV2LnhtbFBLAQIUABQAAAAIAIdO4kAzLwWe&#10;OwAAADkAAAAQAAAAAAAAAAEAIAAAAAsBAABkcnMvc2hhcGV4bWwueG1sUEsFBgAAAAAGAAYAWwEA&#10;ALUDAAAAAA==&#10;">
                        <v:fill on="f" focussize="0,0"/>
                        <v:stroke weight="0.5pt" color="#000000 [3200]" miterlimit="8" joinstyle="miter" endarrow="open"/>
                        <v:imagedata o:title=""/>
                        <o:lock v:ext="edit" aspectratio="f"/>
                      </v:shape>
                      <v:shape id="直接箭头连接符 9" o:spid="_x0000_s1026" o:spt="32" type="#_x0000_t32" style="position:absolute;left:2414;top:90387;flip:x y;height:6;width:1471;" filled="f" stroked="t" coordsize="21600,21600" o:gfxdata="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AWSrsAAADc&#10;AAAADwAAAAAAAAABACAAAAAiAAAAZHJzL2Rvd25yZXYueG1sUEsBAhQAFAAAAAgAh07iQDMvBZ47&#10;AAAAOQAAABAAAAAAAAAAAQAgAAAACgEAAGRycy9zaGFwZXhtbC54bWxQSwUGAAAAAAYABgBbAQAA&#10;tAMAAAAA&#10;">
                        <v:fill on="f" focussize="0,0"/>
                        <v:stroke weight="0.5pt" color="#000000 [3213]" miterlimit="8" joinstyle="miter" endarrow="open"/>
                        <v:imagedata o:title=""/>
                        <o:lock v:ext="edit" aspectratio="f"/>
                      </v:shape>
                      <v:line id="直接连接符 15" o:spid="_x0000_s1026" o:spt="20" style="position:absolute;left:3881;top:90198;height:188;width:0;" filled="f" stroked="t" coordsize="21600,21600" o:gfxdata="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EBjb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group>
                    <v:group id="组合 26" o:spid="_x0000_s1026" o:spt="203" style="position:absolute;left:2405;top:90391;height:402;width:1491;" coordorigin="2405,90391" coordsize="1491,402"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f"/>
                      <v:shape id="直接箭头连接符 8" o:spid="_x0000_s1026" o:spt="32" type="#_x0000_t32" style="position:absolute;left:2416;top:90563;height:19;width:1481;" filled="f" stroked="t" coordsize="21600,21600" o:gfxdata="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VMDS7sAAADc&#10;AAAADwAAAAAAAAABACAAAAAiAAAAZHJzL2Rvd25yZXYueG1sUEsBAhQAFAAAAAgAh07iQDMvBZ47&#10;AAAAOQAAABAAAAAAAAAAAQAgAAAACgEAAGRycy9zaGFwZXhtbC54bWxQSwUGAAAAAAYABgBbAQAA&#10;tAMAAAAA&#10;">
                        <v:fill on="f" focussize="0,0"/>
                        <v:stroke weight="0.5pt" color="#000000 [3200]" miterlimit="8" joinstyle="miter" endarrow="open"/>
                        <v:imagedata o:title=""/>
                        <o:lock v:ext="edit" aspectratio="f"/>
                      </v:shape>
                      <v:shape id="直接箭头连接符 9" o:spid="_x0000_s1026" o:spt="32" type="#_x0000_t32" style="position:absolute;left:2405;top:90787;flip:x y;height:6;width:1471;" filled="f" stroked="t" coordsize="21600,21600" o:gfxdata="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3RxPvQAA&#10;ANw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line id="直接连接符 15" o:spid="_x0000_s1026" o:spt="20" style="position:absolute;left:3872;top:90598;height:188;width:0;" filled="f" stroked="t" coordsize="21600,21600" o:gfxdata="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cC4i/&#10;AAAA3A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15" o:spid="_x0000_s1026" o:spt="20" style="position:absolute;left:2423;top:90391;height:188;width:0;" filled="f" stroked="t" coordsize="21600,21600" o:gfxdata="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vzTI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v:group id="组合 27" o:spid="_x0000_s1026" o:spt="203" style="position:absolute;left:2398;top:90784;height:402;width:1491;" coordorigin="2405,90391" coordsize="1491,402" o:gfxdata="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RdLW7AAAA2wAAAA8AAAAAAAAAAQAgAAAAIgAAAGRycy9kb3ducmV2LnhtbFBL&#10;AQIUABQAAAAIAIdO4kAzLwWeOwAAADkAAAAVAAAAAAAAAAEAIAAAAAoBAABkcnMvZ3JvdXBzaGFw&#10;ZXhtbC54bWxQSwUGAAAAAAYABgBgAQAAxwMAAAAA&#10;">
                      <o:lock v:ext="edit" aspectratio="f"/>
                      <v:shape id="直接箭头连接符 8" o:spid="_x0000_s1026" o:spt="32" type="#_x0000_t32" style="position:absolute;left:2416;top:90563;height:19;width:1481;" filled="f" stroked="t" coordsize="21600,21600" o:gfxdata="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oRim8AAAA&#10;3AAAAA8AAAAAAAAAAQAgAAAAIgAAAGRycy9kb3ducmV2LnhtbFBLAQIUABQAAAAIAIdO4kAzLwWe&#10;OwAAADkAAAAQAAAAAAAAAAEAIAAAAAsBAABkcnMvc2hhcGV4bWwueG1sUEsFBgAAAAAGAAYAWwEA&#10;ALUDAAAAAA==&#10;">
                        <v:fill on="f" focussize="0,0"/>
                        <v:stroke weight="0.5pt" color="#000000 [3200]" miterlimit="8" joinstyle="miter" endarrow="open"/>
                        <v:imagedata o:title=""/>
                        <o:lock v:ext="edit" aspectratio="f"/>
                      </v:shape>
                      <v:shape id="直接箭头连接符 9" o:spid="_x0000_s1026" o:spt="32" type="#_x0000_t32" style="position:absolute;left:2405;top:90787;flip:x y;height:6;width:1471;" filled="f" stroked="t" coordsize="21600,21600" o:gfxdata="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dWjEugAAANwA&#10;AAAPAAAAAAAAAAEAIAAAACIAAABkcnMvZG93bnJldi54bWxQSwECFAAUAAAACACHTuJAMy8FnjsA&#10;AAA5AAAAEAAAAAAAAAABACAAAAAJAQAAZHJzL3NoYXBleG1sLnhtbFBLBQYAAAAABgAGAFsBAACz&#10;AwAAAAA=&#10;">
                        <v:fill on="f" focussize="0,0"/>
                        <v:stroke weight="0.5pt" color="#000000 [3213]" miterlimit="8" joinstyle="miter" endarrow="open"/>
                        <v:imagedata o:title=""/>
                        <o:lock v:ext="edit" aspectratio="f"/>
                      </v:shape>
                      <v:line id="直接连接符 15" o:spid="_x0000_s1026" o:spt="20" style="position:absolute;left:3872;top:90598;height:188;width:0;" filled="f" stroked="t" coordsize="21600,21600" o:gfxdata="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lFC7L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15" o:spid="_x0000_s1026" o:spt="20" style="position:absolute;left:2423;top:90391;height:188;width:0;" filled="f" stroked="t" coordsize="21600,21600" o:gfxdata="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3nd7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group>
                    <v:group id="组合 32" o:spid="_x0000_s1026" o:spt="203" style="position:absolute;left:2409;top:91199;height:191;width:1481;" coordorigin="2416,90391" coordsize="1481,191"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o:lock v:ext="edit" aspectratio="f"/>
                      <v:shape id="直接箭头连接符 8" o:spid="_x0000_s1026" o:spt="32" type="#_x0000_t32" style="position:absolute;left:2416;top:90563;height:19;width:1481;" filled="f" stroked="t" coordsize="21600,21600" o:gfxdata="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X+WxugAAANwA&#10;AAAPAAAAAAAAAAEAIAAAACIAAABkcnMvZG93bnJldi54bWxQSwECFAAUAAAACACHTuJAMy8FnjsA&#10;AAA5AAAAEAAAAAAAAAABACAAAAAJAQAAZHJzL3NoYXBleG1sLnhtbFBLBQYAAAAABgAGAFsBAACz&#10;AwAAAAA=&#10;">
                        <v:fill on="f" focussize="0,0"/>
                        <v:stroke weight="0.5pt" color="#000000 [3200]" miterlimit="8" joinstyle="miter" endarrow="open"/>
                        <v:imagedata o:title=""/>
                        <o:lock v:ext="edit" aspectratio="f"/>
                      </v:shape>
                      <v:line id="直接连接符 15" o:spid="_x0000_s1026" o:spt="20" style="position:absolute;left:2423;top:90391;height:188;width:0;" filled="f" stroked="t" coordsize="21600,21600" o:gfxdata="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HEjp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v:group>
                </v:group>
              </v:group>
            </w:pict>
          </mc:Fallback>
        </mc:AlternateContent>
      </w:r>
    </w:p>
    <w:p>
      <w:pPr>
        <w:numPr>
          <w:ilvl w:val="0"/>
          <w:numId w:val="0"/>
        </w:num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color w:val="auto"/>
          <w:sz w:val="24"/>
          <w:szCs w:val="24"/>
          <w:u w:val="none"/>
          <w:lang w:val="en-US" w:eastAsia="zh-CN"/>
        </w:rPr>
      </w:pPr>
    </w:p>
    <w:p>
      <w:pPr>
        <w:numPr>
          <w:ilvl w:val="0"/>
          <w:numId w:val="0"/>
        </w:num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color w:val="auto"/>
          <w:sz w:val="24"/>
          <w:szCs w:val="24"/>
          <w:u w:val="none"/>
          <w:lang w:val="en-US" w:eastAsia="zh-CN"/>
        </w:rPr>
      </w:pPr>
    </w:p>
    <w:p>
      <w:pPr>
        <w:numPr>
          <w:ilvl w:val="0"/>
          <w:numId w:val="0"/>
        </w:num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color w:val="auto"/>
          <w:sz w:val="24"/>
          <w:szCs w:val="24"/>
          <w:u w:val="none"/>
          <w:lang w:val="en-US" w:eastAsia="zh-CN"/>
        </w:rPr>
      </w:pPr>
    </w:p>
    <w:p>
      <w:pPr>
        <w:numPr>
          <w:ilvl w:val="0"/>
          <w:numId w:val="0"/>
        </w:num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color w:val="auto"/>
          <w:sz w:val="24"/>
          <w:szCs w:val="24"/>
          <w:u w:val="none"/>
          <w:lang w:val="en-US" w:eastAsia="zh-CN"/>
        </w:rPr>
      </w:pPr>
    </w:p>
    <w:p>
      <w:pPr>
        <w:numPr>
          <w:ilvl w:val="0"/>
          <w:numId w:val="0"/>
        </w:num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4.6.2空间臭氧消毒能力的验证可接受标准：</w:t>
      </w:r>
    </w:p>
    <w:p>
      <w:pPr>
        <w:numPr>
          <w:ilvl w:val="0"/>
          <w:numId w:val="0"/>
        </w:num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臭氧消毒完成后4h内对洁净室进行浮游菌、沉降菌和表面微生物取样检查，培养7天后进行计数，结果不得大于50cfu/皿。</w:t>
      </w:r>
    </w:p>
    <w:p>
      <w:pPr>
        <w:numPr>
          <w:ilvl w:val="0"/>
          <w:numId w:val="0"/>
        </w:num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4.7消毒后的可接受臭氧残留量与净化时间的验证：</w:t>
      </w:r>
    </w:p>
    <w:p>
      <w:pPr>
        <w:shd w:val="clear"/>
        <w:kinsoku/>
        <w:wordWrap/>
        <w:overflowPunct/>
        <w:topLinePunct w:val="0"/>
        <w:autoSpaceDE/>
        <w:autoSpaceDN/>
        <w:bidi w:val="0"/>
        <w:adjustRightInd/>
        <w:spacing w:line="360" w:lineRule="auto"/>
        <w:ind w:left="0" w:leftChars="0" w:right="0" w:rightChars="0"/>
        <w:jc w:val="left"/>
        <w:textAlignment w:val="auto"/>
        <w:rPr>
          <w:rFonts w:hint="eastAsia" w:ascii="宋体" w:hAnsi="宋体" w:eastAsia="宋体" w:cs="宋体"/>
          <w:b w:val="0"/>
          <w:bCs w:val="0"/>
          <w:color w:val="auto"/>
          <w:sz w:val="24"/>
          <w:szCs w:val="24"/>
          <w:u w:val="none"/>
          <w:lang w:val="en-US" w:eastAsia="zh-CN"/>
        </w:rPr>
      </w:pPr>
      <w:r>
        <w:rPr>
          <w:rFonts w:hint="eastAsia" w:ascii="宋体" w:hAnsi="宋体" w:eastAsia="宋体" w:cs="宋体"/>
          <w:b w:val="0"/>
          <w:bCs w:val="0"/>
          <w:sz w:val="24"/>
          <w:szCs w:val="24"/>
          <w:u w:val="none"/>
          <w:lang w:val="en-US" w:eastAsia="zh-CN"/>
        </w:rPr>
        <w:t>4.7.1此验证与空间</w:t>
      </w:r>
      <w:r>
        <w:rPr>
          <w:rFonts w:hint="eastAsia" w:ascii="宋体" w:hAnsi="宋体" w:eastAsia="宋体" w:cs="宋体"/>
          <w:b w:val="0"/>
          <w:bCs w:val="0"/>
          <w:color w:val="auto"/>
          <w:sz w:val="24"/>
          <w:szCs w:val="24"/>
          <w:u w:val="none"/>
          <w:lang w:val="en-US" w:eastAsia="zh-CN"/>
        </w:rPr>
        <w:t>臭氧消毒能力的验证同步进行，即消毒结束后继续在空调正常运行情况下持续监测总回风口的臭氧浓度变化与净化时间的关系，直到臭氧残留浓度达到国家标准要求时记录所使用的时间。此验证同样进行至少三次。检查结果记录在《</w:t>
      </w:r>
      <w:r>
        <w:rPr>
          <w:rFonts w:hint="eastAsia" w:ascii="宋体" w:hAnsi="宋体" w:eastAsia="宋体" w:cs="宋体"/>
          <w:b w:val="0"/>
          <w:bCs w:val="0"/>
          <w:sz w:val="24"/>
          <w:szCs w:val="24"/>
          <w:u w:val="none"/>
          <w:lang w:val="en-US" w:eastAsia="zh-CN"/>
        </w:rPr>
        <w:t>臭氧浓度消除时间检查</w:t>
      </w:r>
      <w:r>
        <w:rPr>
          <w:rFonts w:hint="eastAsia" w:ascii="宋体" w:hAnsi="宋体" w:eastAsia="宋体" w:cs="宋体"/>
          <w:b w:val="0"/>
          <w:bCs w:val="0"/>
          <w:color w:val="auto"/>
          <w:sz w:val="24"/>
          <w:szCs w:val="24"/>
          <w:u w:val="none"/>
          <w:lang w:val="en-US" w:eastAsia="zh-CN"/>
        </w:rPr>
        <w:t>》记录中。</w:t>
      </w:r>
    </w:p>
    <w:p>
      <w:pPr>
        <w:numPr>
          <w:ilvl w:val="0"/>
          <w:numId w:val="0"/>
        </w:num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4.7.2消毒后的可接受臭氧残留量与净化时间的验证可接受标准：</w:t>
      </w:r>
    </w:p>
    <w:p>
      <w:pPr>
        <w:numPr>
          <w:ilvl w:val="0"/>
          <w:numId w:val="0"/>
        </w:num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color w:val="auto"/>
          <w:sz w:val="24"/>
          <w:szCs w:val="24"/>
          <w:u w:val="none"/>
          <w:lang w:val="en-US" w:eastAsia="zh-CN"/>
        </w:rPr>
      </w:pPr>
      <w:r>
        <w:rPr>
          <w:rFonts w:hint="eastAsia" w:ascii="宋体" w:hAnsi="宋体" w:eastAsia="宋体" w:cs="宋体"/>
          <w:b w:val="0"/>
          <w:bCs w:val="0"/>
          <w:sz w:val="24"/>
          <w:szCs w:val="24"/>
          <w:u w:val="none"/>
          <w:lang w:val="en-US" w:eastAsia="zh-CN"/>
        </w:rPr>
        <w:t>根据《环境空气质量标准》GB3095-2012标准中允许人员8小时活动的空气中的臭氧浓度要求不得大于100ug/m</w:t>
      </w:r>
      <w:r>
        <w:rPr>
          <w:rFonts w:hint="eastAsia" w:ascii="宋体" w:hAnsi="宋体" w:eastAsia="宋体" w:cs="宋体"/>
          <w:b w:val="0"/>
          <w:bCs w:val="0"/>
          <w:sz w:val="24"/>
          <w:szCs w:val="24"/>
          <w:u w:val="none"/>
          <w:vertAlign w:val="superscript"/>
          <w:lang w:val="en-US" w:eastAsia="zh-CN"/>
        </w:rPr>
        <w:t>3，</w:t>
      </w:r>
      <w:r>
        <w:rPr>
          <w:rFonts w:hint="eastAsia" w:ascii="宋体" w:hAnsi="宋体" w:eastAsia="宋体" w:cs="宋体"/>
          <w:b w:val="0"/>
          <w:bCs w:val="0"/>
          <w:sz w:val="24"/>
          <w:szCs w:val="24"/>
          <w:u w:val="none"/>
          <w:vertAlign w:val="baseline"/>
          <w:lang w:val="en-US" w:eastAsia="zh-CN"/>
        </w:rPr>
        <w:t>因此</w:t>
      </w:r>
      <w:r>
        <w:rPr>
          <w:rFonts w:hint="eastAsia" w:ascii="宋体" w:hAnsi="宋体" w:eastAsia="宋体" w:cs="宋体"/>
          <w:b w:val="0"/>
          <w:bCs w:val="0"/>
          <w:sz w:val="24"/>
          <w:szCs w:val="24"/>
          <w:u w:val="none"/>
          <w:lang w:val="en-US" w:eastAsia="zh-CN"/>
        </w:rPr>
        <w:t>洁净室内臭氧浓度残留限度要求不得大于100ug/m</w:t>
      </w:r>
      <w:r>
        <w:rPr>
          <w:rFonts w:hint="eastAsia" w:ascii="宋体" w:hAnsi="宋体" w:eastAsia="宋体" w:cs="宋体"/>
          <w:b w:val="0"/>
          <w:bCs w:val="0"/>
          <w:sz w:val="24"/>
          <w:szCs w:val="24"/>
          <w:u w:val="none"/>
          <w:vertAlign w:val="superscript"/>
          <w:lang w:val="en-US" w:eastAsia="zh-CN"/>
        </w:rPr>
        <w:t>3</w:t>
      </w:r>
      <w:r>
        <w:rPr>
          <w:rFonts w:hint="eastAsia" w:ascii="宋体" w:hAnsi="宋体" w:eastAsia="宋体" w:cs="宋体"/>
          <w:b w:val="0"/>
          <w:bCs w:val="0"/>
          <w:sz w:val="24"/>
          <w:szCs w:val="24"/>
          <w:u w:val="none"/>
          <w:lang w:val="en-US" w:eastAsia="zh-CN"/>
        </w:rPr>
        <w:t>。</w:t>
      </w:r>
    </w:p>
    <w:p>
      <w:pPr>
        <w:numPr>
          <w:ilvl w:val="0"/>
          <w:numId w:val="0"/>
        </w:num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4.8空间消毒后正常运行时最大消毒有效期的验证：</w:t>
      </w:r>
    </w:p>
    <w:p>
      <w:pPr>
        <w:shd w:val="clear"/>
        <w:kinsoku/>
        <w:wordWrap/>
        <w:overflowPunct/>
        <w:topLinePunct w:val="0"/>
        <w:autoSpaceDE/>
        <w:autoSpaceDN/>
        <w:bidi w:val="0"/>
        <w:adjustRightInd/>
        <w:spacing w:line="360" w:lineRule="auto"/>
        <w:ind w:left="0" w:leftChars="0" w:right="0" w:rightChars="0"/>
        <w:jc w:val="left"/>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4.8.1此验证与消毒后的可接受臭氧残留量与净化时间的验证同步进行，洁净室内模拟正常生产情况进行人员活动，每24小时检测一次微生物限度（包括墙壁、设备表面、沉降菌、浮游菌），连续进行直至微生物限度超标后再做一次确认，此验证同样连续进行至少三次。检查结果记录在《空间臭氧消毒有效期检查》记录中。</w:t>
      </w:r>
    </w:p>
    <w:p>
      <w:pPr>
        <w:numPr>
          <w:ilvl w:val="0"/>
          <w:numId w:val="0"/>
        </w:num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4.8.2空间消毒后正常运行时最大消毒有效期的验证可接受标准：</w:t>
      </w:r>
    </w:p>
    <w:p>
      <w:pPr>
        <w:numPr>
          <w:ilvl w:val="0"/>
          <w:numId w:val="0"/>
        </w:num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浮游菌计数结果（D级静态环境下）：浮游菌不得超过200cfu/m</w:t>
      </w:r>
      <w:r>
        <w:rPr>
          <w:rFonts w:hint="eastAsia" w:ascii="宋体" w:hAnsi="宋体" w:eastAsia="宋体" w:cs="宋体"/>
          <w:b w:val="0"/>
          <w:bCs w:val="0"/>
          <w:sz w:val="24"/>
          <w:szCs w:val="24"/>
          <w:u w:val="none"/>
          <w:vertAlign w:val="superscript"/>
          <w:lang w:val="en-US" w:eastAsia="zh-CN"/>
        </w:rPr>
        <w:t>3</w:t>
      </w:r>
      <w:r>
        <w:rPr>
          <w:rFonts w:hint="eastAsia" w:ascii="宋体" w:hAnsi="宋体" w:eastAsia="宋体" w:cs="宋体"/>
          <w:b w:val="0"/>
          <w:bCs w:val="0"/>
          <w:sz w:val="24"/>
          <w:szCs w:val="24"/>
          <w:u w:val="none"/>
          <w:lang w:val="en-US" w:eastAsia="zh-CN"/>
        </w:rPr>
        <w:t>。</w:t>
      </w:r>
    </w:p>
    <w:p>
      <w:pPr>
        <w:numPr>
          <w:ilvl w:val="0"/>
          <w:numId w:val="0"/>
        </w:num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沉降菌计数结果（D级静态环境下）：沉降菌落总数平均值不超过100cfu/皿。</w:t>
      </w:r>
    </w:p>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4.9自动化控制系统验证：</w:t>
      </w:r>
    </w:p>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4.9.1本次验证与同步于以上所有验证项目的活动周期，通过静差、动态偏差和调节时间三项指标进行检测。</w:t>
      </w:r>
    </w:p>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静差：原设定温度为25℃、相对湿度为65%、进风量为90%待系统稳定10min后调节成温度为20℃、相对湿度为50%、进风量为90%后开始计时直到检测温湿度达到新设定的状态所用的时间和达到设定值后的温湿度波动范围。检查结果见《静差检查》记录。</w:t>
      </w:r>
    </w:p>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动态偏差：通过静差在执行过程中来完成动态偏差的统计，即调节系统从原来的温湿度过渡到稳定值得最大偏差。检测结果见《动态偏差》记录。</w:t>
      </w:r>
    </w:p>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调节时间：通过静差过程反应得到的时间。具体时间信息可见《静差检查》记录。</w:t>
      </w:r>
    </w:p>
    <w:p>
      <w:pPr>
        <w:numPr>
          <w:ilvl w:val="0"/>
          <w:numId w:val="0"/>
        </w:num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4.9.2自动化控制系统验证可接受标准：</w:t>
      </w:r>
    </w:p>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静差：原设定温度为25℃、相对湿度为65%、进风量为90%待系统稳定10min后调节成温度为20℃、相对湿度为50%、进风量为90%后开始计时直到检测温湿度达到新设定的状态所用的时间应当小于15min和达到设定值后的温湿度波动范围应当为温度为20℃±2℃、相对湿度为50%±5%。</w:t>
      </w:r>
    </w:p>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动态偏差：调节系统从原来的温湿度过渡到稳定值得最大偏差范围为温度为20℃±3℃、相对湿度为50%±10%。</w:t>
      </w:r>
    </w:p>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调节时间：通过静差过程反应得到的时间应不大于15min。</w:t>
      </w:r>
    </w:p>
    <w:bookmarkEnd w:id="220"/>
    <w:bookmarkEnd w:id="221"/>
    <w:bookmarkEnd w:id="222"/>
    <w:bookmarkEnd w:id="223"/>
    <w:bookmarkEnd w:id="224"/>
    <w:bookmarkEnd w:id="225"/>
    <w:bookmarkEnd w:id="228"/>
    <w:bookmarkEnd w:id="229"/>
    <w:p>
      <w:pPr>
        <w:shd w:val="clear"/>
        <w:kinsoku/>
        <w:wordWrap/>
        <w:overflowPunct/>
        <w:topLinePunct w:val="0"/>
        <w:autoSpaceDE/>
        <w:autoSpaceDN/>
        <w:bidi w:val="0"/>
        <w:adjustRightInd/>
        <w:spacing w:line="360" w:lineRule="auto"/>
        <w:ind w:left="0" w:leftChars="0" w:right="0" w:rightChars="0"/>
        <w:jc w:val="left"/>
        <w:textAlignment w:val="auto"/>
        <w:rPr>
          <w:rFonts w:hint="eastAsia" w:ascii="宋体" w:hAnsi="宋体" w:eastAsia="宋体" w:cs="宋体"/>
          <w:b w:val="0"/>
          <w:bCs w:val="0"/>
          <w:kern w:val="2"/>
          <w:sz w:val="24"/>
          <w:szCs w:val="24"/>
          <w:u w:val="none"/>
          <w:lang w:eastAsia="zh-CN"/>
        </w:rPr>
      </w:pPr>
    </w:p>
    <w:p>
      <w:pPr>
        <w:shd w:val="clear"/>
        <w:kinsoku/>
        <w:wordWrap/>
        <w:overflowPunct/>
        <w:topLinePunct w:val="0"/>
        <w:autoSpaceDE/>
        <w:autoSpaceDN/>
        <w:bidi w:val="0"/>
        <w:adjustRightInd/>
        <w:spacing w:line="360" w:lineRule="auto"/>
        <w:ind w:left="0" w:leftChars="0" w:right="0" w:rightChars="0"/>
        <w:jc w:val="left"/>
        <w:textAlignment w:val="auto"/>
        <w:rPr>
          <w:rFonts w:hint="eastAsia" w:ascii="宋体" w:hAnsi="宋体" w:eastAsia="宋体" w:cs="宋体"/>
          <w:b w:val="0"/>
          <w:bCs w:val="0"/>
          <w:kern w:val="2"/>
          <w:sz w:val="24"/>
          <w:szCs w:val="24"/>
          <w:u w:val="none"/>
          <w:lang w:eastAsia="zh-CN"/>
        </w:rPr>
      </w:pPr>
    </w:p>
    <w:p>
      <w:pPr>
        <w:shd w:val="clear"/>
        <w:kinsoku/>
        <w:wordWrap/>
        <w:overflowPunct/>
        <w:topLinePunct w:val="0"/>
        <w:autoSpaceDE/>
        <w:autoSpaceDN/>
        <w:bidi w:val="0"/>
        <w:adjustRightInd/>
        <w:spacing w:line="360" w:lineRule="auto"/>
        <w:ind w:left="0" w:leftChars="0" w:right="0" w:rightChars="0"/>
        <w:jc w:val="left"/>
        <w:textAlignment w:val="auto"/>
        <w:rPr>
          <w:rFonts w:hint="eastAsia" w:ascii="宋体" w:hAnsi="宋体" w:eastAsia="宋体" w:cs="宋体"/>
          <w:b w:val="0"/>
          <w:bCs w:val="0"/>
          <w:kern w:val="2"/>
          <w:sz w:val="24"/>
          <w:szCs w:val="24"/>
          <w:u w:val="none"/>
          <w:lang w:eastAsia="zh-CN"/>
        </w:rPr>
        <w:sectPr>
          <w:headerReference r:id="rId16" w:type="default"/>
          <w:pgSz w:w="11906" w:h="16838"/>
          <w:pgMar w:top="1417" w:right="1191" w:bottom="1134" w:left="1191" w:header="850" w:footer="992" w:gutter="0"/>
          <w:pgNumType w:fmt="decimal"/>
          <w:cols w:space="0" w:num="1"/>
          <w:rtlGutter w:val="0"/>
          <w:docGrid w:linePitch="314" w:charSpace="0"/>
        </w:sectPr>
      </w:pPr>
    </w:p>
    <w:p>
      <w:pPr>
        <w:shd w:val="clear"/>
        <w:kinsoku/>
        <w:wordWrap/>
        <w:overflowPunct/>
        <w:topLinePunct w:val="0"/>
        <w:autoSpaceDE/>
        <w:autoSpaceDN/>
        <w:bidi w:val="0"/>
        <w:adjustRightInd/>
        <w:spacing w:line="360" w:lineRule="auto"/>
        <w:ind w:left="0" w:leftChars="0" w:right="0" w:rightChars="0"/>
        <w:jc w:val="left"/>
        <w:textAlignment w:val="auto"/>
        <w:rPr>
          <w:rFonts w:hint="eastAsia" w:ascii="宋体" w:hAnsi="宋体" w:eastAsia="宋体" w:cs="宋体"/>
          <w:b w:val="0"/>
          <w:bCs w:val="0"/>
          <w:kern w:val="2"/>
          <w:sz w:val="24"/>
          <w:szCs w:val="24"/>
          <w:u w:val="none"/>
        </w:rPr>
      </w:pPr>
      <w:r>
        <w:rPr>
          <w:rFonts w:hint="eastAsia" w:ascii="宋体" w:hAnsi="宋体" w:eastAsia="宋体" w:cs="宋体"/>
          <w:b w:val="0"/>
          <w:bCs w:val="0"/>
          <w:kern w:val="2"/>
          <w:sz w:val="24"/>
          <w:szCs w:val="24"/>
          <w:u w:val="none"/>
          <w:lang w:eastAsia="zh-CN"/>
        </w:rPr>
        <w:t>确认记录</w:t>
      </w:r>
    </w:p>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4"/>
          <w:szCs w:val="24"/>
          <w:u w:val="none"/>
        </w:rPr>
      </w:pPr>
      <w:bookmarkStart w:id="230" w:name="_Toc24616_WPSOffice_Level1"/>
      <w:bookmarkStart w:id="231" w:name="_Toc5742_WPSOffice_Level1"/>
      <w:r>
        <w:rPr>
          <w:rFonts w:hint="eastAsia" w:ascii="宋体" w:hAnsi="宋体" w:eastAsia="宋体" w:cs="宋体"/>
          <w:b w:val="0"/>
          <w:bCs w:val="0"/>
          <w:sz w:val="24"/>
          <w:szCs w:val="24"/>
          <w:u w:val="none"/>
        </w:rPr>
        <w:t>房间压差确认</w:t>
      </w:r>
      <w:bookmarkEnd w:id="230"/>
      <w:bookmarkEnd w:id="231"/>
    </w:p>
    <w:tbl>
      <w:tblPr>
        <w:tblStyle w:val="18"/>
        <w:tblW w:w="14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4"/>
        <w:gridCol w:w="702"/>
        <w:gridCol w:w="1816"/>
        <w:gridCol w:w="841"/>
        <w:gridCol w:w="1333"/>
        <w:gridCol w:w="906"/>
        <w:gridCol w:w="1817"/>
        <w:gridCol w:w="362"/>
        <w:gridCol w:w="2429"/>
        <w:gridCol w:w="2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blHeader/>
          <w:jc w:val="center"/>
        </w:trPr>
        <w:tc>
          <w:tcPr>
            <w:tcW w:w="14460" w:type="dxa"/>
            <w:gridSpan w:val="10"/>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br w:type="page"/>
            </w:r>
            <w:r>
              <w:rPr>
                <w:rFonts w:hint="eastAsia" w:ascii="宋体" w:hAnsi="宋体" w:eastAsia="宋体" w:cs="宋体"/>
                <w:b w:val="0"/>
                <w:bCs w:val="0"/>
                <w:sz w:val="21"/>
                <w:szCs w:val="21"/>
                <w:u w:val="none"/>
              </w:rPr>
              <w:t>第     次                                           房间压差确认</w:t>
            </w: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 xml:space="preserve"> □静态         □动态</w:t>
            </w: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blHeader/>
          <w:jc w:val="center"/>
        </w:trPr>
        <w:tc>
          <w:tcPr>
            <w:tcW w:w="1864" w:type="dxa"/>
            <w:tcBorders>
              <w:bottom w:val="single" w:color="auto" w:sz="4" w:space="0"/>
            </w:tcBorders>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房间名称/编号</w:t>
            </w:r>
          </w:p>
        </w:tc>
        <w:tc>
          <w:tcPr>
            <w:tcW w:w="702" w:type="dxa"/>
            <w:tcBorders>
              <w:bottom w:val="single" w:color="auto" w:sz="4" w:space="0"/>
            </w:tcBorders>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级别</w:t>
            </w:r>
          </w:p>
        </w:tc>
        <w:tc>
          <w:tcPr>
            <w:tcW w:w="1816" w:type="dxa"/>
            <w:tcBorders>
              <w:bottom w:val="single" w:color="auto" w:sz="4" w:space="0"/>
            </w:tcBorders>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房间名称/编号</w:t>
            </w:r>
          </w:p>
        </w:tc>
        <w:tc>
          <w:tcPr>
            <w:tcW w:w="841" w:type="dxa"/>
            <w:tcBorders>
              <w:bottom w:val="single" w:color="auto" w:sz="4" w:space="0"/>
            </w:tcBorders>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级别</w:t>
            </w:r>
          </w:p>
        </w:tc>
        <w:tc>
          <w:tcPr>
            <w:tcW w:w="2239" w:type="dxa"/>
            <w:gridSpan w:val="2"/>
            <w:tcBorders>
              <w:bottom w:val="single" w:color="auto" w:sz="4" w:space="0"/>
            </w:tcBorders>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压差值（Pa）</w:t>
            </w:r>
          </w:p>
        </w:tc>
        <w:tc>
          <w:tcPr>
            <w:tcW w:w="1817" w:type="dxa"/>
            <w:tcBorders>
              <w:bottom w:val="single" w:color="auto" w:sz="4" w:space="0"/>
            </w:tcBorders>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接受标准（Pa）</w:t>
            </w:r>
          </w:p>
        </w:tc>
        <w:tc>
          <w:tcPr>
            <w:tcW w:w="2791" w:type="dxa"/>
            <w:gridSpan w:val="2"/>
            <w:tcBorders>
              <w:bottom w:val="single" w:color="auto" w:sz="4" w:space="0"/>
            </w:tcBorders>
            <w:shd w:val="clear" w:color="auto" w:fill="auto"/>
            <w:vAlign w:val="center"/>
          </w:tcPr>
          <w:p>
            <w:pPr>
              <w:pStyle w:val="28"/>
              <w:shd w:val="clear"/>
              <w:kinsoku/>
              <w:wordWrap/>
              <w:overflowPunct/>
              <w:topLinePunct w:val="0"/>
              <w:autoSpaceDE/>
              <w:autoSpaceDN/>
              <w:bidi w:val="0"/>
              <w:spacing w:before="0"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合格/不合格</w:t>
            </w:r>
          </w:p>
        </w:tc>
        <w:tc>
          <w:tcPr>
            <w:tcW w:w="2390" w:type="dxa"/>
            <w:tcBorders>
              <w:bottom w:val="single" w:color="auto" w:sz="4" w:space="0"/>
            </w:tcBorders>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确认人签字/日期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864" w:type="dxa"/>
            <w:vAlign w:val="top"/>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i w:val="0"/>
                <w:color w:val="000000"/>
                <w:kern w:val="0"/>
                <w:sz w:val="21"/>
                <w:szCs w:val="21"/>
                <w:u w:val="none"/>
                <w:lang w:val="en-US" w:eastAsia="zh-CN" w:bidi="ar"/>
              </w:rPr>
              <w:t>缓冲间</w:t>
            </w:r>
          </w:p>
        </w:tc>
        <w:tc>
          <w:tcPr>
            <w:tcW w:w="702" w:type="dxa"/>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val="en-US" w:eastAsia="zh-CN"/>
              </w:rPr>
              <w:t>D</w:t>
            </w:r>
          </w:p>
        </w:tc>
        <w:tc>
          <w:tcPr>
            <w:tcW w:w="1816"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一般区走廊</w:t>
            </w:r>
          </w:p>
        </w:tc>
        <w:tc>
          <w:tcPr>
            <w:tcW w:w="841"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239"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17"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≥10</w:t>
            </w:r>
          </w:p>
        </w:tc>
        <w:tc>
          <w:tcPr>
            <w:tcW w:w="2791" w:type="dxa"/>
            <w:gridSpan w:val="2"/>
            <w:vAlign w:val="center"/>
          </w:tcPr>
          <w:p>
            <w:pPr>
              <w:pStyle w:val="29"/>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 合格   □不合格</w:t>
            </w:r>
          </w:p>
        </w:tc>
        <w:tc>
          <w:tcPr>
            <w:tcW w:w="2390"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864" w:type="dxa"/>
            <w:vAlign w:val="top"/>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i w:val="0"/>
                <w:color w:val="000000"/>
                <w:kern w:val="0"/>
                <w:sz w:val="21"/>
                <w:szCs w:val="21"/>
                <w:u w:val="none"/>
                <w:lang w:val="en-US" w:eastAsia="zh-CN" w:bidi="ar"/>
              </w:rPr>
              <w:t>男一更</w:t>
            </w:r>
          </w:p>
        </w:tc>
        <w:tc>
          <w:tcPr>
            <w:tcW w:w="702" w:type="dxa"/>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val="en-US" w:eastAsia="zh-CN"/>
              </w:rPr>
              <w:t>D</w:t>
            </w:r>
          </w:p>
        </w:tc>
        <w:tc>
          <w:tcPr>
            <w:tcW w:w="1816"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缓冲间</w:t>
            </w:r>
          </w:p>
        </w:tc>
        <w:tc>
          <w:tcPr>
            <w:tcW w:w="841"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239"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17"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≥10</w:t>
            </w:r>
          </w:p>
        </w:tc>
        <w:tc>
          <w:tcPr>
            <w:tcW w:w="2791" w:type="dxa"/>
            <w:gridSpan w:val="2"/>
            <w:vAlign w:val="center"/>
          </w:tcPr>
          <w:p>
            <w:pPr>
              <w:pStyle w:val="29"/>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 合格   □不合格</w:t>
            </w:r>
          </w:p>
        </w:tc>
        <w:tc>
          <w:tcPr>
            <w:tcW w:w="2390"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864" w:type="dxa"/>
            <w:vAlign w:val="top"/>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i w:val="0"/>
                <w:color w:val="000000"/>
                <w:kern w:val="0"/>
                <w:sz w:val="21"/>
                <w:szCs w:val="21"/>
                <w:u w:val="none"/>
                <w:lang w:val="en-US" w:eastAsia="zh-CN" w:bidi="ar"/>
              </w:rPr>
              <w:t>男二更</w:t>
            </w:r>
          </w:p>
        </w:tc>
        <w:tc>
          <w:tcPr>
            <w:tcW w:w="702" w:type="dxa"/>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val="en-US" w:eastAsia="zh-CN"/>
              </w:rPr>
              <w:t>D</w:t>
            </w:r>
          </w:p>
        </w:tc>
        <w:tc>
          <w:tcPr>
            <w:tcW w:w="1816"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男一更</w:t>
            </w:r>
          </w:p>
        </w:tc>
        <w:tc>
          <w:tcPr>
            <w:tcW w:w="841"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239"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17"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≥10</w:t>
            </w:r>
          </w:p>
        </w:tc>
        <w:tc>
          <w:tcPr>
            <w:tcW w:w="2791" w:type="dxa"/>
            <w:gridSpan w:val="2"/>
            <w:vAlign w:val="center"/>
          </w:tcPr>
          <w:p>
            <w:pPr>
              <w:pStyle w:val="29"/>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 合格   □不合格</w:t>
            </w:r>
          </w:p>
        </w:tc>
        <w:tc>
          <w:tcPr>
            <w:tcW w:w="2390"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864" w:type="dxa"/>
            <w:vAlign w:val="top"/>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手消毒间</w:t>
            </w:r>
          </w:p>
        </w:tc>
        <w:tc>
          <w:tcPr>
            <w:tcW w:w="702" w:type="dxa"/>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val="en-US" w:eastAsia="zh-CN"/>
              </w:rPr>
              <w:t>D</w:t>
            </w:r>
          </w:p>
        </w:tc>
        <w:tc>
          <w:tcPr>
            <w:tcW w:w="1816" w:type="dxa"/>
            <w:vAlign w:val="top"/>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男二更</w:t>
            </w:r>
          </w:p>
        </w:tc>
        <w:tc>
          <w:tcPr>
            <w:tcW w:w="841"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239"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17"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≥10</w:t>
            </w:r>
          </w:p>
        </w:tc>
        <w:tc>
          <w:tcPr>
            <w:tcW w:w="2791" w:type="dxa"/>
            <w:gridSpan w:val="2"/>
            <w:vAlign w:val="center"/>
          </w:tcPr>
          <w:p>
            <w:pPr>
              <w:pStyle w:val="29"/>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 合格   □不合格</w:t>
            </w:r>
          </w:p>
        </w:tc>
        <w:tc>
          <w:tcPr>
            <w:tcW w:w="2390"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864" w:type="dxa"/>
            <w:vAlign w:val="top"/>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i w:val="0"/>
                <w:color w:val="000000"/>
                <w:kern w:val="0"/>
                <w:sz w:val="21"/>
                <w:szCs w:val="21"/>
                <w:u w:val="none"/>
                <w:lang w:val="en-US" w:eastAsia="zh-CN" w:bidi="ar"/>
              </w:rPr>
              <w:t>女一更</w:t>
            </w:r>
          </w:p>
        </w:tc>
        <w:tc>
          <w:tcPr>
            <w:tcW w:w="702" w:type="dxa"/>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val="en-US" w:eastAsia="zh-CN"/>
              </w:rPr>
              <w:t>D</w:t>
            </w:r>
          </w:p>
        </w:tc>
        <w:tc>
          <w:tcPr>
            <w:tcW w:w="1816" w:type="dxa"/>
            <w:vAlign w:val="top"/>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手消毒间</w:t>
            </w:r>
          </w:p>
        </w:tc>
        <w:tc>
          <w:tcPr>
            <w:tcW w:w="841"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239"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17"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≥10</w:t>
            </w:r>
          </w:p>
        </w:tc>
        <w:tc>
          <w:tcPr>
            <w:tcW w:w="2791" w:type="dxa"/>
            <w:gridSpan w:val="2"/>
            <w:vAlign w:val="center"/>
          </w:tcPr>
          <w:p>
            <w:pPr>
              <w:pStyle w:val="29"/>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 合格   □不合格</w:t>
            </w:r>
          </w:p>
        </w:tc>
        <w:tc>
          <w:tcPr>
            <w:tcW w:w="2390"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864" w:type="dxa"/>
            <w:vAlign w:val="top"/>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女二更</w:t>
            </w:r>
          </w:p>
        </w:tc>
        <w:tc>
          <w:tcPr>
            <w:tcW w:w="702" w:type="dxa"/>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D</w:t>
            </w:r>
          </w:p>
        </w:tc>
        <w:tc>
          <w:tcPr>
            <w:tcW w:w="1816" w:type="dxa"/>
            <w:vAlign w:val="top"/>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女一更</w:t>
            </w:r>
          </w:p>
        </w:tc>
        <w:tc>
          <w:tcPr>
            <w:tcW w:w="841"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239"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17"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≥10</w:t>
            </w:r>
          </w:p>
        </w:tc>
        <w:tc>
          <w:tcPr>
            <w:tcW w:w="2791" w:type="dxa"/>
            <w:gridSpan w:val="2"/>
            <w:vAlign w:val="center"/>
          </w:tcPr>
          <w:p>
            <w:pPr>
              <w:pStyle w:val="29"/>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 合格   □不合格</w:t>
            </w:r>
          </w:p>
        </w:tc>
        <w:tc>
          <w:tcPr>
            <w:tcW w:w="2390"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864" w:type="dxa"/>
            <w:vAlign w:val="top"/>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洗衣间</w:t>
            </w:r>
          </w:p>
        </w:tc>
        <w:tc>
          <w:tcPr>
            <w:tcW w:w="702" w:type="dxa"/>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D</w:t>
            </w:r>
          </w:p>
        </w:tc>
        <w:tc>
          <w:tcPr>
            <w:tcW w:w="1816" w:type="dxa"/>
            <w:vAlign w:val="top"/>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手消毒间</w:t>
            </w:r>
          </w:p>
        </w:tc>
        <w:tc>
          <w:tcPr>
            <w:tcW w:w="841"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239" w:type="dxa"/>
            <w:gridSpan w:val="2"/>
            <w:vAlign w:val="center"/>
          </w:tcPr>
          <w:p>
            <w:pPr>
              <w:widowControl/>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17"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≥10</w:t>
            </w:r>
          </w:p>
        </w:tc>
        <w:tc>
          <w:tcPr>
            <w:tcW w:w="2791" w:type="dxa"/>
            <w:gridSpan w:val="2"/>
            <w:vAlign w:val="center"/>
          </w:tcPr>
          <w:p>
            <w:pPr>
              <w:pStyle w:val="29"/>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 合格   □不合格</w:t>
            </w:r>
          </w:p>
        </w:tc>
        <w:tc>
          <w:tcPr>
            <w:tcW w:w="2390"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864" w:type="dxa"/>
            <w:vAlign w:val="top"/>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i w:val="0"/>
                <w:color w:val="000000"/>
                <w:kern w:val="0"/>
                <w:sz w:val="21"/>
                <w:szCs w:val="21"/>
                <w:u w:val="none"/>
                <w:lang w:val="en-US" w:eastAsia="zh-CN" w:bidi="ar"/>
              </w:rPr>
              <w:t>洁净区走廊</w:t>
            </w:r>
          </w:p>
        </w:tc>
        <w:tc>
          <w:tcPr>
            <w:tcW w:w="702" w:type="dxa"/>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val="en-US" w:eastAsia="zh-CN"/>
              </w:rPr>
              <w:t>D</w:t>
            </w:r>
          </w:p>
        </w:tc>
        <w:tc>
          <w:tcPr>
            <w:tcW w:w="1816" w:type="dxa"/>
            <w:vAlign w:val="center"/>
          </w:tcPr>
          <w:p>
            <w:pPr>
              <w:pStyle w:val="28"/>
              <w:shd w:val="clear"/>
              <w:kinsoku/>
              <w:wordWrap/>
              <w:overflowPunct/>
              <w:topLinePunct w:val="0"/>
              <w:autoSpaceDE/>
              <w:autoSpaceDN/>
              <w:bidi w:val="0"/>
              <w:spacing w:before="0"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i w:val="0"/>
                <w:color w:val="000000"/>
                <w:kern w:val="0"/>
                <w:sz w:val="21"/>
                <w:szCs w:val="21"/>
                <w:u w:val="none"/>
                <w:lang w:val="en-US" w:eastAsia="zh-CN" w:bidi="ar"/>
              </w:rPr>
              <w:t>手消毒间</w:t>
            </w:r>
          </w:p>
        </w:tc>
        <w:tc>
          <w:tcPr>
            <w:tcW w:w="841"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239" w:type="dxa"/>
            <w:gridSpan w:val="2"/>
            <w:vAlign w:val="center"/>
          </w:tcPr>
          <w:p>
            <w:pPr>
              <w:widowControl/>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17"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≥10</w:t>
            </w:r>
          </w:p>
        </w:tc>
        <w:tc>
          <w:tcPr>
            <w:tcW w:w="2791" w:type="dxa"/>
            <w:gridSpan w:val="2"/>
            <w:vAlign w:val="center"/>
          </w:tcPr>
          <w:p>
            <w:pPr>
              <w:pStyle w:val="29"/>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 合格   □不合格</w:t>
            </w:r>
          </w:p>
        </w:tc>
        <w:tc>
          <w:tcPr>
            <w:tcW w:w="2390"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864" w:type="dxa"/>
            <w:vAlign w:val="top"/>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i w:val="0"/>
                <w:color w:val="000000"/>
                <w:kern w:val="0"/>
                <w:sz w:val="21"/>
                <w:szCs w:val="21"/>
                <w:u w:val="none"/>
                <w:lang w:val="en-US" w:eastAsia="zh-CN" w:bidi="ar"/>
              </w:rPr>
              <w:t>洁具间</w:t>
            </w:r>
          </w:p>
        </w:tc>
        <w:tc>
          <w:tcPr>
            <w:tcW w:w="702" w:type="dxa"/>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val="en-US" w:eastAsia="zh-CN"/>
              </w:rPr>
              <w:t>D</w:t>
            </w:r>
          </w:p>
        </w:tc>
        <w:tc>
          <w:tcPr>
            <w:tcW w:w="1816" w:type="dxa"/>
            <w:vAlign w:val="center"/>
          </w:tcPr>
          <w:p>
            <w:pPr>
              <w:pStyle w:val="28"/>
              <w:shd w:val="clear"/>
              <w:kinsoku/>
              <w:wordWrap/>
              <w:overflowPunct/>
              <w:topLinePunct w:val="0"/>
              <w:autoSpaceDE/>
              <w:autoSpaceDN/>
              <w:bidi w:val="0"/>
              <w:spacing w:before="0"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i w:val="0"/>
                <w:color w:val="000000"/>
                <w:kern w:val="0"/>
                <w:sz w:val="21"/>
                <w:szCs w:val="21"/>
                <w:u w:val="none"/>
                <w:lang w:val="en-US" w:eastAsia="zh-CN" w:bidi="ar"/>
              </w:rPr>
              <w:t>洁净区走廊</w:t>
            </w:r>
          </w:p>
        </w:tc>
        <w:tc>
          <w:tcPr>
            <w:tcW w:w="841"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239" w:type="dxa"/>
            <w:gridSpan w:val="2"/>
            <w:vAlign w:val="center"/>
          </w:tcPr>
          <w:p>
            <w:pPr>
              <w:widowControl/>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17"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≥10</w:t>
            </w:r>
          </w:p>
        </w:tc>
        <w:tc>
          <w:tcPr>
            <w:tcW w:w="2791" w:type="dxa"/>
            <w:gridSpan w:val="2"/>
            <w:vAlign w:val="center"/>
          </w:tcPr>
          <w:p>
            <w:pPr>
              <w:pStyle w:val="29"/>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 合格   □不合格</w:t>
            </w:r>
          </w:p>
        </w:tc>
        <w:tc>
          <w:tcPr>
            <w:tcW w:w="2390"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864" w:type="dxa"/>
            <w:vAlign w:val="top"/>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i w:val="0"/>
                <w:color w:val="000000"/>
                <w:kern w:val="0"/>
                <w:sz w:val="21"/>
                <w:szCs w:val="21"/>
                <w:u w:val="none"/>
                <w:lang w:val="en-US" w:eastAsia="zh-CN" w:bidi="ar"/>
              </w:rPr>
              <w:t>CIP间</w:t>
            </w:r>
          </w:p>
        </w:tc>
        <w:tc>
          <w:tcPr>
            <w:tcW w:w="702" w:type="dxa"/>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val="en-US" w:eastAsia="zh-CN"/>
              </w:rPr>
              <w:t>D</w:t>
            </w:r>
          </w:p>
        </w:tc>
        <w:tc>
          <w:tcPr>
            <w:tcW w:w="1816" w:type="dxa"/>
            <w:vAlign w:val="center"/>
          </w:tcPr>
          <w:p>
            <w:pPr>
              <w:pStyle w:val="28"/>
              <w:shd w:val="clear"/>
              <w:kinsoku/>
              <w:wordWrap/>
              <w:overflowPunct/>
              <w:topLinePunct w:val="0"/>
              <w:autoSpaceDE/>
              <w:autoSpaceDN/>
              <w:bidi w:val="0"/>
              <w:spacing w:before="0"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i w:val="0"/>
                <w:color w:val="000000"/>
                <w:kern w:val="0"/>
                <w:sz w:val="21"/>
                <w:szCs w:val="21"/>
                <w:u w:val="none"/>
                <w:lang w:val="en-US" w:eastAsia="zh-CN" w:bidi="ar"/>
              </w:rPr>
              <w:t>洁净区走廊</w:t>
            </w:r>
          </w:p>
        </w:tc>
        <w:tc>
          <w:tcPr>
            <w:tcW w:w="841"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239" w:type="dxa"/>
            <w:gridSpan w:val="2"/>
            <w:vAlign w:val="center"/>
          </w:tcPr>
          <w:p>
            <w:pPr>
              <w:widowControl/>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17"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≥5</w:t>
            </w:r>
          </w:p>
        </w:tc>
        <w:tc>
          <w:tcPr>
            <w:tcW w:w="2791" w:type="dxa"/>
            <w:gridSpan w:val="2"/>
            <w:vAlign w:val="center"/>
          </w:tcPr>
          <w:p>
            <w:pPr>
              <w:pStyle w:val="29"/>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 合格   □不合格</w:t>
            </w:r>
          </w:p>
        </w:tc>
        <w:tc>
          <w:tcPr>
            <w:tcW w:w="2390"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864" w:type="dxa"/>
            <w:vAlign w:val="top"/>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i w:val="0"/>
                <w:color w:val="000000"/>
                <w:kern w:val="0"/>
                <w:sz w:val="21"/>
                <w:szCs w:val="21"/>
                <w:u w:val="none"/>
                <w:lang w:val="en-US" w:eastAsia="zh-CN" w:bidi="ar"/>
              </w:rPr>
              <w:t>废弃物出口</w:t>
            </w:r>
          </w:p>
        </w:tc>
        <w:tc>
          <w:tcPr>
            <w:tcW w:w="702" w:type="dxa"/>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val="en-US" w:eastAsia="zh-CN"/>
              </w:rPr>
              <w:t>D</w:t>
            </w:r>
          </w:p>
        </w:tc>
        <w:tc>
          <w:tcPr>
            <w:tcW w:w="1816" w:type="dxa"/>
            <w:vAlign w:val="center"/>
          </w:tcPr>
          <w:p>
            <w:pPr>
              <w:pStyle w:val="28"/>
              <w:shd w:val="clear"/>
              <w:kinsoku/>
              <w:wordWrap/>
              <w:overflowPunct/>
              <w:topLinePunct w:val="0"/>
              <w:autoSpaceDE/>
              <w:autoSpaceDN/>
              <w:bidi w:val="0"/>
              <w:spacing w:before="0"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i w:val="0"/>
                <w:color w:val="000000"/>
                <w:kern w:val="0"/>
                <w:sz w:val="21"/>
                <w:szCs w:val="21"/>
                <w:u w:val="none"/>
                <w:lang w:val="en-US" w:eastAsia="zh-CN" w:bidi="ar"/>
              </w:rPr>
              <w:t>洁净区走廊</w:t>
            </w:r>
          </w:p>
        </w:tc>
        <w:tc>
          <w:tcPr>
            <w:tcW w:w="841"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239" w:type="dxa"/>
            <w:gridSpan w:val="2"/>
            <w:vAlign w:val="center"/>
          </w:tcPr>
          <w:p>
            <w:pPr>
              <w:widowControl/>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17"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≥5</w:t>
            </w:r>
          </w:p>
        </w:tc>
        <w:tc>
          <w:tcPr>
            <w:tcW w:w="2791" w:type="dxa"/>
            <w:gridSpan w:val="2"/>
            <w:vAlign w:val="center"/>
          </w:tcPr>
          <w:p>
            <w:pPr>
              <w:pStyle w:val="29"/>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 合格   □不合格</w:t>
            </w:r>
          </w:p>
        </w:tc>
        <w:tc>
          <w:tcPr>
            <w:tcW w:w="2390"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864" w:type="dxa"/>
            <w:vAlign w:val="top"/>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i w:val="0"/>
                <w:color w:val="000000"/>
                <w:kern w:val="0"/>
                <w:sz w:val="21"/>
                <w:szCs w:val="21"/>
                <w:u w:val="none"/>
                <w:lang w:val="en-US" w:eastAsia="zh-CN" w:bidi="ar"/>
              </w:rPr>
              <w:t>缓冲间</w:t>
            </w:r>
          </w:p>
        </w:tc>
        <w:tc>
          <w:tcPr>
            <w:tcW w:w="702" w:type="dxa"/>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val="en-US" w:eastAsia="zh-CN"/>
              </w:rPr>
              <w:t>D</w:t>
            </w:r>
          </w:p>
        </w:tc>
        <w:tc>
          <w:tcPr>
            <w:tcW w:w="1816" w:type="dxa"/>
            <w:vAlign w:val="center"/>
          </w:tcPr>
          <w:p>
            <w:pPr>
              <w:pStyle w:val="28"/>
              <w:shd w:val="clear"/>
              <w:kinsoku/>
              <w:wordWrap/>
              <w:overflowPunct/>
              <w:topLinePunct w:val="0"/>
              <w:autoSpaceDE/>
              <w:autoSpaceDN/>
              <w:bidi w:val="0"/>
              <w:spacing w:before="0"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外清间</w:t>
            </w:r>
          </w:p>
        </w:tc>
        <w:tc>
          <w:tcPr>
            <w:tcW w:w="841"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239" w:type="dxa"/>
            <w:gridSpan w:val="2"/>
            <w:vAlign w:val="center"/>
          </w:tcPr>
          <w:p>
            <w:pPr>
              <w:widowControl/>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17"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≥5</w:t>
            </w:r>
          </w:p>
        </w:tc>
        <w:tc>
          <w:tcPr>
            <w:tcW w:w="2791" w:type="dxa"/>
            <w:gridSpan w:val="2"/>
            <w:vAlign w:val="center"/>
          </w:tcPr>
          <w:p>
            <w:pPr>
              <w:pStyle w:val="29"/>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 合格   □不合格</w:t>
            </w:r>
          </w:p>
        </w:tc>
        <w:tc>
          <w:tcPr>
            <w:tcW w:w="2390"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864" w:type="dxa"/>
            <w:vAlign w:val="top"/>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暂存间</w:t>
            </w:r>
          </w:p>
        </w:tc>
        <w:tc>
          <w:tcPr>
            <w:tcW w:w="702" w:type="dxa"/>
            <w:vAlign w:val="top"/>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D</w:t>
            </w:r>
          </w:p>
        </w:tc>
        <w:tc>
          <w:tcPr>
            <w:tcW w:w="1816" w:type="dxa"/>
            <w:vAlign w:val="center"/>
          </w:tcPr>
          <w:p>
            <w:pPr>
              <w:pStyle w:val="28"/>
              <w:shd w:val="clear"/>
              <w:kinsoku/>
              <w:wordWrap/>
              <w:overflowPunct/>
              <w:topLinePunct w:val="0"/>
              <w:autoSpaceDE/>
              <w:autoSpaceDN/>
              <w:bidi w:val="0"/>
              <w:spacing w:before="0" w:after="0"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缓冲间</w:t>
            </w:r>
          </w:p>
        </w:tc>
        <w:tc>
          <w:tcPr>
            <w:tcW w:w="841"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239" w:type="dxa"/>
            <w:gridSpan w:val="2"/>
            <w:vAlign w:val="center"/>
          </w:tcPr>
          <w:p>
            <w:pPr>
              <w:widowControl/>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17"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≥5</w:t>
            </w:r>
          </w:p>
        </w:tc>
        <w:tc>
          <w:tcPr>
            <w:tcW w:w="2791" w:type="dxa"/>
            <w:gridSpan w:val="2"/>
            <w:vAlign w:val="center"/>
          </w:tcPr>
          <w:p>
            <w:pPr>
              <w:pStyle w:val="29"/>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 合格   □不合格</w:t>
            </w:r>
          </w:p>
        </w:tc>
        <w:tc>
          <w:tcPr>
            <w:tcW w:w="2390"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864" w:type="dxa"/>
            <w:vAlign w:val="top"/>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i w:val="0"/>
                <w:color w:val="000000"/>
                <w:kern w:val="0"/>
                <w:sz w:val="21"/>
                <w:szCs w:val="21"/>
                <w:u w:val="none"/>
                <w:lang w:val="en-US" w:eastAsia="zh-CN" w:bidi="ar"/>
              </w:rPr>
              <w:t>初配间</w:t>
            </w:r>
          </w:p>
        </w:tc>
        <w:tc>
          <w:tcPr>
            <w:tcW w:w="702" w:type="dxa"/>
            <w:vAlign w:val="top"/>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val="en-US" w:eastAsia="zh-CN"/>
              </w:rPr>
              <w:t>D</w:t>
            </w:r>
          </w:p>
        </w:tc>
        <w:tc>
          <w:tcPr>
            <w:tcW w:w="1816" w:type="dxa"/>
            <w:vAlign w:val="center"/>
          </w:tcPr>
          <w:p>
            <w:pPr>
              <w:pStyle w:val="28"/>
              <w:shd w:val="clear"/>
              <w:kinsoku/>
              <w:wordWrap/>
              <w:overflowPunct/>
              <w:topLinePunct w:val="0"/>
              <w:autoSpaceDE/>
              <w:autoSpaceDN/>
              <w:bidi w:val="0"/>
              <w:spacing w:before="0"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i w:val="0"/>
                <w:color w:val="000000"/>
                <w:kern w:val="0"/>
                <w:sz w:val="21"/>
                <w:szCs w:val="21"/>
                <w:u w:val="none"/>
                <w:lang w:val="en-US" w:eastAsia="zh-CN" w:bidi="ar"/>
              </w:rPr>
              <w:t>洁净区走廊</w:t>
            </w:r>
          </w:p>
        </w:tc>
        <w:tc>
          <w:tcPr>
            <w:tcW w:w="841"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239" w:type="dxa"/>
            <w:gridSpan w:val="2"/>
            <w:vAlign w:val="center"/>
          </w:tcPr>
          <w:p>
            <w:pPr>
              <w:widowControl/>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17"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≥5</w:t>
            </w:r>
          </w:p>
        </w:tc>
        <w:tc>
          <w:tcPr>
            <w:tcW w:w="2791" w:type="dxa"/>
            <w:gridSpan w:val="2"/>
            <w:vAlign w:val="center"/>
          </w:tcPr>
          <w:p>
            <w:pPr>
              <w:pStyle w:val="29"/>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 合格   □不合格</w:t>
            </w:r>
          </w:p>
        </w:tc>
        <w:tc>
          <w:tcPr>
            <w:tcW w:w="2390"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864" w:type="dxa"/>
            <w:vAlign w:val="top"/>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i w:val="0"/>
                <w:color w:val="000000"/>
                <w:kern w:val="0"/>
                <w:sz w:val="21"/>
                <w:szCs w:val="21"/>
                <w:u w:val="none"/>
                <w:lang w:val="en-US" w:eastAsia="zh-CN" w:bidi="ar"/>
              </w:rPr>
              <w:t>冷藏间</w:t>
            </w:r>
          </w:p>
        </w:tc>
        <w:tc>
          <w:tcPr>
            <w:tcW w:w="702" w:type="dxa"/>
            <w:vAlign w:val="top"/>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val="en-US" w:eastAsia="zh-CN"/>
              </w:rPr>
              <w:t>D</w:t>
            </w:r>
          </w:p>
        </w:tc>
        <w:tc>
          <w:tcPr>
            <w:tcW w:w="1816" w:type="dxa"/>
            <w:vAlign w:val="center"/>
          </w:tcPr>
          <w:p>
            <w:pPr>
              <w:pStyle w:val="28"/>
              <w:shd w:val="clear"/>
              <w:kinsoku/>
              <w:wordWrap/>
              <w:overflowPunct/>
              <w:topLinePunct w:val="0"/>
              <w:autoSpaceDE/>
              <w:autoSpaceDN/>
              <w:bidi w:val="0"/>
              <w:spacing w:before="0" w:after="0"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洁净区走廊</w:t>
            </w:r>
          </w:p>
        </w:tc>
        <w:tc>
          <w:tcPr>
            <w:tcW w:w="841"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239" w:type="dxa"/>
            <w:gridSpan w:val="2"/>
            <w:vAlign w:val="center"/>
          </w:tcPr>
          <w:p>
            <w:pPr>
              <w:widowControl/>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17"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≥5</w:t>
            </w:r>
          </w:p>
        </w:tc>
        <w:tc>
          <w:tcPr>
            <w:tcW w:w="2791" w:type="dxa"/>
            <w:gridSpan w:val="2"/>
            <w:vAlign w:val="center"/>
          </w:tcPr>
          <w:p>
            <w:pPr>
              <w:pStyle w:val="29"/>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 合格   □不合格</w:t>
            </w:r>
          </w:p>
        </w:tc>
        <w:tc>
          <w:tcPr>
            <w:tcW w:w="2390"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864" w:type="dxa"/>
            <w:vAlign w:val="top"/>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i w:val="0"/>
                <w:color w:val="000000"/>
                <w:kern w:val="0"/>
                <w:sz w:val="21"/>
                <w:szCs w:val="21"/>
                <w:u w:val="none"/>
                <w:lang w:val="en-US" w:eastAsia="zh-CN" w:bidi="ar"/>
              </w:rPr>
              <w:t>分离过滤间</w:t>
            </w:r>
          </w:p>
        </w:tc>
        <w:tc>
          <w:tcPr>
            <w:tcW w:w="702" w:type="dxa"/>
            <w:vAlign w:val="top"/>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val="en-US" w:eastAsia="zh-CN"/>
              </w:rPr>
              <w:t>D</w:t>
            </w:r>
          </w:p>
        </w:tc>
        <w:tc>
          <w:tcPr>
            <w:tcW w:w="1816" w:type="dxa"/>
            <w:vAlign w:val="center"/>
          </w:tcPr>
          <w:p>
            <w:pPr>
              <w:pStyle w:val="28"/>
              <w:shd w:val="clear"/>
              <w:kinsoku/>
              <w:wordWrap/>
              <w:overflowPunct/>
              <w:topLinePunct w:val="0"/>
              <w:autoSpaceDE/>
              <w:autoSpaceDN/>
              <w:bidi w:val="0"/>
              <w:spacing w:before="0" w:after="0"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洁净区走廊</w:t>
            </w:r>
          </w:p>
        </w:tc>
        <w:tc>
          <w:tcPr>
            <w:tcW w:w="841"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239" w:type="dxa"/>
            <w:gridSpan w:val="2"/>
            <w:vAlign w:val="center"/>
          </w:tcPr>
          <w:p>
            <w:pPr>
              <w:widowControl/>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17"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≥5</w:t>
            </w:r>
          </w:p>
        </w:tc>
        <w:tc>
          <w:tcPr>
            <w:tcW w:w="2791" w:type="dxa"/>
            <w:gridSpan w:val="2"/>
            <w:vAlign w:val="center"/>
          </w:tcPr>
          <w:p>
            <w:pPr>
              <w:pStyle w:val="29"/>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 合格   □不合格</w:t>
            </w:r>
          </w:p>
        </w:tc>
        <w:tc>
          <w:tcPr>
            <w:tcW w:w="2390"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864" w:type="dxa"/>
            <w:vAlign w:val="top"/>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精配间</w:t>
            </w:r>
          </w:p>
        </w:tc>
        <w:tc>
          <w:tcPr>
            <w:tcW w:w="702" w:type="dxa"/>
            <w:vAlign w:val="top"/>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val="en-US" w:eastAsia="zh-CN"/>
              </w:rPr>
              <w:t>D</w:t>
            </w:r>
          </w:p>
        </w:tc>
        <w:tc>
          <w:tcPr>
            <w:tcW w:w="1816" w:type="dxa"/>
            <w:vAlign w:val="center"/>
          </w:tcPr>
          <w:p>
            <w:pPr>
              <w:pStyle w:val="28"/>
              <w:shd w:val="clear"/>
              <w:kinsoku/>
              <w:wordWrap/>
              <w:overflowPunct/>
              <w:topLinePunct w:val="0"/>
              <w:autoSpaceDE/>
              <w:autoSpaceDN/>
              <w:bidi w:val="0"/>
              <w:spacing w:before="0" w:after="0"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洁净区走廊</w:t>
            </w:r>
          </w:p>
        </w:tc>
        <w:tc>
          <w:tcPr>
            <w:tcW w:w="841"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239" w:type="dxa"/>
            <w:gridSpan w:val="2"/>
            <w:vAlign w:val="center"/>
          </w:tcPr>
          <w:p>
            <w:pPr>
              <w:widowControl/>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17"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≥5</w:t>
            </w:r>
          </w:p>
        </w:tc>
        <w:tc>
          <w:tcPr>
            <w:tcW w:w="2791" w:type="dxa"/>
            <w:gridSpan w:val="2"/>
            <w:vAlign w:val="center"/>
          </w:tcPr>
          <w:p>
            <w:pPr>
              <w:pStyle w:val="29"/>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 合格   □不合格</w:t>
            </w:r>
          </w:p>
        </w:tc>
        <w:tc>
          <w:tcPr>
            <w:tcW w:w="2390"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864" w:type="dxa"/>
            <w:vAlign w:val="top"/>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灌装间</w:t>
            </w:r>
          </w:p>
        </w:tc>
        <w:tc>
          <w:tcPr>
            <w:tcW w:w="702" w:type="dxa"/>
            <w:vAlign w:val="top"/>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val="en-US" w:eastAsia="zh-CN"/>
              </w:rPr>
              <w:t>D</w:t>
            </w:r>
          </w:p>
        </w:tc>
        <w:tc>
          <w:tcPr>
            <w:tcW w:w="1816" w:type="dxa"/>
            <w:vAlign w:val="center"/>
          </w:tcPr>
          <w:p>
            <w:pPr>
              <w:pStyle w:val="28"/>
              <w:shd w:val="clear"/>
              <w:kinsoku/>
              <w:wordWrap/>
              <w:overflowPunct/>
              <w:topLinePunct w:val="0"/>
              <w:autoSpaceDE/>
              <w:autoSpaceDN/>
              <w:bidi w:val="0"/>
              <w:spacing w:before="0"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i w:val="0"/>
                <w:color w:val="000000"/>
                <w:kern w:val="0"/>
                <w:sz w:val="21"/>
                <w:szCs w:val="21"/>
                <w:u w:val="none"/>
                <w:lang w:val="en-US" w:eastAsia="zh-CN" w:bidi="ar"/>
              </w:rPr>
              <w:t>洁净区走廊</w:t>
            </w:r>
          </w:p>
        </w:tc>
        <w:tc>
          <w:tcPr>
            <w:tcW w:w="841"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239" w:type="dxa"/>
            <w:gridSpan w:val="2"/>
            <w:vAlign w:val="center"/>
          </w:tcPr>
          <w:p>
            <w:pPr>
              <w:widowControl/>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17"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≥5</w:t>
            </w:r>
          </w:p>
        </w:tc>
        <w:tc>
          <w:tcPr>
            <w:tcW w:w="2791" w:type="dxa"/>
            <w:gridSpan w:val="2"/>
            <w:vAlign w:val="center"/>
          </w:tcPr>
          <w:p>
            <w:pPr>
              <w:pStyle w:val="29"/>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 合格   □不合格</w:t>
            </w:r>
          </w:p>
        </w:tc>
        <w:tc>
          <w:tcPr>
            <w:tcW w:w="2390"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864" w:type="dxa"/>
            <w:vAlign w:val="top"/>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灌装后室</w:t>
            </w:r>
          </w:p>
        </w:tc>
        <w:tc>
          <w:tcPr>
            <w:tcW w:w="702" w:type="dxa"/>
            <w:vAlign w:val="top"/>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D</w:t>
            </w:r>
          </w:p>
        </w:tc>
        <w:tc>
          <w:tcPr>
            <w:tcW w:w="1816" w:type="dxa"/>
            <w:vAlign w:val="center"/>
          </w:tcPr>
          <w:p>
            <w:pPr>
              <w:pStyle w:val="28"/>
              <w:shd w:val="clear"/>
              <w:kinsoku/>
              <w:wordWrap/>
              <w:overflowPunct/>
              <w:topLinePunct w:val="0"/>
              <w:autoSpaceDE/>
              <w:autoSpaceDN/>
              <w:bidi w:val="0"/>
              <w:spacing w:before="0"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一般生产区</w:t>
            </w:r>
          </w:p>
        </w:tc>
        <w:tc>
          <w:tcPr>
            <w:tcW w:w="841"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239" w:type="dxa"/>
            <w:gridSpan w:val="2"/>
            <w:vAlign w:val="center"/>
          </w:tcPr>
          <w:p>
            <w:pPr>
              <w:widowControl/>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17"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default"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rPr>
              <w:t>≥</w:t>
            </w:r>
            <w:r>
              <w:rPr>
                <w:rFonts w:hint="eastAsia" w:ascii="宋体" w:hAnsi="宋体" w:eastAsia="宋体" w:cs="宋体"/>
                <w:b w:val="0"/>
                <w:bCs w:val="0"/>
                <w:sz w:val="21"/>
                <w:szCs w:val="21"/>
                <w:u w:val="none"/>
                <w:lang w:val="en-US" w:eastAsia="zh-CN"/>
              </w:rPr>
              <w:t>10</w:t>
            </w:r>
          </w:p>
        </w:tc>
        <w:tc>
          <w:tcPr>
            <w:tcW w:w="2791" w:type="dxa"/>
            <w:gridSpan w:val="2"/>
            <w:vAlign w:val="center"/>
          </w:tcPr>
          <w:p>
            <w:pPr>
              <w:pStyle w:val="29"/>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 合格   □不合格</w:t>
            </w:r>
          </w:p>
        </w:tc>
        <w:tc>
          <w:tcPr>
            <w:tcW w:w="2390"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864" w:type="dxa"/>
            <w:vAlign w:val="top"/>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铝盖存放间</w:t>
            </w:r>
          </w:p>
        </w:tc>
        <w:tc>
          <w:tcPr>
            <w:tcW w:w="702" w:type="dxa"/>
            <w:vAlign w:val="top"/>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D</w:t>
            </w:r>
          </w:p>
        </w:tc>
        <w:tc>
          <w:tcPr>
            <w:tcW w:w="1816" w:type="dxa"/>
            <w:vAlign w:val="center"/>
          </w:tcPr>
          <w:p>
            <w:pPr>
              <w:pStyle w:val="28"/>
              <w:shd w:val="clear"/>
              <w:kinsoku/>
              <w:wordWrap/>
              <w:overflowPunct/>
              <w:topLinePunct w:val="0"/>
              <w:autoSpaceDE/>
              <w:autoSpaceDN/>
              <w:bidi w:val="0"/>
              <w:spacing w:before="0"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i w:val="0"/>
                <w:color w:val="000000"/>
                <w:kern w:val="0"/>
                <w:sz w:val="21"/>
                <w:szCs w:val="21"/>
                <w:u w:val="none"/>
                <w:lang w:val="en-US" w:eastAsia="zh-CN" w:bidi="ar"/>
              </w:rPr>
              <w:t>洁净区走廊</w:t>
            </w:r>
          </w:p>
        </w:tc>
        <w:tc>
          <w:tcPr>
            <w:tcW w:w="841"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239" w:type="dxa"/>
            <w:gridSpan w:val="2"/>
            <w:vAlign w:val="center"/>
          </w:tcPr>
          <w:p>
            <w:pPr>
              <w:widowControl/>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17"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≥5</w:t>
            </w:r>
          </w:p>
        </w:tc>
        <w:tc>
          <w:tcPr>
            <w:tcW w:w="2791" w:type="dxa"/>
            <w:gridSpan w:val="2"/>
            <w:vAlign w:val="center"/>
          </w:tcPr>
          <w:p>
            <w:pPr>
              <w:pStyle w:val="29"/>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 合格   □不合格</w:t>
            </w:r>
          </w:p>
        </w:tc>
        <w:tc>
          <w:tcPr>
            <w:tcW w:w="2390"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864" w:type="dxa"/>
            <w:vAlign w:val="top"/>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中控间</w:t>
            </w:r>
          </w:p>
        </w:tc>
        <w:tc>
          <w:tcPr>
            <w:tcW w:w="702" w:type="dxa"/>
            <w:vAlign w:val="top"/>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D</w:t>
            </w:r>
          </w:p>
        </w:tc>
        <w:tc>
          <w:tcPr>
            <w:tcW w:w="1816" w:type="dxa"/>
            <w:vAlign w:val="center"/>
          </w:tcPr>
          <w:p>
            <w:pPr>
              <w:pStyle w:val="28"/>
              <w:shd w:val="clear"/>
              <w:kinsoku/>
              <w:wordWrap/>
              <w:overflowPunct/>
              <w:topLinePunct w:val="0"/>
              <w:autoSpaceDE/>
              <w:autoSpaceDN/>
              <w:bidi w:val="0"/>
              <w:spacing w:before="0"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i w:val="0"/>
                <w:color w:val="000000"/>
                <w:kern w:val="0"/>
                <w:sz w:val="21"/>
                <w:szCs w:val="21"/>
                <w:u w:val="none"/>
                <w:lang w:val="en-US" w:eastAsia="zh-CN" w:bidi="ar"/>
              </w:rPr>
              <w:t>洁净区走廊</w:t>
            </w:r>
          </w:p>
        </w:tc>
        <w:tc>
          <w:tcPr>
            <w:tcW w:w="841"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239" w:type="dxa"/>
            <w:gridSpan w:val="2"/>
            <w:vAlign w:val="center"/>
          </w:tcPr>
          <w:p>
            <w:pPr>
              <w:widowControl/>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17"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≥5</w:t>
            </w:r>
          </w:p>
        </w:tc>
        <w:tc>
          <w:tcPr>
            <w:tcW w:w="2791" w:type="dxa"/>
            <w:gridSpan w:val="2"/>
            <w:vAlign w:val="center"/>
          </w:tcPr>
          <w:p>
            <w:pPr>
              <w:pStyle w:val="29"/>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 合格   □不合格</w:t>
            </w:r>
          </w:p>
        </w:tc>
        <w:tc>
          <w:tcPr>
            <w:tcW w:w="2390"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864" w:type="dxa"/>
            <w:vAlign w:val="top"/>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称量间</w:t>
            </w:r>
          </w:p>
        </w:tc>
        <w:tc>
          <w:tcPr>
            <w:tcW w:w="702" w:type="dxa"/>
            <w:vAlign w:val="top"/>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D</w:t>
            </w:r>
          </w:p>
        </w:tc>
        <w:tc>
          <w:tcPr>
            <w:tcW w:w="1816" w:type="dxa"/>
            <w:vAlign w:val="center"/>
          </w:tcPr>
          <w:p>
            <w:pPr>
              <w:pStyle w:val="28"/>
              <w:shd w:val="clear"/>
              <w:kinsoku/>
              <w:wordWrap/>
              <w:overflowPunct/>
              <w:topLinePunct w:val="0"/>
              <w:autoSpaceDE/>
              <w:autoSpaceDN/>
              <w:bidi w:val="0"/>
              <w:spacing w:before="0"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i w:val="0"/>
                <w:color w:val="000000"/>
                <w:kern w:val="0"/>
                <w:sz w:val="21"/>
                <w:szCs w:val="21"/>
                <w:u w:val="none"/>
                <w:lang w:val="en-US" w:eastAsia="zh-CN" w:bidi="ar"/>
              </w:rPr>
              <w:t>洁净区走廊</w:t>
            </w:r>
          </w:p>
        </w:tc>
        <w:tc>
          <w:tcPr>
            <w:tcW w:w="841"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239" w:type="dxa"/>
            <w:gridSpan w:val="2"/>
            <w:vAlign w:val="center"/>
          </w:tcPr>
          <w:p>
            <w:pPr>
              <w:widowControl/>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17"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≥5</w:t>
            </w:r>
          </w:p>
        </w:tc>
        <w:tc>
          <w:tcPr>
            <w:tcW w:w="2791" w:type="dxa"/>
            <w:gridSpan w:val="2"/>
            <w:vAlign w:val="center"/>
          </w:tcPr>
          <w:p>
            <w:pPr>
              <w:pStyle w:val="29"/>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 合格   □不合格</w:t>
            </w:r>
          </w:p>
        </w:tc>
        <w:tc>
          <w:tcPr>
            <w:tcW w:w="2390"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864" w:type="dxa"/>
            <w:vAlign w:val="top"/>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洗瓶间</w:t>
            </w:r>
          </w:p>
        </w:tc>
        <w:tc>
          <w:tcPr>
            <w:tcW w:w="702" w:type="dxa"/>
            <w:vAlign w:val="top"/>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D</w:t>
            </w:r>
          </w:p>
        </w:tc>
        <w:tc>
          <w:tcPr>
            <w:tcW w:w="1816" w:type="dxa"/>
            <w:vAlign w:val="center"/>
          </w:tcPr>
          <w:p>
            <w:pPr>
              <w:pStyle w:val="28"/>
              <w:shd w:val="clear"/>
              <w:kinsoku/>
              <w:wordWrap/>
              <w:overflowPunct/>
              <w:topLinePunct w:val="0"/>
              <w:autoSpaceDE/>
              <w:autoSpaceDN/>
              <w:bidi w:val="0"/>
              <w:spacing w:before="0"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i w:val="0"/>
                <w:color w:val="000000"/>
                <w:kern w:val="0"/>
                <w:sz w:val="21"/>
                <w:szCs w:val="21"/>
                <w:u w:val="none"/>
                <w:lang w:val="en-US" w:eastAsia="zh-CN" w:bidi="ar"/>
              </w:rPr>
              <w:t>洁净区走廊</w:t>
            </w:r>
          </w:p>
        </w:tc>
        <w:tc>
          <w:tcPr>
            <w:tcW w:w="841"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239" w:type="dxa"/>
            <w:gridSpan w:val="2"/>
            <w:vAlign w:val="center"/>
          </w:tcPr>
          <w:p>
            <w:pPr>
              <w:widowControl/>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17"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≥5</w:t>
            </w:r>
          </w:p>
        </w:tc>
        <w:tc>
          <w:tcPr>
            <w:tcW w:w="2791" w:type="dxa"/>
            <w:gridSpan w:val="2"/>
            <w:vAlign w:val="center"/>
          </w:tcPr>
          <w:p>
            <w:pPr>
              <w:pStyle w:val="29"/>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 合格   □不合格</w:t>
            </w:r>
          </w:p>
        </w:tc>
        <w:tc>
          <w:tcPr>
            <w:tcW w:w="2390"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864" w:type="dxa"/>
            <w:vAlign w:val="top"/>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工器具存房间</w:t>
            </w:r>
          </w:p>
        </w:tc>
        <w:tc>
          <w:tcPr>
            <w:tcW w:w="702" w:type="dxa"/>
            <w:vAlign w:val="top"/>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D</w:t>
            </w:r>
          </w:p>
        </w:tc>
        <w:tc>
          <w:tcPr>
            <w:tcW w:w="1816" w:type="dxa"/>
            <w:vAlign w:val="center"/>
          </w:tcPr>
          <w:p>
            <w:pPr>
              <w:pStyle w:val="28"/>
              <w:shd w:val="clear"/>
              <w:kinsoku/>
              <w:wordWrap/>
              <w:overflowPunct/>
              <w:topLinePunct w:val="0"/>
              <w:autoSpaceDE/>
              <w:autoSpaceDN/>
              <w:bidi w:val="0"/>
              <w:spacing w:before="0"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i w:val="0"/>
                <w:color w:val="000000"/>
                <w:kern w:val="0"/>
                <w:sz w:val="21"/>
                <w:szCs w:val="21"/>
                <w:u w:val="none"/>
                <w:lang w:val="en-US" w:eastAsia="zh-CN" w:bidi="ar"/>
              </w:rPr>
              <w:t>洁净区走廊</w:t>
            </w:r>
          </w:p>
        </w:tc>
        <w:tc>
          <w:tcPr>
            <w:tcW w:w="841"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239" w:type="dxa"/>
            <w:gridSpan w:val="2"/>
            <w:vAlign w:val="center"/>
          </w:tcPr>
          <w:p>
            <w:pPr>
              <w:widowControl/>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17"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≥5</w:t>
            </w:r>
          </w:p>
        </w:tc>
        <w:tc>
          <w:tcPr>
            <w:tcW w:w="2791" w:type="dxa"/>
            <w:gridSpan w:val="2"/>
            <w:vAlign w:val="center"/>
          </w:tcPr>
          <w:p>
            <w:pPr>
              <w:pStyle w:val="29"/>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 合格   □不合格</w:t>
            </w:r>
          </w:p>
        </w:tc>
        <w:tc>
          <w:tcPr>
            <w:tcW w:w="2390"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864" w:type="dxa"/>
            <w:vAlign w:val="top"/>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物料存放间</w:t>
            </w:r>
          </w:p>
        </w:tc>
        <w:tc>
          <w:tcPr>
            <w:tcW w:w="702" w:type="dxa"/>
            <w:vAlign w:val="top"/>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D</w:t>
            </w:r>
          </w:p>
        </w:tc>
        <w:tc>
          <w:tcPr>
            <w:tcW w:w="1816" w:type="dxa"/>
            <w:vAlign w:val="center"/>
          </w:tcPr>
          <w:p>
            <w:pPr>
              <w:pStyle w:val="28"/>
              <w:shd w:val="clear"/>
              <w:kinsoku/>
              <w:wordWrap/>
              <w:overflowPunct/>
              <w:topLinePunct w:val="0"/>
              <w:autoSpaceDE/>
              <w:autoSpaceDN/>
              <w:bidi w:val="0"/>
              <w:spacing w:before="0"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i w:val="0"/>
                <w:color w:val="000000"/>
                <w:kern w:val="0"/>
                <w:sz w:val="21"/>
                <w:szCs w:val="21"/>
                <w:u w:val="none"/>
                <w:lang w:val="en-US" w:eastAsia="zh-CN" w:bidi="ar"/>
              </w:rPr>
              <w:t>洁净区走廊</w:t>
            </w:r>
          </w:p>
        </w:tc>
        <w:tc>
          <w:tcPr>
            <w:tcW w:w="841"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239" w:type="dxa"/>
            <w:gridSpan w:val="2"/>
            <w:vAlign w:val="center"/>
          </w:tcPr>
          <w:p>
            <w:pPr>
              <w:widowControl/>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17"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≥5</w:t>
            </w:r>
          </w:p>
        </w:tc>
        <w:tc>
          <w:tcPr>
            <w:tcW w:w="2791" w:type="dxa"/>
            <w:gridSpan w:val="2"/>
            <w:vAlign w:val="center"/>
          </w:tcPr>
          <w:p>
            <w:pPr>
              <w:pStyle w:val="29"/>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 合格   □不合格</w:t>
            </w:r>
          </w:p>
        </w:tc>
        <w:tc>
          <w:tcPr>
            <w:tcW w:w="2390"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864" w:type="dxa"/>
            <w:vAlign w:val="top"/>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工器具清洗间</w:t>
            </w:r>
          </w:p>
        </w:tc>
        <w:tc>
          <w:tcPr>
            <w:tcW w:w="702" w:type="dxa"/>
            <w:vAlign w:val="top"/>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D</w:t>
            </w:r>
          </w:p>
        </w:tc>
        <w:tc>
          <w:tcPr>
            <w:tcW w:w="1816" w:type="dxa"/>
            <w:vAlign w:val="center"/>
          </w:tcPr>
          <w:p>
            <w:pPr>
              <w:pStyle w:val="28"/>
              <w:shd w:val="clear"/>
              <w:kinsoku/>
              <w:wordWrap/>
              <w:overflowPunct/>
              <w:topLinePunct w:val="0"/>
              <w:autoSpaceDE/>
              <w:autoSpaceDN/>
              <w:bidi w:val="0"/>
              <w:spacing w:before="0"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i w:val="0"/>
                <w:color w:val="000000"/>
                <w:kern w:val="0"/>
                <w:sz w:val="21"/>
                <w:szCs w:val="21"/>
                <w:u w:val="none"/>
                <w:lang w:val="en-US" w:eastAsia="zh-CN" w:bidi="ar"/>
              </w:rPr>
              <w:t>洁净区走廊</w:t>
            </w:r>
          </w:p>
        </w:tc>
        <w:tc>
          <w:tcPr>
            <w:tcW w:w="841"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239" w:type="dxa"/>
            <w:gridSpan w:val="2"/>
            <w:vAlign w:val="center"/>
          </w:tcPr>
          <w:p>
            <w:pPr>
              <w:widowControl/>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17"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≥5</w:t>
            </w:r>
          </w:p>
        </w:tc>
        <w:tc>
          <w:tcPr>
            <w:tcW w:w="2791" w:type="dxa"/>
            <w:gridSpan w:val="2"/>
            <w:vAlign w:val="center"/>
          </w:tcPr>
          <w:p>
            <w:pPr>
              <w:pStyle w:val="29"/>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 合格   □不合格</w:t>
            </w:r>
          </w:p>
        </w:tc>
        <w:tc>
          <w:tcPr>
            <w:tcW w:w="2390" w:type="dxa"/>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4460" w:type="dxa"/>
            <w:gridSpan w:val="10"/>
            <w:vAlign w:val="top"/>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eastAsia="zh-CN"/>
              </w:rPr>
              <w:t>备注</w:t>
            </w:r>
            <w:r>
              <w:rPr>
                <w:rFonts w:hint="eastAsia" w:ascii="宋体" w:hAnsi="宋体" w:eastAsia="宋体" w:cs="宋体"/>
                <w:b w:val="0"/>
                <w:bCs w:val="0"/>
                <w:sz w:val="21"/>
                <w:szCs w:val="21"/>
                <w:lang w:val="en-US" w:eastAsia="zh-CN"/>
              </w:rPr>
              <w:t>/偏差</w:t>
            </w:r>
          </w:p>
          <w:p>
            <w:pPr>
              <w:shd w:val="clear"/>
              <w:kinsoku/>
              <w:wordWrap/>
              <w:overflowPunct/>
              <w:topLinePunct w:val="0"/>
              <w:autoSpaceDE/>
              <w:autoSpaceDN/>
              <w:bidi w:val="0"/>
              <w:spacing w:line="360" w:lineRule="auto"/>
              <w:ind w:left="0" w:leftChars="0" w:right="0" w:rightChars="0"/>
              <w:textAlignment w:val="auto"/>
              <w:rPr>
                <w:rFonts w:hint="default" w:ascii="宋体" w:hAnsi="宋体" w:eastAsia="宋体" w:cs="宋体"/>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556" w:type="dxa"/>
            <w:gridSpan w:val="5"/>
            <w:vMerge w:val="restart"/>
            <w:vAlign w:val="top"/>
          </w:tcPr>
          <w:p>
            <w:pPr>
              <w:shd w:val="clear"/>
              <w:kinsoku/>
              <w:wordWrap/>
              <w:overflowPunct/>
              <w:topLinePunct w:val="0"/>
              <w:autoSpaceDE/>
              <w:autoSpaceDN/>
              <w:bidi w:val="0"/>
              <w:spacing w:line="360" w:lineRule="auto"/>
              <w:ind w:left="0" w:leftChars="0" w:right="0" w:rightChars="0"/>
              <w:jc w:val="both"/>
              <w:textAlignment w:val="auto"/>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总结：</w:t>
            </w:r>
          </w:p>
          <w:p>
            <w:pPr>
              <w:shd w:val="clear"/>
              <w:kinsoku/>
              <w:wordWrap/>
              <w:overflowPunct/>
              <w:topLinePunct w:val="0"/>
              <w:autoSpaceDE/>
              <w:autoSpaceDN/>
              <w:bidi w:val="0"/>
              <w:spacing w:line="360" w:lineRule="auto"/>
              <w:ind w:left="0" w:leftChars="0" w:right="0" w:rightChars="0"/>
              <w:jc w:val="both"/>
              <w:textAlignment w:val="auto"/>
              <w:rPr>
                <w:rFonts w:hint="eastAsia" w:ascii="宋体" w:hAnsi="宋体" w:eastAsia="宋体" w:cs="宋体"/>
                <w:b w:val="0"/>
                <w:bCs w:val="0"/>
                <w:sz w:val="21"/>
                <w:szCs w:val="21"/>
                <w:lang w:eastAsia="zh-CN"/>
              </w:rPr>
            </w:pPr>
          </w:p>
          <w:p>
            <w:pPr>
              <w:shd w:val="clear"/>
              <w:kinsoku/>
              <w:wordWrap/>
              <w:overflowPunct/>
              <w:topLinePunct w:val="0"/>
              <w:autoSpaceDE/>
              <w:autoSpaceDN/>
              <w:bidi w:val="0"/>
              <w:spacing w:line="360" w:lineRule="auto"/>
              <w:ind w:left="0" w:leftChars="0" w:right="0" w:rightChars="0"/>
              <w:jc w:val="both"/>
              <w:textAlignment w:val="auto"/>
              <w:rPr>
                <w:rFonts w:hint="eastAsia" w:ascii="宋体" w:hAnsi="宋体" w:eastAsia="宋体" w:cs="宋体"/>
                <w:b w:val="0"/>
                <w:bCs w:val="0"/>
                <w:sz w:val="21"/>
                <w:szCs w:val="21"/>
                <w:lang w:eastAsia="zh-CN"/>
              </w:rPr>
            </w:pPr>
          </w:p>
          <w:p>
            <w:pPr>
              <w:shd w:val="clear"/>
              <w:kinsoku/>
              <w:wordWrap/>
              <w:overflowPunct/>
              <w:topLinePunct w:val="0"/>
              <w:autoSpaceDE/>
              <w:autoSpaceDN/>
              <w:bidi w:val="0"/>
              <w:spacing w:line="360" w:lineRule="auto"/>
              <w:ind w:left="0" w:leftChars="0" w:right="0" w:rightChars="0"/>
              <w:jc w:val="both"/>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eastAsia="zh-CN"/>
              </w:rPr>
              <w:t>总结人</w:t>
            </w:r>
            <w:r>
              <w:rPr>
                <w:rFonts w:hint="eastAsia" w:ascii="宋体" w:hAnsi="宋体" w:eastAsia="宋体" w:cs="宋体"/>
                <w:b w:val="0"/>
                <w:bCs w:val="0"/>
                <w:sz w:val="21"/>
                <w:szCs w:val="21"/>
                <w:lang w:val="en-US" w:eastAsia="zh-CN"/>
              </w:rPr>
              <w:t>/日期：</w:t>
            </w:r>
          </w:p>
        </w:tc>
        <w:tc>
          <w:tcPr>
            <w:tcW w:w="3085" w:type="dxa"/>
            <w:gridSpan w:val="3"/>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确认人</w:t>
            </w:r>
            <w:r>
              <w:rPr>
                <w:rFonts w:hint="eastAsia" w:ascii="宋体" w:hAnsi="宋体" w:eastAsia="宋体" w:cs="宋体"/>
                <w:b w:val="0"/>
                <w:bCs w:val="0"/>
                <w:sz w:val="21"/>
                <w:szCs w:val="21"/>
                <w:u w:val="none"/>
              </w:rPr>
              <w:t>签字/日期</w:t>
            </w:r>
          </w:p>
        </w:tc>
        <w:tc>
          <w:tcPr>
            <w:tcW w:w="4819" w:type="dxa"/>
            <w:gridSpan w:val="2"/>
            <w:vAlign w:val="top"/>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 xml:space="preserve"> </w:t>
            </w: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556" w:type="dxa"/>
            <w:gridSpan w:val="5"/>
            <w:vMerge w:val="continue"/>
            <w:vAlign w:val="top"/>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rPr>
            </w:pPr>
          </w:p>
        </w:tc>
        <w:tc>
          <w:tcPr>
            <w:tcW w:w="3085" w:type="dxa"/>
            <w:gridSpan w:val="3"/>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复核人</w:t>
            </w:r>
            <w:r>
              <w:rPr>
                <w:rFonts w:hint="eastAsia" w:ascii="宋体" w:hAnsi="宋体" w:eastAsia="宋体" w:cs="宋体"/>
                <w:b w:val="0"/>
                <w:bCs w:val="0"/>
                <w:sz w:val="21"/>
                <w:szCs w:val="21"/>
                <w:u w:val="none"/>
              </w:rPr>
              <w:t>签字/日期</w:t>
            </w:r>
          </w:p>
        </w:tc>
        <w:tc>
          <w:tcPr>
            <w:tcW w:w="4819"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bl>
    <w:p>
      <w:pPr>
        <w:shd w:val="clear"/>
        <w:kinsoku/>
        <w:wordWrap/>
        <w:overflowPunct/>
        <w:topLinePunct w:val="0"/>
        <w:autoSpaceDE/>
        <w:autoSpaceDN/>
        <w:bidi w:val="0"/>
        <w:adjustRightInd/>
        <w:spacing w:line="360" w:lineRule="auto"/>
        <w:ind w:left="0" w:leftChars="0" w:right="0" w:rightChars="0"/>
        <w:jc w:val="both"/>
        <w:textAlignment w:val="auto"/>
        <w:rPr>
          <w:rFonts w:hint="eastAsia" w:ascii="宋体" w:hAnsi="宋体" w:eastAsia="宋体" w:cs="宋体"/>
          <w:b w:val="0"/>
          <w:bCs w:val="0"/>
          <w:sz w:val="24"/>
          <w:szCs w:val="24"/>
          <w:u w:val="none"/>
        </w:rPr>
      </w:pPr>
    </w:p>
    <w:p>
      <w:pPr>
        <w:shd w:val="clear"/>
        <w:kinsoku/>
        <w:wordWrap/>
        <w:overflowPunct/>
        <w:topLinePunct w:val="0"/>
        <w:autoSpaceDE/>
        <w:autoSpaceDN/>
        <w:bidi w:val="0"/>
        <w:adjustRightInd/>
        <w:spacing w:line="360" w:lineRule="auto"/>
        <w:ind w:left="0" w:leftChars="0" w:right="0" w:rightChars="0"/>
        <w:jc w:val="both"/>
        <w:textAlignment w:val="auto"/>
        <w:rPr>
          <w:rFonts w:hint="eastAsia" w:ascii="宋体" w:hAnsi="宋体" w:eastAsia="宋体" w:cs="宋体"/>
          <w:b w:val="0"/>
          <w:bCs w:val="0"/>
          <w:sz w:val="24"/>
          <w:szCs w:val="24"/>
          <w:u w:val="none"/>
        </w:rPr>
      </w:pPr>
    </w:p>
    <w:p>
      <w:pPr>
        <w:shd w:val="clear"/>
        <w:kinsoku/>
        <w:wordWrap/>
        <w:overflowPunct/>
        <w:topLinePunct w:val="0"/>
        <w:autoSpaceDE/>
        <w:autoSpaceDN/>
        <w:bidi w:val="0"/>
        <w:adjustRightInd/>
        <w:spacing w:line="360" w:lineRule="auto"/>
        <w:ind w:left="0" w:leftChars="0" w:right="0" w:rightChars="0"/>
        <w:jc w:val="both"/>
        <w:textAlignment w:val="auto"/>
        <w:rPr>
          <w:rFonts w:hint="eastAsia" w:ascii="宋体" w:hAnsi="宋体" w:eastAsia="宋体" w:cs="宋体"/>
          <w:b w:val="0"/>
          <w:bCs w:val="0"/>
          <w:sz w:val="24"/>
          <w:szCs w:val="24"/>
          <w:u w:val="none"/>
        </w:rPr>
      </w:pPr>
    </w:p>
    <w:p>
      <w:pPr>
        <w:shd w:val="clear"/>
        <w:kinsoku/>
        <w:wordWrap/>
        <w:overflowPunct/>
        <w:topLinePunct w:val="0"/>
        <w:autoSpaceDE/>
        <w:autoSpaceDN/>
        <w:bidi w:val="0"/>
        <w:adjustRightInd/>
        <w:spacing w:line="360" w:lineRule="auto"/>
        <w:ind w:left="0" w:leftChars="0" w:right="0" w:rightChars="0"/>
        <w:jc w:val="both"/>
        <w:textAlignment w:val="auto"/>
        <w:rPr>
          <w:rFonts w:hint="eastAsia" w:ascii="宋体" w:hAnsi="宋体" w:eastAsia="宋体" w:cs="宋体"/>
          <w:b w:val="0"/>
          <w:bCs w:val="0"/>
          <w:sz w:val="24"/>
          <w:szCs w:val="24"/>
          <w:u w:val="none"/>
        </w:rPr>
      </w:pPr>
    </w:p>
    <w:p>
      <w:pPr>
        <w:widowControl/>
        <w:shd w:val="clear"/>
        <w:kinsoku/>
        <w:wordWrap/>
        <w:overflowPunct/>
        <w:topLinePunct w:val="0"/>
        <w:autoSpaceDE/>
        <w:autoSpaceDN/>
        <w:bidi w:val="0"/>
        <w:adjustRightInd/>
        <w:spacing w:line="360" w:lineRule="auto"/>
        <w:ind w:left="0" w:leftChars="0" w:right="0" w:rightChars="0"/>
        <w:textAlignment w:val="auto"/>
        <w:rPr>
          <w:rFonts w:hint="eastAsia" w:ascii="宋体" w:hAnsi="宋体" w:eastAsia="宋体" w:cs="宋体"/>
          <w:b w:val="0"/>
          <w:bCs w:val="0"/>
          <w:kern w:val="2"/>
          <w:sz w:val="24"/>
          <w:szCs w:val="24"/>
          <w:u w:val="none"/>
        </w:rPr>
      </w:pPr>
      <w:r>
        <w:rPr>
          <w:rFonts w:hint="eastAsia" w:ascii="宋体" w:hAnsi="宋体" w:eastAsia="宋体" w:cs="宋体"/>
          <w:b w:val="0"/>
          <w:bCs w:val="0"/>
          <w:kern w:val="2"/>
          <w:sz w:val="24"/>
          <w:szCs w:val="24"/>
          <w:u w:val="none"/>
          <w:lang w:eastAsia="zh-CN"/>
        </w:rPr>
        <w:t>确认记录</w:t>
      </w:r>
    </w:p>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4"/>
          <w:szCs w:val="24"/>
          <w:u w:val="none"/>
        </w:rPr>
      </w:pPr>
      <w:bookmarkStart w:id="232" w:name="_Toc22730_WPSOffice_Level1"/>
      <w:bookmarkStart w:id="233" w:name="_Toc32220_WPSOffice_Level1"/>
      <w:r>
        <w:rPr>
          <w:rFonts w:hint="eastAsia" w:ascii="宋体" w:hAnsi="宋体" w:eastAsia="宋体" w:cs="宋体"/>
          <w:b w:val="0"/>
          <w:bCs w:val="0"/>
          <w:sz w:val="24"/>
          <w:szCs w:val="24"/>
          <w:u w:val="none"/>
        </w:rPr>
        <w:t>环境温湿度确认</w:t>
      </w:r>
      <w:bookmarkEnd w:id="232"/>
      <w:bookmarkEnd w:id="233"/>
    </w:p>
    <w:tbl>
      <w:tblPr>
        <w:tblStyle w:val="18"/>
        <w:tblW w:w="14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1261"/>
        <w:gridCol w:w="1358"/>
        <w:gridCol w:w="1097"/>
        <w:gridCol w:w="1575"/>
        <w:gridCol w:w="1688"/>
        <w:gridCol w:w="2008"/>
        <w:gridCol w:w="54"/>
        <w:gridCol w:w="1875"/>
        <w:gridCol w:w="1084"/>
        <w:gridCol w:w="1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4480" w:type="dxa"/>
            <w:gridSpan w:val="11"/>
            <w:vAlign w:val="center"/>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rPr>
              <w:br w:type="page"/>
            </w:r>
            <w:r>
              <w:rPr>
                <w:rFonts w:hint="eastAsia" w:ascii="宋体" w:hAnsi="宋体" w:eastAsia="宋体" w:cs="宋体"/>
                <w:b w:val="0"/>
                <w:bCs w:val="0"/>
                <w:sz w:val="21"/>
                <w:szCs w:val="21"/>
                <w:u w:val="none"/>
              </w:rPr>
              <w:t xml:space="preserve">第     次                        </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 xml:space="preserve">  环境温湿度确认</w:t>
            </w: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□静态         □动态</w:t>
            </w: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blHeader/>
          <w:jc w:val="center"/>
        </w:trPr>
        <w:tc>
          <w:tcPr>
            <w:tcW w:w="66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序号</w:t>
            </w:r>
          </w:p>
        </w:tc>
        <w:tc>
          <w:tcPr>
            <w:tcW w:w="1261"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房间编号</w:t>
            </w:r>
          </w:p>
        </w:tc>
        <w:tc>
          <w:tcPr>
            <w:tcW w:w="1358"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房间名称</w:t>
            </w:r>
          </w:p>
        </w:tc>
        <w:tc>
          <w:tcPr>
            <w:tcW w:w="1097"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测点编号</w:t>
            </w:r>
          </w:p>
        </w:tc>
        <w:tc>
          <w:tcPr>
            <w:tcW w:w="1575"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实测温度(℃)</w:t>
            </w:r>
          </w:p>
        </w:tc>
        <w:tc>
          <w:tcPr>
            <w:tcW w:w="1688"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可接受标准(℃)</w:t>
            </w:r>
          </w:p>
        </w:tc>
        <w:tc>
          <w:tcPr>
            <w:tcW w:w="2062" w:type="dxa"/>
            <w:gridSpan w:val="2"/>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实测相对湿度(%RH)</w:t>
            </w:r>
          </w:p>
        </w:tc>
        <w:tc>
          <w:tcPr>
            <w:tcW w:w="1875"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可接受标准(%RH)</w:t>
            </w:r>
          </w:p>
        </w:tc>
        <w:tc>
          <w:tcPr>
            <w:tcW w:w="1084"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结果</w:t>
            </w:r>
          </w:p>
        </w:tc>
        <w:tc>
          <w:tcPr>
            <w:tcW w:w="1813"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确认人签字/日期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Merge w:val="restart"/>
            <w:vAlign w:val="center"/>
          </w:tcPr>
          <w:p>
            <w:pPr>
              <w:numPr>
                <w:ilvl w:val="0"/>
                <w:numId w:val="24"/>
              </w:numPr>
              <w:shd w:val="clear"/>
              <w:tabs>
                <w:tab w:val="center" w:pos="4153"/>
                <w:tab w:val="right" w:pos="8306"/>
              </w:tabs>
              <w:kinsoku/>
              <w:wordWrap/>
              <w:overflowPunct/>
              <w:topLinePunct w:val="0"/>
              <w:autoSpaceDE/>
              <w:autoSpaceDN/>
              <w:bidi w:val="0"/>
              <w:snapToGrid w:val="0"/>
              <w:spacing w:line="360" w:lineRule="auto"/>
              <w:ind w:left="425" w:leftChars="0" w:right="0" w:rightChars="0" w:hanging="425" w:firstLineChars="0"/>
              <w:jc w:val="center"/>
              <w:textAlignment w:val="auto"/>
              <w:rPr>
                <w:rFonts w:hint="eastAsia" w:ascii="宋体" w:hAnsi="宋体" w:eastAsia="宋体" w:cs="宋体"/>
                <w:b w:val="0"/>
                <w:bCs w:val="0"/>
                <w:sz w:val="21"/>
                <w:szCs w:val="21"/>
                <w:u w:val="none"/>
              </w:rPr>
            </w:pPr>
          </w:p>
        </w:tc>
        <w:tc>
          <w:tcPr>
            <w:tcW w:w="1261"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p>
        </w:tc>
        <w:tc>
          <w:tcPr>
            <w:tcW w:w="1358"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男一更</w:t>
            </w: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1</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18℃至26℃</w:t>
            </w: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45%至65%</w:t>
            </w:r>
          </w:p>
        </w:tc>
        <w:tc>
          <w:tcPr>
            <w:tcW w:w="1084" w:type="dxa"/>
            <w:vMerge w:val="restart"/>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rPr>
              <w:t xml:space="preserve">□合格 </w:t>
            </w:r>
            <w:r>
              <w:rPr>
                <w:rFonts w:hint="eastAsia" w:ascii="宋体" w:hAnsi="宋体" w:eastAsia="宋体" w:cs="宋体"/>
                <w:b w:val="0"/>
                <w:bCs w:val="0"/>
                <w:sz w:val="21"/>
                <w:szCs w:val="21"/>
                <w:u w:val="none"/>
              </w:rPr>
              <w:br w:type="textWrapping"/>
            </w:r>
            <w:r>
              <w:rPr>
                <w:rFonts w:hint="eastAsia" w:ascii="宋体" w:hAnsi="宋体" w:eastAsia="宋体" w:cs="宋体"/>
                <w:b w:val="0"/>
                <w:bCs w:val="0"/>
                <w:sz w:val="21"/>
                <w:szCs w:val="21"/>
                <w:u w:val="none"/>
              </w:rPr>
              <w:t>□不合格</w:t>
            </w:r>
          </w:p>
        </w:tc>
        <w:tc>
          <w:tcPr>
            <w:tcW w:w="1813"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2</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3</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4</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5</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restart"/>
            <w:vAlign w:val="center"/>
          </w:tcPr>
          <w:p>
            <w:pPr>
              <w:numPr>
                <w:ilvl w:val="0"/>
                <w:numId w:val="24"/>
              </w:numPr>
              <w:shd w:val="clear"/>
              <w:tabs>
                <w:tab w:val="center" w:pos="4153"/>
                <w:tab w:val="right" w:pos="8306"/>
              </w:tabs>
              <w:kinsoku/>
              <w:wordWrap/>
              <w:overflowPunct/>
              <w:topLinePunct w:val="0"/>
              <w:autoSpaceDE/>
              <w:autoSpaceDN/>
              <w:bidi w:val="0"/>
              <w:snapToGrid w:val="0"/>
              <w:spacing w:line="360" w:lineRule="auto"/>
              <w:ind w:left="425" w:leftChars="0" w:right="0" w:rightChars="0" w:hanging="425" w:firstLineChars="0"/>
              <w:jc w:val="center"/>
              <w:textAlignment w:val="auto"/>
              <w:rPr>
                <w:rFonts w:hint="eastAsia" w:ascii="宋体" w:hAnsi="宋体" w:eastAsia="宋体" w:cs="宋体"/>
                <w:b w:val="0"/>
                <w:bCs w:val="0"/>
                <w:sz w:val="21"/>
                <w:szCs w:val="21"/>
                <w:u w:val="none"/>
              </w:rPr>
            </w:pPr>
          </w:p>
        </w:tc>
        <w:tc>
          <w:tcPr>
            <w:tcW w:w="1261"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p>
        </w:tc>
        <w:tc>
          <w:tcPr>
            <w:tcW w:w="1358"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男二更</w:t>
            </w: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1</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18℃至26℃</w:t>
            </w: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45%至65%</w:t>
            </w:r>
          </w:p>
        </w:tc>
        <w:tc>
          <w:tcPr>
            <w:tcW w:w="1084" w:type="dxa"/>
            <w:vMerge w:val="restart"/>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rPr>
              <w:t xml:space="preserve">□合格 </w:t>
            </w:r>
            <w:r>
              <w:rPr>
                <w:rFonts w:hint="eastAsia" w:ascii="宋体" w:hAnsi="宋体" w:eastAsia="宋体" w:cs="宋体"/>
                <w:b w:val="0"/>
                <w:bCs w:val="0"/>
                <w:sz w:val="21"/>
                <w:szCs w:val="21"/>
                <w:u w:val="none"/>
              </w:rPr>
              <w:br w:type="textWrapping"/>
            </w:r>
            <w:r>
              <w:rPr>
                <w:rFonts w:hint="eastAsia" w:ascii="宋体" w:hAnsi="宋体" w:eastAsia="宋体" w:cs="宋体"/>
                <w:b w:val="0"/>
                <w:bCs w:val="0"/>
                <w:sz w:val="21"/>
                <w:szCs w:val="21"/>
                <w:u w:val="none"/>
              </w:rPr>
              <w:t>□不合格</w:t>
            </w:r>
          </w:p>
        </w:tc>
        <w:tc>
          <w:tcPr>
            <w:tcW w:w="1813"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2</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3</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4</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5</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restart"/>
            <w:vAlign w:val="center"/>
          </w:tcPr>
          <w:p>
            <w:pPr>
              <w:numPr>
                <w:ilvl w:val="0"/>
                <w:numId w:val="24"/>
              </w:numPr>
              <w:shd w:val="clear"/>
              <w:tabs>
                <w:tab w:val="center" w:pos="4153"/>
                <w:tab w:val="right" w:pos="8306"/>
              </w:tabs>
              <w:kinsoku/>
              <w:wordWrap/>
              <w:overflowPunct/>
              <w:topLinePunct w:val="0"/>
              <w:autoSpaceDE/>
              <w:autoSpaceDN/>
              <w:bidi w:val="0"/>
              <w:snapToGrid w:val="0"/>
              <w:spacing w:line="360" w:lineRule="auto"/>
              <w:ind w:left="425" w:leftChars="0" w:right="0" w:rightChars="0" w:hanging="425" w:firstLineChars="0"/>
              <w:jc w:val="center"/>
              <w:textAlignment w:val="auto"/>
              <w:rPr>
                <w:rFonts w:hint="eastAsia" w:ascii="宋体" w:hAnsi="宋体" w:eastAsia="宋体" w:cs="宋体"/>
                <w:b w:val="0"/>
                <w:bCs w:val="0"/>
                <w:sz w:val="21"/>
                <w:szCs w:val="21"/>
                <w:u w:val="none"/>
              </w:rPr>
            </w:pPr>
          </w:p>
        </w:tc>
        <w:tc>
          <w:tcPr>
            <w:tcW w:w="1261"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lang w:eastAsia="zh-CN"/>
              </w:rPr>
            </w:pPr>
          </w:p>
        </w:tc>
        <w:tc>
          <w:tcPr>
            <w:tcW w:w="1358"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i w:val="0"/>
                <w:color w:val="000000"/>
                <w:kern w:val="0"/>
                <w:sz w:val="21"/>
                <w:szCs w:val="21"/>
                <w:u w:val="none"/>
                <w:lang w:val="en-US" w:eastAsia="zh-CN" w:bidi="ar"/>
              </w:rPr>
              <w:t>手消毒间</w:t>
            </w: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1</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18℃至26℃</w:t>
            </w: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45%至65%</w:t>
            </w:r>
          </w:p>
        </w:tc>
        <w:tc>
          <w:tcPr>
            <w:tcW w:w="1084" w:type="dxa"/>
            <w:vMerge w:val="restart"/>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rPr>
              <w:t xml:space="preserve">□合格 </w:t>
            </w:r>
            <w:r>
              <w:rPr>
                <w:rFonts w:hint="eastAsia" w:ascii="宋体" w:hAnsi="宋体" w:eastAsia="宋体" w:cs="宋体"/>
                <w:b w:val="0"/>
                <w:bCs w:val="0"/>
                <w:sz w:val="21"/>
                <w:szCs w:val="21"/>
                <w:u w:val="none"/>
              </w:rPr>
              <w:br w:type="textWrapping"/>
            </w:r>
            <w:r>
              <w:rPr>
                <w:rFonts w:hint="eastAsia" w:ascii="宋体" w:hAnsi="宋体" w:eastAsia="宋体" w:cs="宋体"/>
                <w:b w:val="0"/>
                <w:bCs w:val="0"/>
                <w:sz w:val="21"/>
                <w:szCs w:val="21"/>
                <w:u w:val="none"/>
              </w:rPr>
              <w:t>□不合格</w:t>
            </w:r>
          </w:p>
        </w:tc>
        <w:tc>
          <w:tcPr>
            <w:tcW w:w="1813"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2</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3</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4</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5</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restart"/>
            <w:vAlign w:val="center"/>
          </w:tcPr>
          <w:p>
            <w:pPr>
              <w:numPr>
                <w:ilvl w:val="0"/>
                <w:numId w:val="24"/>
              </w:numPr>
              <w:shd w:val="clear"/>
              <w:tabs>
                <w:tab w:val="center" w:pos="4153"/>
                <w:tab w:val="right" w:pos="8306"/>
              </w:tabs>
              <w:kinsoku/>
              <w:wordWrap/>
              <w:overflowPunct/>
              <w:topLinePunct w:val="0"/>
              <w:autoSpaceDE/>
              <w:autoSpaceDN/>
              <w:bidi w:val="0"/>
              <w:snapToGrid w:val="0"/>
              <w:spacing w:line="360" w:lineRule="auto"/>
              <w:ind w:left="425" w:leftChars="0" w:right="0" w:rightChars="0" w:hanging="425" w:firstLineChars="0"/>
              <w:jc w:val="center"/>
              <w:textAlignment w:val="auto"/>
              <w:rPr>
                <w:rFonts w:hint="eastAsia" w:ascii="宋体" w:hAnsi="宋体" w:eastAsia="宋体" w:cs="宋体"/>
                <w:b w:val="0"/>
                <w:bCs w:val="0"/>
                <w:sz w:val="21"/>
                <w:szCs w:val="21"/>
                <w:u w:val="none"/>
              </w:rPr>
            </w:pPr>
          </w:p>
        </w:tc>
        <w:tc>
          <w:tcPr>
            <w:tcW w:w="1261"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lang w:eastAsia="zh-CN"/>
              </w:rPr>
            </w:pPr>
          </w:p>
        </w:tc>
        <w:tc>
          <w:tcPr>
            <w:tcW w:w="1358"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i w:val="0"/>
                <w:color w:val="000000"/>
                <w:kern w:val="0"/>
                <w:sz w:val="21"/>
                <w:szCs w:val="21"/>
                <w:u w:val="none"/>
                <w:lang w:val="en-US" w:eastAsia="zh-CN" w:bidi="ar"/>
              </w:rPr>
            </w:pPr>
          </w:p>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i w:val="0"/>
                <w:color w:val="000000"/>
                <w:kern w:val="0"/>
                <w:sz w:val="21"/>
                <w:szCs w:val="21"/>
                <w:u w:val="none"/>
                <w:lang w:val="en-US" w:eastAsia="zh-CN" w:bidi="ar"/>
              </w:rPr>
            </w:pPr>
          </w:p>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i w:val="0"/>
                <w:color w:val="000000"/>
                <w:kern w:val="0"/>
                <w:sz w:val="21"/>
                <w:szCs w:val="21"/>
                <w:u w:val="none"/>
                <w:lang w:val="en-US" w:eastAsia="zh-CN" w:bidi="ar"/>
              </w:rPr>
            </w:pPr>
          </w:p>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女一更</w:t>
            </w: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1</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18℃至26℃</w:t>
            </w: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45%至65%</w:t>
            </w:r>
          </w:p>
        </w:tc>
        <w:tc>
          <w:tcPr>
            <w:tcW w:w="1084" w:type="dxa"/>
            <w:vMerge w:val="restart"/>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rPr>
              <w:t xml:space="preserve">□合格 </w:t>
            </w:r>
            <w:r>
              <w:rPr>
                <w:rFonts w:hint="eastAsia" w:ascii="宋体" w:hAnsi="宋体" w:eastAsia="宋体" w:cs="宋体"/>
                <w:b w:val="0"/>
                <w:bCs w:val="0"/>
                <w:sz w:val="21"/>
                <w:szCs w:val="21"/>
                <w:u w:val="none"/>
              </w:rPr>
              <w:br w:type="textWrapping"/>
            </w:r>
            <w:r>
              <w:rPr>
                <w:rFonts w:hint="eastAsia" w:ascii="宋体" w:hAnsi="宋体" w:eastAsia="宋体" w:cs="宋体"/>
                <w:b w:val="0"/>
                <w:bCs w:val="0"/>
                <w:sz w:val="21"/>
                <w:szCs w:val="21"/>
                <w:u w:val="none"/>
              </w:rPr>
              <w:t>□不合格</w:t>
            </w:r>
          </w:p>
        </w:tc>
        <w:tc>
          <w:tcPr>
            <w:tcW w:w="1813"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2</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3</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4</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5</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restart"/>
            <w:vAlign w:val="center"/>
          </w:tcPr>
          <w:p>
            <w:pPr>
              <w:numPr>
                <w:ilvl w:val="0"/>
                <w:numId w:val="24"/>
              </w:numPr>
              <w:shd w:val="clear"/>
              <w:tabs>
                <w:tab w:val="center" w:pos="4153"/>
                <w:tab w:val="right" w:pos="8306"/>
              </w:tabs>
              <w:kinsoku/>
              <w:wordWrap/>
              <w:overflowPunct/>
              <w:topLinePunct w:val="0"/>
              <w:autoSpaceDE/>
              <w:autoSpaceDN/>
              <w:bidi w:val="0"/>
              <w:snapToGrid w:val="0"/>
              <w:spacing w:line="360" w:lineRule="auto"/>
              <w:ind w:left="425" w:leftChars="0" w:right="0" w:rightChars="0" w:hanging="425" w:firstLineChars="0"/>
              <w:jc w:val="center"/>
              <w:textAlignment w:val="auto"/>
              <w:rPr>
                <w:rFonts w:hint="eastAsia" w:ascii="宋体" w:hAnsi="宋体" w:eastAsia="宋体" w:cs="宋体"/>
                <w:b w:val="0"/>
                <w:bCs w:val="0"/>
                <w:sz w:val="21"/>
                <w:szCs w:val="21"/>
                <w:u w:val="none"/>
              </w:rPr>
            </w:pPr>
          </w:p>
        </w:tc>
        <w:tc>
          <w:tcPr>
            <w:tcW w:w="1261"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lang w:eastAsia="zh-CN"/>
              </w:rPr>
            </w:pPr>
          </w:p>
        </w:tc>
        <w:tc>
          <w:tcPr>
            <w:tcW w:w="1358"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i w:val="0"/>
                <w:color w:val="000000"/>
                <w:kern w:val="0"/>
                <w:sz w:val="21"/>
                <w:szCs w:val="21"/>
                <w:u w:val="none"/>
                <w:lang w:val="en-US" w:eastAsia="zh-CN" w:bidi="ar"/>
              </w:rPr>
              <w:t>女二更</w:t>
            </w: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1</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18℃至26℃</w:t>
            </w: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45%至65%</w:t>
            </w:r>
          </w:p>
        </w:tc>
        <w:tc>
          <w:tcPr>
            <w:tcW w:w="1084" w:type="dxa"/>
            <w:vMerge w:val="restart"/>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rPr>
              <w:t xml:space="preserve">□合格 </w:t>
            </w:r>
            <w:r>
              <w:rPr>
                <w:rFonts w:hint="eastAsia" w:ascii="宋体" w:hAnsi="宋体" w:eastAsia="宋体" w:cs="宋体"/>
                <w:b w:val="0"/>
                <w:bCs w:val="0"/>
                <w:sz w:val="21"/>
                <w:szCs w:val="21"/>
                <w:u w:val="none"/>
              </w:rPr>
              <w:br w:type="textWrapping"/>
            </w:r>
            <w:r>
              <w:rPr>
                <w:rFonts w:hint="eastAsia" w:ascii="宋体" w:hAnsi="宋体" w:eastAsia="宋体" w:cs="宋体"/>
                <w:b w:val="0"/>
                <w:bCs w:val="0"/>
                <w:sz w:val="21"/>
                <w:szCs w:val="21"/>
                <w:u w:val="none"/>
              </w:rPr>
              <w:t>□不合格</w:t>
            </w:r>
          </w:p>
        </w:tc>
        <w:tc>
          <w:tcPr>
            <w:tcW w:w="1813"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2</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3</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4</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5</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restart"/>
            <w:vAlign w:val="center"/>
          </w:tcPr>
          <w:p>
            <w:pPr>
              <w:numPr>
                <w:ilvl w:val="0"/>
                <w:numId w:val="24"/>
              </w:numPr>
              <w:shd w:val="clear"/>
              <w:tabs>
                <w:tab w:val="center" w:pos="4153"/>
                <w:tab w:val="right" w:pos="8306"/>
              </w:tabs>
              <w:kinsoku/>
              <w:wordWrap/>
              <w:overflowPunct/>
              <w:topLinePunct w:val="0"/>
              <w:autoSpaceDE/>
              <w:autoSpaceDN/>
              <w:bidi w:val="0"/>
              <w:snapToGrid w:val="0"/>
              <w:spacing w:line="360" w:lineRule="auto"/>
              <w:ind w:left="425" w:leftChars="0" w:right="0" w:rightChars="0" w:hanging="425" w:firstLineChars="0"/>
              <w:jc w:val="center"/>
              <w:textAlignment w:val="auto"/>
              <w:rPr>
                <w:rFonts w:hint="eastAsia" w:ascii="宋体" w:hAnsi="宋体" w:eastAsia="宋体" w:cs="宋体"/>
                <w:b w:val="0"/>
                <w:bCs w:val="0"/>
                <w:sz w:val="21"/>
                <w:szCs w:val="21"/>
                <w:u w:val="none"/>
              </w:rPr>
            </w:pPr>
          </w:p>
        </w:tc>
        <w:tc>
          <w:tcPr>
            <w:tcW w:w="1261"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lang w:eastAsia="zh-CN"/>
              </w:rPr>
            </w:pPr>
          </w:p>
        </w:tc>
        <w:tc>
          <w:tcPr>
            <w:tcW w:w="1358"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洗衣间</w:t>
            </w: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1</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18℃至26℃</w:t>
            </w: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45%至65%</w:t>
            </w:r>
          </w:p>
        </w:tc>
        <w:tc>
          <w:tcPr>
            <w:tcW w:w="1084" w:type="dxa"/>
            <w:vMerge w:val="restart"/>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rPr>
              <w:t xml:space="preserve">□合格 </w:t>
            </w:r>
            <w:r>
              <w:rPr>
                <w:rFonts w:hint="eastAsia" w:ascii="宋体" w:hAnsi="宋体" w:eastAsia="宋体" w:cs="宋体"/>
                <w:b w:val="0"/>
                <w:bCs w:val="0"/>
                <w:sz w:val="21"/>
                <w:szCs w:val="21"/>
                <w:u w:val="none"/>
              </w:rPr>
              <w:br w:type="textWrapping"/>
            </w:r>
            <w:r>
              <w:rPr>
                <w:rFonts w:hint="eastAsia" w:ascii="宋体" w:hAnsi="宋体" w:eastAsia="宋体" w:cs="宋体"/>
                <w:b w:val="0"/>
                <w:bCs w:val="0"/>
                <w:sz w:val="21"/>
                <w:szCs w:val="21"/>
                <w:u w:val="none"/>
              </w:rPr>
              <w:t>□不合格</w:t>
            </w:r>
          </w:p>
        </w:tc>
        <w:tc>
          <w:tcPr>
            <w:tcW w:w="1813"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2</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3</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4</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5</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restart"/>
            <w:vAlign w:val="center"/>
          </w:tcPr>
          <w:p>
            <w:pPr>
              <w:numPr>
                <w:ilvl w:val="0"/>
                <w:numId w:val="24"/>
              </w:numPr>
              <w:shd w:val="clear"/>
              <w:tabs>
                <w:tab w:val="center" w:pos="4153"/>
                <w:tab w:val="right" w:pos="8306"/>
              </w:tabs>
              <w:kinsoku/>
              <w:wordWrap/>
              <w:overflowPunct/>
              <w:topLinePunct w:val="0"/>
              <w:autoSpaceDE/>
              <w:autoSpaceDN/>
              <w:bidi w:val="0"/>
              <w:snapToGrid w:val="0"/>
              <w:spacing w:line="360" w:lineRule="auto"/>
              <w:ind w:left="425" w:leftChars="0" w:right="0" w:rightChars="0" w:hanging="425" w:firstLineChars="0"/>
              <w:jc w:val="center"/>
              <w:textAlignment w:val="auto"/>
              <w:rPr>
                <w:rFonts w:hint="eastAsia" w:ascii="宋体" w:hAnsi="宋体" w:eastAsia="宋体" w:cs="宋体"/>
                <w:b w:val="0"/>
                <w:bCs w:val="0"/>
                <w:sz w:val="21"/>
                <w:szCs w:val="21"/>
                <w:u w:val="none"/>
              </w:rPr>
            </w:pPr>
          </w:p>
        </w:tc>
        <w:tc>
          <w:tcPr>
            <w:tcW w:w="1261"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lang w:eastAsia="zh-CN"/>
              </w:rPr>
            </w:pPr>
          </w:p>
        </w:tc>
        <w:tc>
          <w:tcPr>
            <w:tcW w:w="1358"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洁净区走廊</w:t>
            </w: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1</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18℃至26℃</w:t>
            </w: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45%至65%</w:t>
            </w:r>
          </w:p>
        </w:tc>
        <w:tc>
          <w:tcPr>
            <w:tcW w:w="1084" w:type="dxa"/>
            <w:vMerge w:val="restart"/>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rPr>
              <w:t xml:space="preserve">□合格 </w:t>
            </w:r>
            <w:r>
              <w:rPr>
                <w:rFonts w:hint="eastAsia" w:ascii="宋体" w:hAnsi="宋体" w:eastAsia="宋体" w:cs="宋体"/>
                <w:b w:val="0"/>
                <w:bCs w:val="0"/>
                <w:sz w:val="21"/>
                <w:szCs w:val="21"/>
                <w:u w:val="none"/>
              </w:rPr>
              <w:br w:type="textWrapping"/>
            </w:r>
            <w:r>
              <w:rPr>
                <w:rFonts w:hint="eastAsia" w:ascii="宋体" w:hAnsi="宋体" w:eastAsia="宋体" w:cs="宋体"/>
                <w:b w:val="0"/>
                <w:bCs w:val="0"/>
                <w:sz w:val="21"/>
                <w:szCs w:val="21"/>
                <w:u w:val="none"/>
              </w:rPr>
              <w:t>□不合格</w:t>
            </w:r>
          </w:p>
        </w:tc>
        <w:tc>
          <w:tcPr>
            <w:tcW w:w="1813"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2</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3</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4</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5</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restart"/>
            <w:vAlign w:val="center"/>
          </w:tcPr>
          <w:p>
            <w:pPr>
              <w:numPr>
                <w:ilvl w:val="0"/>
                <w:numId w:val="24"/>
              </w:numPr>
              <w:shd w:val="clear"/>
              <w:tabs>
                <w:tab w:val="center" w:pos="4153"/>
                <w:tab w:val="right" w:pos="8306"/>
              </w:tabs>
              <w:kinsoku/>
              <w:wordWrap/>
              <w:overflowPunct/>
              <w:topLinePunct w:val="0"/>
              <w:autoSpaceDE/>
              <w:autoSpaceDN/>
              <w:bidi w:val="0"/>
              <w:snapToGrid w:val="0"/>
              <w:spacing w:line="360" w:lineRule="auto"/>
              <w:ind w:left="425" w:leftChars="0" w:right="0" w:rightChars="0" w:hanging="425" w:firstLineChars="0"/>
              <w:jc w:val="center"/>
              <w:textAlignment w:val="auto"/>
              <w:rPr>
                <w:rFonts w:hint="eastAsia" w:ascii="宋体" w:hAnsi="宋体" w:eastAsia="宋体" w:cs="宋体"/>
                <w:b w:val="0"/>
                <w:bCs w:val="0"/>
                <w:sz w:val="21"/>
                <w:szCs w:val="21"/>
                <w:u w:val="none"/>
              </w:rPr>
            </w:pPr>
          </w:p>
        </w:tc>
        <w:tc>
          <w:tcPr>
            <w:tcW w:w="1261"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lang w:eastAsia="zh-CN"/>
              </w:rPr>
            </w:pPr>
          </w:p>
        </w:tc>
        <w:tc>
          <w:tcPr>
            <w:tcW w:w="1358"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洁具间</w:t>
            </w: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1</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18℃至26℃</w:t>
            </w: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45%至65%</w:t>
            </w:r>
          </w:p>
        </w:tc>
        <w:tc>
          <w:tcPr>
            <w:tcW w:w="1084" w:type="dxa"/>
            <w:vMerge w:val="restart"/>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rPr>
              <w:t xml:space="preserve">□合格 </w:t>
            </w:r>
            <w:r>
              <w:rPr>
                <w:rFonts w:hint="eastAsia" w:ascii="宋体" w:hAnsi="宋体" w:eastAsia="宋体" w:cs="宋体"/>
                <w:b w:val="0"/>
                <w:bCs w:val="0"/>
                <w:sz w:val="21"/>
                <w:szCs w:val="21"/>
                <w:u w:val="none"/>
              </w:rPr>
              <w:br w:type="textWrapping"/>
            </w:r>
            <w:r>
              <w:rPr>
                <w:rFonts w:hint="eastAsia" w:ascii="宋体" w:hAnsi="宋体" w:eastAsia="宋体" w:cs="宋体"/>
                <w:b w:val="0"/>
                <w:bCs w:val="0"/>
                <w:sz w:val="21"/>
                <w:szCs w:val="21"/>
                <w:u w:val="none"/>
              </w:rPr>
              <w:t>□不合格</w:t>
            </w:r>
          </w:p>
        </w:tc>
        <w:tc>
          <w:tcPr>
            <w:tcW w:w="1813"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2</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3</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4</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5</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restart"/>
            <w:vAlign w:val="center"/>
          </w:tcPr>
          <w:p>
            <w:pPr>
              <w:numPr>
                <w:ilvl w:val="0"/>
                <w:numId w:val="24"/>
              </w:numPr>
              <w:shd w:val="clear"/>
              <w:tabs>
                <w:tab w:val="center" w:pos="4153"/>
                <w:tab w:val="right" w:pos="8306"/>
              </w:tabs>
              <w:kinsoku/>
              <w:wordWrap/>
              <w:overflowPunct/>
              <w:topLinePunct w:val="0"/>
              <w:autoSpaceDE/>
              <w:autoSpaceDN/>
              <w:bidi w:val="0"/>
              <w:snapToGrid w:val="0"/>
              <w:spacing w:line="360" w:lineRule="auto"/>
              <w:ind w:left="425" w:leftChars="0" w:right="0" w:rightChars="0" w:hanging="425" w:firstLineChars="0"/>
              <w:jc w:val="center"/>
              <w:textAlignment w:val="auto"/>
              <w:rPr>
                <w:rFonts w:hint="eastAsia" w:ascii="宋体" w:hAnsi="宋体" w:eastAsia="宋体" w:cs="宋体"/>
                <w:b w:val="0"/>
                <w:bCs w:val="0"/>
                <w:sz w:val="21"/>
                <w:szCs w:val="21"/>
                <w:u w:val="none"/>
              </w:rPr>
            </w:pPr>
          </w:p>
        </w:tc>
        <w:tc>
          <w:tcPr>
            <w:tcW w:w="1261"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lang w:eastAsia="zh-CN"/>
              </w:rPr>
            </w:pPr>
          </w:p>
        </w:tc>
        <w:tc>
          <w:tcPr>
            <w:tcW w:w="1358"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CIP间</w:t>
            </w: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1</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18℃至26℃</w:t>
            </w: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45%至65%</w:t>
            </w:r>
          </w:p>
        </w:tc>
        <w:tc>
          <w:tcPr>
            <w:tcW w:w="1084" w:type="dxa"/>
            <w:vMerge w:val="restart"/>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rPr>
              <w:t xml:space="preserve">□合格 </w:t>
            </w:r>
            <w:r>
              <w:rPr>
                <w:rFonts w:hint="eastAsia" w:ascii="宋体" w:hAnsi="宋体" w:eastAsia="宋体" w:cs="宋体"/>
                <w:b w:val="0"/>
                <w:bCs w:val="0"/>
                <w:sz w:val="21"/>
                <w:szCs w:val="21"/>
                <w:u w:val="none"/>
              </w:rPr>
              <w:br w:type="textWrapping"/>
            </w:r>
            <w:r>
              <w:rPr>
                <w:rFonts w:hint="eastAsia" w:ascii="宋体" w:hAnsi="宋体" w:eastAsia="宋体" w:cs="宋体"/>
                <w:b w:val="0"/>
                <w:bCs w:val="0"/>
                <w:sz w:val="21"/>
                <w:szCs w:val="21"/>
                <w:u w:val="none"/>
              </w:rPr>
              <w:t>□不合格</w:t>
            </w:r>
          </w:p>
        </w:tc>
        <w:tc>
          <w:tcPr>
            <w:tcW w:w="1813"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2</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3</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4</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5</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restart"/>
            <w:vAlign w:val="center"/>
          </w:tcPr>
          <w:p>
            <w:pPr>
              <w:numPr>
                <w:ilvl w:val="0"/>
                <w:numId w:val="24"/>
              </w:numPr>
              <w:shd w:val="clear"/>
              <w:tabs>
                <w:tab w:val="center" w:pos="4153"/>
                <w:tab w:val="right" w:pos="8306"/>
              </w:tabs>
              <w:kinsoku/>
              <w:wordWrap/>
              <w:overflowPunct/>
              <w:topLinePunct w:val="0"/>
              <w:autoSpaceDE/>
              <w:autoSpaceDN/>
              <w:bidi w:val="0"/>
              <w:snapToGrid w:val="0"/>
              <w:spacing w:line="360" w:lineRule="auto"/>
              <w:ind w:left="425" w:leftChars="0" w:right="0" w:rightChars="0" w:hanging="425" w:firstLineChars="0"/>
              <w:jc w:val="center"/>
              <w:textAlignment w:val="auto"/>
              <w:rPr>
                <w:rFonts w:hint="eastAsia" w:ascii="宋体" w:hAnsi="宋体" w:eastAsia="宋体" w:cs="宋体"/>
                <w:b w:val="0"/>
                <w:bCs w:val="0"/>
                <w:sz w:val="21"/>
                <w:szCs w:val="21"/>
                <w:u w:val="none"/>
              </w:rPr>
            </w:pPr>
          </w:p>
        </w:tc>
        <w:tc>
          <w:tcPr>
            <w:tcW w:w="1261"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p>
        </w:tc>
        <w:tc>
          <w:tcPr>
            <w:tcW w:w="1358"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废弃物出口</w:t>
            </w: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1</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18℃至26℃</w:t>
            </w: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45%至65%</w:t>
            </w:r>
          </w:p>
        </w:tc>
        <w:tc>
          <w:tcPr>
            <w:tcW w:w="1084" w:type="dxa"/>
            <w:vMerge w:val="restart"/>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rPr>
              <w:t xml:space="preserve">□合格 </w:t>
            </w:r>
            <w:r>
              <w:rPr>
                <w:rFonts w:hint="eastAsia" w:ascii="宋体" w:hAnsi="宋体" w:eastAsia="宋体" w:cs="宋体"/>
                <w:b w:val="0"/>
                <w:bCs w:val="0"/>
                <w:sz w:val="21"/>
                <w:szCs w:val="21"/>
                <w:u w:val="none"/>
              </w:rPr>
              <w:br w:type="textWrapping"/>
            </w:r>
            <w:r>
              <w:rPr>
                <w:rFonts w:hint="eastAsia" w:ascii="宋体" w:hAnsi="宋体" w:eastAsia="宋体" w:cs="宋体"/>
                <w:b w:val="0"/>
                <w:bCs w:val="0"/>
                <w:sz w:val="21"/>
                <w:szCs w:val="21"/>
                <w:u w:val="none"/>
              </w:rPr>
              <w:t>□不合格</w:t>
            </w:r>
          </w:p>
        </w:tc>
        <w:tc>
          <w:tcPr>
            <w:tcW w:w="1813"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2</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3</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4</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5</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restart"/>
            <w:shd w:val="clear" w:color="auto" w:fill="auto"/>
            <w:vAlign w:val="center"/>
          </w:tcPr>
          <w:p>
            <w:pPr>
              <w:numPr>
                <w:ilvl w:val="0"/>
                <w:numId w:val="24"/>
              </w:numPr>
              <w:shd w:val="clear"/>
              <w:tabs>
                <w:tab w:val="center" w:pos="4153"/>
                <w:tab w:val="right" w:pos="8306"/>
              </w:tabs>
              <w:kinsoku/>
              <w:wordWrap/>
              <w:overflowPunct/>
              <w:topLinePunct w:val="0"/>
              <w:autoSpaceDE/>
              <w:autoSpaceDN/>
              <w:bidi w:val="0"/>
              <w:snapToGrid w:val="0"/>
              <w:spacing w:line="360" w:lineRule="auto"/>
              <w:ind w:left="425" w:leftChars="0" w:right="0" w:rightChars="0" w:hanging="425" w:firstLineChars="0"/>
              <w:jc w:val="center"/>
              <w:textAlignment w:val="auto"/>
              <w:rPr>
                <w:rFonts w:hint="eastAsia" w:ascii="宋体" w:hAnsi="宋体" w:eastAsia="宋体" w:cs="宋体"/>
                <w:b w:val="0"/>
                <w:bCs w:val="0"/>
                <w:sz w:val="21"/>
                <w:szCs w:val="21"/>
                <w:u w:val="none"/>
              </w:rPr>
            </w:pPr>
          </w:p>
        </w:tc>
        <w:tc>
          <w:tcPr>
            <w:tcW w:w="1261" w:type="dxa"/>
            <w:vMerge w:val="restart"/>
            <w:shd w:val="clear" w:color="auto" w:fill="auto"/>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lang w:eastAsia="zh-CN"/>
              </w:rPr>
            </w:pPr>
          </w:p>
        </w:tc>
        <w:tc>
          <w:tcPr>
            <w:tcW w:w="1358" w:type="dxa"/>
            <w:vMerge w:val="restart"/>
            <w:shd w:val="clear" w:color="auto" w:fill="auto"/>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缓冲间</w:t>
            </w:r>
          </w:p>
        </w:tc>
        <w:tc>
          <w:tcPr>
            <w:tcW w:w="1097" w:type="dxa"/>
            <w:shd w:val="clear" w:color="auto" w:fill="auto"/>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1</w:t>
            </w:r>
          </w:p>
        </w:tc>
        <w:tc>
          <w:tcPr>
            <w:tcW w:w="1575"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restart"/>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18℃至26℃</w:t>
            </w:r>
          </w:p>
        </w:tc>
        <w:tc>
          <w:tcPr>
            <w:tcW w:w="2062" w:type="dxa"/>
            <w:gridSpan w:val="2"/>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restart"/>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45%至65%</w:t>
            </w:r>
          </w:p>
        </w:tc>
        <w:tc>
          <w:tcPr>
            <w:tcW w:w="1084" w:type="dxa"/>
            <w:vMerge w:val="restart"/>
            <w:shd w:val="clear" w:color="auto" w:fill="auto"/>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rPr>
              <w:t xml:space="preserve">□合格 </w:t>
            </w:r>
            <w:r>
              <w:rPr>
                <w:rFonts w:hint="eastAsia" w:ascii="宋体" w:hAnsi="宋体" w:eastAsia="宋体" w:cs="宋体"/>
                <w:b w:val="0"/>
                <w:bCs w:val="0"/>
                <w:sz w:val="21"/>
                <w:szCs w:val="21"/>
                <w:u w:val="none"/>
              </w:rPr>
              <w:br w:type="textWrapping"/>
            </w:r>
            <w:r>
              <w:rPr>
                <w:rFonts w:hint="eastAsia" w:ascii="宋体" w:hAnsi="宋体" w:eastAsia="宋体" w:cs="宋体"/>
                <w:b w:val="0"/>
                <w:bCs w:val="0"/>
                <w:sz w:val="21"/>
                <w:szCs w:val="21"/>
                <w:u w:val="none"/>
              </w:rPr>
              <w:t>□不合格</w:t>
            </w:r>
          </w:p>
        </w:tc>
        <w:tc>
          <w:tcPr>
            <w:tcW w:w="1813" w:type="dxa"/>
            <w:vMerge w:val="restart"/>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2</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3</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4</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5</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restart"/>
            <w:vAlign w:val="center"/>
          </w:tcPr>
          <w:p>
            <w:pPr>
              <w:numPr>
                <w:ilvl w:val="0"/>
                <w:numId w:val="24"/>
              </w:numPr>
              <w:shd w:val="clear"/>
              <w:tabs>
                <w:tab w:val="center" w:pos="4153"/>
                <w:tab w:val="right" w:pos="8306"/>
              </w:tabs>
              <w:kinsoku/>
              <w:wordWrap/>
              <w:overflowPunct/>
              <w:topLinePunct w:val="0"/>
              <w:autoSpaceDE/>
              <w:autoSpaceDN/>
              <w:bidi w:val="0"/>
              <w:snapToGrid w:val="0"/>
              <w:spacing w:line="360" w:lineRule="auto"/>
              <w:ind w:left="425" w:leftChars="0" w:right="0" w:rightChars="0" w:hanging="425" w:firstLineChars="0"/>
              <w:jc w:val="center"/>
              <w:textAlignment w:val="auto"/>
              <w:rPr>
                <w:rFonts w:hint="eastAsia" w:ascii="宋体" w:hAnsi="宋体" w:eastAsia="宋体" w:cs="宋体"/>
                <w:b w:val="0"/>
                <w:bCs w:val="0"/>
                <w:sz w:val="21"/>
                <w:szCs w:val="21"/>
                <w:u w:val="none"/>
              </w:rPr>
            </w:pPr>
          </w:p>
        </w:tc>
        <w:tc>
          <w:tcPr>
            <w:tcW w:w="1261"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p>
        </w:tc>
        <w:tc>
          <w:tcPr>
            <w:tcW w:w="1358"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暂存间</w:t>
            </w: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1</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18℃至26℃</w:t>
            </w: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45%至65%</w:t>
            </w:r>
          </w:p>
        </w:tc>
        <w:tc>
          <w:tcPr>
            <w:tcW w:w="1084" w:type="dxa"/>
            <w:vMerge w:val="restart"/>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rPr>
              <w:t xml:space="preserve">□合格 </w:t>
            </w:r>
            <w:r>
              <w:rPr>
                <w:rFonts w:hint="eastAsia" w:ascii="宋体" w:hAnsi="宋体" w:eastAsia="宋体" w:cs="宋体"/>
                <w:b w:val="0"/>
                <w:bCs w:val="0"/>
                <w:sz w:val="21"/>
                <w:szCs w:val="21"/>
                <w:u w:val="none"/>
              </w:rPr>
              <w:br w:type="textWrapping"/>
            </w:r>
            <w:r>
              <w:rPr>
                <w:rFonts w:hint="eastAsia" w:ascii="宋体" w:hAnsi="宋体" w:eastAsia="宋体" w:cs="宋体"/>
                <w:b w:val="0"/>
                <w:bCs w:val="0"/>
                <w:sz w:val="21"/>
                <w:szCs w:val="21"/>
                <w:u w:val="none"/>
              </w:rPr>
              <w:t>□不合格</w:t>
            </w:r>
          </w:p>
        </w:tc>
        <w:tc>
          <w:tcPr>
            <w:tcW w:w="1813"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2</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3</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4</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5</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restart"/>
            <w:vAlign w:val="center"/>
          </w:tcPr>
          <w:p>
            <w:pPr>
              <w:numPr>
                <w:ilvl w:val="0"/>
                <w:numId w:val="24"/>
              </w:numPr>
              <w:shd w:val="clear"/>
              <w:tabs>
                <w:tab w:val="center" w:pos="4153"/>
                <w:tab w:val="right" w:pos="8306"/>
              </w:tabs>
              <w:kinsoku/>
              <w:wordWrap/>
              <w:overflowPunct/>
              <w:topLinePunct w:val="0"/>
              <w:autoSpaceDE/>
              <w:autoSpaceDN/>
              <w:bidi w:val="0"/>
              <w:snapToGrid w:val="0"/>
              <w:spacing w:line="360" w:lineRule="auto"/>
              <w:ind w:left="425" w:leftChars="0" w:right="0" w:rightChars="0" w:hanging="425" w:firstLineChars="0"/>
              <w:jc w:val="center"/>
              <w:textAlignment w:val="auto"/>
              <w:rPr>
                <w:rFonts w:hint="eastAsia" w:ascii="宋体" w:hAnsi="宋体" w:eastAsia="宋体" w:cs="宋体"/>
                <w:b w:val="0"/>
                <w:bCs w:val="0"/>
                <w:sz w:val="21"/>
                <w:szCs w:val="21"/>
                <w:u w:val="none"/>
              </w:rPr>
            </w:pPr>
          </w:p>
        </w:tc>
        <w:tc>
          <w:tcPr>
            <w:tcW w:w="1261"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lang w:eastAsia="zh-CN"/>
              </w:rPr>
            </w:pPr>
          </w:p>
        </w:tc>
        <w:tc>
          <w:tcPr>
            <w:tcW w:w="1358"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初配间</w:t>
            </w: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1</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18℃至26℃</w:t>
            </w: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45%至65%</w:t>
            </w:r>
          </w:p>
        </w:tc>
        <w:tc>
          <w:tcPr>
            <w:tcW w:w="1084" w:type="dxa"/>
            <w:vMerge w:val="restart"/>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rPr>
              <w:t xml:space="preserve">□合格 </w:t>
            </w:r>
            <w:r>
              <w:rPr>
                <w:rFonts w:hint="eastAsia" w:ascii="宋体" w:hAnsi="宋体" w:eastAsia="宋体" w:cs="宋体"/>
                <w:b w:val="0"/>
                <w:bCs w:val="0"/>
                <w:sz w:val="21"/>
                <w:szCs w:val="21"/>
                <w:u w:val="none"/>
              </w:rPr>
              <w:br w:type="textWrapping"/>
            </w:r>
            <w:r>
              <w:rPr>
                <w:rFonts w:hint="eastAsia" w:ascii="宋体" w:hAnsi="宋体" w:eastAsia="宋体" w:cs="宋体"/>
                <w:b w:val="0"/>
                <w:bCs w:val="0"/>
                <w:sz w:val="21"/>
                <w:szCs w:val="21"/>
                <w:u w:val="none"/>
              </w:rPr>
              <w:t>□不合格</w:t>
            </w:r>
          </w:p>
        </w:tc>
        <w:tc>
          <w:tcPr>
            <w:tcW w:w="1813"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2</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3</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4</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5</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restart"/>
            <w:vAlign w:val="center"/>
          </w:tcPr>
          <w:p>
            <w:pPr>
              <w:numPr>
                <w:ilvl w:val="0"/>
                <w:numId w:val="24"/>
              </w:numPr>
              <w:shd w:val="clear"/>
              <w:tabs>
                <w:tab w:val="center" w:pos="4153"/>
                <w:tab w:val="right" w:pos="8306"/>
              </w:tabs>
              <w:kinsoku/>
              <w:wordWrap/>
              <w:overflowPunct/>
              <w:topLinePunct w:val="0"/>
              <w:autoSpaceDE/>
              <w:autoSpaceDN/>
              <w:bidi w:val="0"/>
              <w:snapToGrid w:val="0"/>
              <w:spacing w:line="360" w:lineRule="auto"/>
              <w:ind w:left="425" w:leftChars="0" w:right="0" w:rightChars="0" w:hanging="425" w:firstLineChars="0"/>
              <w:jc w:val="center"/>
              <w:textAlignment w:val="auto"/>
              <w:rPr>
                <w:rFonts w:hint="eastAsia" w:ascii="宋体" w:hAnsi="宋体" w:eastAsia="宋体" w:cs="宋体"/>
                <w:b w:val="0"/>
                <w:bCs w:val="0"/>
                <w:sz w:val="21"/>
                <w:szCs w:val="21"/>
                <w:u w:val="none"/>
              </w:rPr>
            </w:pPr>
          </w:p>
        </w:tc>
        <w:tc>
          <w:tcPr>
            <w:tcW w:w="1261"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p>
        </w:tc>
        <w:tc>
          <w:tcPr>
            <w:tcW w:w="1358"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冷藏间</w:t>
            </w: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1</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18℃至26℃</w:t>
            </w: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45%至65%</w:t>
            </w:r>
          </w:p>
        </w:tc>
        <w:tc>
          <w:tcPr>
            <w:tcW w:w="1084" w:type="dxa"/>
            <w:vMerge w:val="restart"/>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rPr>
              <w:t xml:space="preserve">□合格 </w:t>
            </w:r>
            <w:r>
              <w:rPr>
                <w:rFonts w:hint="eastAsia" w:ascii="宋体" w:hAnsi="宋体" w:eastAsia="宋体" w:cs="宋体"/>
                <w:b w:val="0"/>
                <w:bCs w:val="0"/>
                <w:sz w:val="21"/>
                <w:szCs w:val="21"/>
                <w:u w:val="none"/>
              </w:rPr>
              <w:br w:type="textWrapping"/>
            </w:r>
            <w:r>
              <w:rPr>
                <w:rFonts w:hint="eastAsia" w:ascii="宋体" w:hAnsi="宋体" w:eastAsia="宋体" w:cs="宋体"/>
                <w:b w:val="0"/>
                <w:bCs w:val="0"/>
                <w:sz w:val="21"/>
                <w:szCs w:val="21"/>
                <w:u w:val="none"/>
              </w:rPr>
              <w:t>□不合格</w:t>
            </w:r>
          </w:p>
        </w:tc>
        <w:tc>
          <w:tcPr>
            <w:tcW w:w="1813"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2</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3</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4</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5</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restart"/>
            <w:vAlign w:val="center"/>
          </w:tcPr>
          <w:p>
            <w:pPr>
              <w:numPr>
                <w:ilvl w:val="0"/>
                <w:numId w:val="24"/>
              </w:numPr>
              <w:shd w:val="clear"/>
              <w:tabs>
                <w:tab w:val="center" w:pos="4153"/>
                <w:tab w:val="right" w:pos="8306"/>
              </w:tabs>
              <w:kinsoku/>
              <w:wordWrap/>
              <w:overflowPunct/>
              <w:topLinePunct w:val="0"/>
              <w:autoSpaceDE/>
              <w:autoSpaceDN/>
              <w:bidi w:val="0"/>
              <w:snapToGrid w:val="0"/>
              <w:spacing w:line="360" w:lineRule="auto"/>
              <w:ind w:left="425" w:leftChars="0" w:right="0" w:rightChars="0" w:hanging="425" w:firstLineChars="0"/>
              <w:jc w:val="center"/>
              <w:textAlignment w:val="auto"/>
              <w:rPr>
                <w:rFonts w:hint="eastAsia" w:ascii="宋体" w:hAnsi="宋体" w:eastAsia="宋体" w:cs="宋体"/>
                <w:b w:val="0"/>
                <w:bCs w:val="0"/>
                <w:sz w:val="21"/>
                <w:szCs w:val="21"/>
                <w:u w:val="none"/>
              </w:rPr>
            </w:pPr>
          </w:p>
        </w:tc>
        <w:tc>
          <w:tcPr>
            <w:tcW w:w="1261"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lang w:eastAsia="zh-CN"/>
              </w:rPr>
            </w:pPr>
          </w:p>
        </w:tc>
        <w:tc>
          <w:tcPr>
            <w:tcW w:w="1358"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分离过滤间</w:t>
            </w: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1</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18℃至26℃</w:t>
            </w: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45%至65%</w:t>
            </w:r>
          </w:p>
        </w:tc>
        <w:tc>
          <w:tcPr>
            <w:tcW w:w="1084" w:type="dxa"/>
            <w:vMerge w:val="restart"/>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rPr>
              <w:t xml:space="preserve">□合格 </w:t>
            </w:r>
            <w:r>
              <w:rPr>
                <w:rFonts w:hint="eastAsia" w:ascii="宋体" w:hAnsi="宋体" w:eastAsia="宋体" w:cs="宋体"/>
                <w:b w:val="0"/>
                <w:bCs w:val="0"/>
                <w:sz w:val="21"/>
                <w:szCs w:val="21"/>
                <w:u w:val="none"/>
              </w:rPr>
              <w:br w:type="textWrapping"/>
            </w:r>
            <w:r>
              <w:rPr>
                <w:rFonts w:hint="eastAsia" w:ascii="宋体" w:hAnsi="宋体" w:eastAsia="宋体" w:cs="宋体"/>
                <w:b w:val="0"/>
                <w:bCs w:val="0"/>
                <w:sz w:val="21"/>
                <w:szCs w:val="21"/>
                <w:u w:val="none"/>
              </w:rPr>
              <w:t>□不合格</w:t>
            </w:r>
          </w:p>
        </w:tc>
        <w:tc>
          <w:tcPr>
            <w:tcW w:w="1813"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2</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3</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4</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5</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Merge w:val="restart"/>
            <w:vAlign w:val="center"/>
          </w:tcPr>
          <w:p>
            <w:pPr>
              <w:numPr>
                <w:ilvl w:val="0"/>
                <w:numId w:val="24"/>
              </w:numPr>
              <w:shd w:val="clear"/>
              <w:tabs>
                <w:tab w:val="center" w:pos="4153"/>
                <w:tab w:val="right" w:pos="8306"/>
              </w:tabs>
              <w:kinsoku/>
              <w:wordWrap/>
              <w:overflowPunct/>
              <w:topLinePunct w:val="0"/>
              <w:autoSpaceDE/>
              <w:autoSpaceDN/>
              <w:bidi w:val="0"/>
              <w:snapToGrid w:val="0"/>
              <w:spacing w:line="360" w:lineRule="auto"/>
              <w:ind w:left="425" w:leftChars="0" w:right="0" w:rightChars="0" w:hanging="425" w:firstLineChars="0"/>
              <w:jc w:val="center"/>
              <w:textAlignment w:val="auto"/>
              <w:rPr>
                <w:rFonts w:hint="eastAsia" w:ascii="宋体" w:hAnsi="宋体" w:eastAsia="宋体" w:cs="宋体"/>
                <w:b w:val="0"/>
                <w:bCs w:val="0"/>
                <w:sz w:val="21"/>
                <w:szCs w:val="21"/>
                <w:u w:val="none"/>
              </w:rPr>
            </w:pPr>
          </w:p>
        </w:tc>
        <w:tc>
          <w:tcPr>
            <w:tcW w:w="1261"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p>
        </w:tc>
        <w:tc>
          <w:tcPr>
            <w:tcW w:w="1358"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精配间</w:t>
            </w: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1</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18</w:t>
            </w:r>
            <w:r>
              <w:rPr>
                <w:rFonts w:hint="eastAsia" w:ascii="宋体" w:hAnsi="宋体" w:eastAsia="宋体" w:cs="宋体"/>
                <w:b w:val="0"/>
                <w:bCs w:val="0"/>
                <w:sz w:val="21"/>
                <w:szCs w:val="21"/>
                <w:u w:val="none"/>
              </w:rPr>
              <w:t>℃</w:t>
            </w:r>
            <w:r>
              <w:rPr>
                <w:rFonts w:hint="eastAsia" w:ascii="宋体" w:hAnsi="宋体" w:eastAsia="宋体" w:cs="宋体"/>
                <w:b w:val="0"/>
                <w:bCs w:val="0"/>
                <w:sz w:val="21"/>
                <w:szCs w:val="21"/>
                <w:u w:val="none"/>
                <w:lang w:eastAsia="zh-CN"/>
              </w:rPr>
              <w:t>至26</w:t>
            </w:r>
            <w:r>
              <w:rPr>
                <w:rFonts w:hint="eastAsia" w:ascii="宋体" w:hAnsi="宋体" w:eastAsia="宋体" w:cs="宋体"/>
                <w:b w:val="0"/>
                <w:bCs w:val="0"/>
                <w:sz w:val="21"/>
                <w:szCs w:val="21"/>
                <w:u w:val="none"/>
              </w:rPr>
              <w:t>℃</w:t>
            </w: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45%至65%</w:t>
            </w:r>
          </w:p>
        </w:tc>
        <w:tc>
          <w:tcPr>
            <w:tcW w:w="1084" w:type="dxa"/>
            <w:vMerge w:val="restart"/>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rPr>
              <w:t xml:space="preserve">□合格 </w:t>
            </w:r>
            <w:r>
              <w:rPr>
                <w:rFonts w:hint="eastAsia" w:ascii="宋体" w:hAnsi="宋体" w:eastAsia="宋体" w:cs="宋体"/>
                <w:b w:val="0"/>
                <w:bCs w:val="0"/>
                <w:sz w:val="21"/>
                <w:szCs w:val="21"/>
                <w:u w:val="none"/>
              </w:rPr>
              <w:br w:type="textWrapping"/>
            </w:r>
            <w:r>
              <w:rPr>
                <w:rFonts w:hint="eastAsia" w:ascii="宋体" w:hAnsi="宋体" w:eastAsia="宋体" w:cs="宋体"/>
                <w:b w:val="0"/>
                <w:bCs w:val="0"/>
                <w:sz w:val="21"/>
                <w:szCs w:val="21"/>
                <w:u w:val="none"/>
              </w:rPr>
              <w:t>□不合格</w:t>
            </w:r>
          </w:p>
        </w:tc>
        <w:tc>
          <w:tcPr>
            <w:tcW w:w="1813"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2</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3</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4</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5</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Merge w:val="restart"/>
            <w:vAlign w:val="center"/>
          </w:tcPr>
          <w:p>
            <w:pPr>
              <w:numPr>
                <w:ilvl w:val="0"/>
                <w:numId w:val="24"/>
              </w:numPr>
              <w:shd w:val="clear"/>
              <w:tabs>
                <w:tab w:val="center" w:pos="4153"/>
                <w:tab w:val="right" w:pos="8306"/>
              </w:tabs>
              <w:kinsoku/>
              <w:wordWrap/>
              <w:overflowPunct/>
              <w:topLinePunct w:val="0"/>
              <w:autoSpaceDE/>
              <w:autoSpaceDN/>
              <w:bidi w:val="0"/>
              <w:snapToGrid w:val="0"/>
              <w:spacing w:line="360" w:lineRule="auto"/>
              <w:ind w:left="425" w:leftChars="0" w:right="0" w:rightChars="0" w:hanging="425" w:firstLineChars="0"/>
              <w:jc w:val="center"/>
              <w:textAlignment w:val="auto"/>
              <w:rPr>
                <w:rFonts w:hint="eastAsia" w:ascii="宋体" w:hAnsi="宋体" w:eastAsia="宋体" w:cs="宋体"/>
                <w:b w:val="0"/>
                <w:bCs w:val="0"/>
                <w:sz w:val="21"/>
                <w:szCs w:val="21"/>
                <w:u w:val="none"/>
              </w:rPr>
            </w:pPr>
          </w:p>
        </w:tc>
        <w:tc>
          <w:tcPr>
            <w:tcW w:w="1261"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lang w:eastAsia="zh-CN"/>
              </w:rPr>
            </w:pPr>
          </w:p>
        </w:tc>
        <w:tc>
          <w:tcPr>
            <w:tcW w:w="1358"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灌装间</w:t>
            </w: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1</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45%至65%</w:t>
            </w:r>
          </w:p>
        </w:tc>
        <w:tc>
          <w:tcPr>
            <w:tcW w:w="1084" w:type="dxa"/>
            <w:vMerge w:val="restart"/>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rPr>
              <w:t xml:space="preserve">□合格 </w:t>
            </w:r>
            <w:r>
              <w:rPr>
                <w:rFonts w:hint="eastAsia" w:ascii="宋体" w:hAnsi="宋体" w:eastAsia="宋体" w:cs="宋体"/>
                <w:b w:val="0"/>
                <w:bCs w:val="0"/>
                <w:sz w:val="21"/>
                <w:szCs w:val="21"/>
                <w:u w:val="none"/>
              </w:rPr>
              <w:br w:type="textWrapping"/>
            </w:r>
            <w:r>
              <w:rPr>
                <w:rFonts w:hint="eastAsia" w:ascii="宋体" w:hAnsi="宋体" w:eastAsia="宋体" w:cs="宋体"/>
                <w:b w:val="0"/>
                <w:bCs w:val="0"/>
                <w:sz w:val="21"/>
                <w:szCs w:val="21"/>
                <w:u w:val="none"/>
              </w:rPr>
              <w:t>□不合格</w:t>
            </w:r>
          </w:p>
        </w:tc>
        <w:tc>
          <w:tcPr>
            <w:tcW w:w="1813"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2</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3</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4</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Merge w:val="continue"/>
            <w:vAlign w:val="center"/>
          </w:tcPr>
          <w:p>
            <w:pPr>
              <w:numPr>
                <w:ilvl w:val="0"/>
                <w:numId w:val="0"/>
              </w:numPr>
              <w:shd w:val="clear"/>
              <w:tabs>
                <w:tab w:val="center" w:pos="4153"/>
                <w:tab w:val="right" w:pos="8306"/>
              </w:tabs>
              <w:kinsoku/>
              <w:wordWrap/>
              <w:overflowPunct/>
              <w:topLinePunct w:val="0"/>
              <w:autoSpaceDE/>
              <w:autoSpaceDN/>
              <w:bidi w:val="0"/>
              <w:snapToGrid w:val="0"/>
              <w:spacing w:line="360" w:lineRule="auto"/>
              <w:ind w:left="-42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5</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Merge w:val="restart"/>
            <w:vAlign w:val="center"/>
          </w:tcPr>
          <w:p>
            <w:pPr>
              <w:numPr>
                <w:ilvl w:val="0"/>
                <w:numId w:val="24"/>
              </w:numPr>
              <w:shd w:val="clear"/>
              <w:tabs>
                <w:tab w:val="center" w:pos="4153"/>
                <w:tab w:val="right" w:pos="8306"/>
              </w:tabs>
              <w:kinsoku/>
              <w:wordWrap/>
              <w:overflowPunct/>
              <w:topLinePunct w:val="0"/>
              <w:autoSpaceDE/>
              <w:autoSpaceDN/>
              <w:bidi w:val="0"/>
              <w:snapToGrid w:val="0"/>
              <w:spacing w:line="360" w:lineRule="auto"/>
              <w:ind w:left="425" w:leftChars="0" w:right="0" w:rightChars="0" w:hanging="425" w:firstLineChars="0"/>
              <w:jc w:val="center"/>
              <w:textAlignment w:val="auto"/>
              <w:rPr>
                <w:rFonts w:hint="eastAsia" w:ascii="宋体" w:hAnsi="宋体" w:eastAsia="宋体" w:cs="宋体"/>
                <w:b w:val="0"/>
                <w:bCs w:val="0"/>
                <w:sz w:val="21"/>
                <w:szCs w:val="21"/>
                <w:u w:val="none"/>
              </w:rPr>
            </w:pPr>
          </w:p>
        </w:tc>
        <w:tc>
          <w:tcPr>
            <w:tcW w:w="1261"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p>
        </w:tc>
        <w:tc>
          <w:tcPr>
            <w:tcW w:w="1358"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铝盖存放间</w:t>
            </w: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rPr>
              <w:t>1</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18℃至26℃</w:t>
            </w: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45%至65%</w:t>
            </w:r>
          </w:p>
        </w:tc>
        <w:tc>
          <w:tcPr>
            <w:tcW w:w="1084" w:type="dxa"/>
            <w:vMerge w:val="restart"/>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 xml:space="preserve">□合格 </w:t>
            </w:r>
            <w:r>
              <w:rPr>
                <w:rFonts w:hint="eastAsia" w:ascii="宋体" w:hAnsi="宋体" w:eastAsia="宋体" w:cs="宋体"/>
                <w:b w:val="0"/>
                <w:bCs w:val="0"/>
                <w:sz w:val="21"/>
                <w:szCs w:val="21"/>
                <w:u w:val="none"/>
              </w:rPr>
              <w:br w:type="textWrapping"/>
            </w:r>
            <w:r>
              <w:rPr>
                <w:rFonts w:hint="eastAsia" w:ascii="宋体" w:hAnsi="宋体" w:eastAsia="宋体" w:cs="宋体"/>
                <w:b w:val="0"/>
                <w:bCs w:val="0"/>
                <w:sz w:val="21"/>
                <w:szCs w:val="21"/>
                <w:u w:val="none"/>
              </w:rPr>
              <w:t>□不合格</w:t>
            </w:r>
          </w:p>
        </w:tc>
        <w:tc>
          <w:tcPr>
            <w:tcW w:w="1813"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Merge w:val="continue"/>
            <w:vAlign w:val="center"/>
          </w:tcPr>
          <w:p>
            <w:pPr>
              <w:shd w:val="clear"/>
              <w:tabs>
                <w:tab w:val="left" w:pos="420"/>
                <w:tab w:val="center" w:pos="4153"/>
                <w:tab w:val="right" w:pos="8306"/>
              </w:tabs>
              <w:kinsoku/>
              <w:wordWrap/>
              <w:overflowPunct/>
              <w:topLinePunct w:val="0"/>
              <w:autoSpaceDE/>
              <w:autoSpaceDN/>
              <w:bidi w:val="0"/>
              <w:snapToGrid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2</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Merge w:val="continue"/>
            <w:vAlign w:val="center"/>
          </w:tcPr>
          <w:p>
            <w:pPr>
              <w:shd w:val="clear"/>
              <w:tabs>
                <w:tab w:val="left" w:pos="420"/>
                <w:tab w:val="center" w:pos="4153"/>
                <w:tab w:val="right" w:pos="8306"/>
              </w:tabs>
              <w:kinsoku/>
              <w:wordWrap/>
              <w:overflowPunct/>
              <w:topLinePunct w:val="0"/>
              <w:autoSpaceDE/>
              <w:autoSpaceDN/>
              <w:bidi w:val="0"/>
              <w:snapToGrid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3</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Merge w:val="continue"/>
            <w:vAlign w:val="center"/>
          </w:tcPr>
          <w:p>
            <w:pPr>
              <w:shd w:val="clear"/>
              <w:tabs>
                <w:tab w:val="left" w:pos="420"/>
                <w:tab w:val="center" w:pos="4153"/>
                <w:tab w:val="right" w:pos="8306"/>
              </w:tabs>
              <w:kinsoku/>
              <w:wordWrap/>
              <w:overflowPunct/>
              <w:topLinePunct w:val="0"/>
              <w:autoSpaceDE/>
              <w:autoSpaceDN/>
              <w:bidi w:val="0"/>
              <w:snapToGrid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4</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Merge w:val="continue"/>
            <w:vAlign w:val="center"/>
          </w:tcPr>
          <w:p>
            <w:pPr>
              <w:shd w:val="clear"/>
              <w:tabs>
                <w:tab w:val="left" w:pos="420"/>
                <w:tab w:val="center" w:pos="4153"/>
                <w:tab w:val="right" w:pos="8306"/>
              </w:tabs>
              <w:kinsoku/>
              <w:wordWrap/>
              <w:overflowPunct/>
              <w:topLinePunct w:val="0"/>
              <w:autoSpaceDE/>
              <w:autoSpaceDN/>
              <w:bidi w:val="0"/>
              <w:snapToGrid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5</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Merge w:val="restart"/>
            <w:vAlign w:val="center"/>
          </w:tcPr>
          <w:p>
            <w:pPr>
              <w:numPr>
                <w:ilvl w:val="0"/>
                <w:numId w:val="24"/>
              </w:numPr>
              <w:shd w:val="clear"/>
              <w:tabs>
                <w:tab w:val="center" w:pos="4153"/>
                <w:tab w:val="right" w:pos="8306"/>
              </w:tabs>
              <w:kinsoku/>
              <w:wordWrap/>
              <w:overflowPunct/>
              <w:topLinePunct w:val="0"/>
              <w:autoSpaceDE/>
              <w:autoSpaceDN/>
              <w:bidi w:val="0"/>
              <w:snapToGrid w:val="0"/>
              <w:spacing w:line="360" w:lineRule="auto"/>
              <w:ind w:left="425" w:leftChars="0" w:right="0" w:rightChars="0" w:hanging="425" w:firstLineChars="0"/>
              <w:jc w:val="center"/>
              <w:textAlignment w:val="auto"/>
              <w:rPr>
                <w:rFonts w:hint="eastAsia" w:ascii="宋体" w:hAnsi="宋体" w:eastAsia="宋体" w:cs="宋体"/>
                <w:b w:val="0"/>
                <w:bCs w:val="0"/>
                <w:sz w:val="21"/>
                <w:szCs w:val="21"/>
                <w:u w:val="none"/>
              </w:rPr>
            </w:pPr>
          </w:p>
        </w:tc>
        <w:tc>
          <w:tcPr>
            <w:tcW w:w="1261"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p>
        </w:tc>
        <w:tc>
          <w:tcPr>
            <w:tcW w:w="1358"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中控间</w:t>
            </w: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rPr>
              <w:t>1</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18℃至26℃</w:t>
            </w: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45%至65%</w:t>
            </w:r>
          </w:p>
        </w:tc>
        <w:tc>
          <w:tcPr>
            <w:tcW w:w="1084" w:type="dxa"/>
            <w:vMerge w:val="restart"/>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 xml:space="preserve">□合格 </w:t>
            </w:r>
            <w:r>
              <w:rPr>
                <w:rFonts w:hint="eastAsia" w:ascii="宋体" w:hAnsi="宋体" w:eastAsia="宋体" w:cs="宋体"/>
                <w:b w:val="0"/>
                <w:bCs w:val="0"/>
                <w:sz w:val="21"/>
                <w:szCs w:val="21"/>
                <w:u w:val="none"/>
              </w:rPr>
              <w:br w:type="textWrapping"/>
            </w:r>
            <w:r>
              <w:rPr>
                <w:rFonts w:hint="eastAsia" w:ascii="宋体" w:hAnsi="宋体" w:eastAsia="宋体" w:cs="宋体"/>
                <w:b w:val="0"/>
                <w:bCs w:val="0"/>
                <w:sz w:val="21"/>
                <w:szCs w:val="21"/>
                <w:u w:val="none"/>
              </w:rPr>
              <w:t>□不合格</w:t>
            </w:r>
          </w:p>
        </w:tc>
        <w:tc>
          <w:tcPr>
            <w:tcW w:w="1813"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Merge w:val="continue"/>
            <w:vAlign w:val="center"/>
          </w:tcPr>
          <w:p>
            <w:pPr>
              <w:shd w:val="clear"/>
              <w:tabs>
                <w:tab w:val="left" w:pos="420"/>
                <w:tab w:val="center" w:pos="4153"/>
                <w:tab w:val="right" w:pos="8306"/>
              </w:tabs>
              <w:kinsoku/>
              <w:wordWrap/>
              <w:overflowPunct/>
              <w:topLinePunct w:val="0"/>
              <w:autoSpaceDE/>
              <w:autoSpaceDN/>
              <w:bidi w:val="0"/>
              <w:snapToGrid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2</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Merge w:val="continue"/>
            <w:vAlign w:val="center"/>
          </w:tcPr>
          <w:p>
            <w:pPr>
              <w:shd w:val="clear"/>
              <w:tabs>
                <w:tab w:val="left" w:pos="420"/>
                <w:tab w:val="center" w:pos="4153"/>
                <w:tab w:val="right" w:pos="8306"/>
              </w:tabs>
              <w:kinsoku/>
              <w:wordWrap/>
              <w:overflowPunct/>
              <w:topLinePunct w:val="0"/>
              <w:autoSpaceDE/>
              <w:autoSpaceDN/>
              <w:bidi w:val="0"/>
              <w:snapToGrid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3</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Merge w:val="continue"/>
            <w:vAlign w:val="center"/>
          </w:tcPr>
          <w:p>
            <w:pPr>
              <w:shd w:val="clear"/>
              <w:tabs>
                <w:tab w:val="left" w:pos="420"/>
                <w:tab w:val="center" w:pos="4153"/>
                <w:tab w:val="right" w:pos="8306"/>
              </w:tabs>
              <w:kinsoku/>
              <w:wordWrap/>
              <w:overflowPunct/>
              <w:topLinePunct w:val="0"/>
              <w:autoSpaceDE/>
              <w:autoSpaceDN/>
              <w:bidi w:val="0"/>
              <w:snapToGrid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4</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Merge w:val="continue"/>
            <w:vAlign w:val="center"/>
          </w:tcPr>
          <w:p>
            <w:pPr>
              <w:shd w:val="clear"/>
              <w:tabs>
                <w:tab w:val="left" w:pos="420"/>
                <w:tab w:val="center" w:pos="4153"/>
                <w:tab w:val="right" w:pos="8306"/>
              </w:tabs>
              <w:kinsoku/>
              <w:wordWrap/>
              <w:overflowPunct/>
              <w:topLinePunct w:val="0"/>
              <w:autoSpaceDE/>
              <w:autoSpaceDN/>
              <w:bidi w:val="0"/>
              <w:snapToGrid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5</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Merge w:val="restart"/>
            <w:vAlign w:val="center"/>
          </w:tcPr>
          <w:p>
            <w:pPr>
              <w:numPr>
                <w:ilvl w:val="0"/>
                <w:numId w:val="24"/>
              </w:numPr>
              <w:shd w:val="clear"/>
              <w:tabs>
                <w:tab w:val="center" w:pos="4153"/>
                <w:tab w:val="right" w:pos="8306"/>
              </w:tabs>
              <w:kinsoku/>
              <w:wordWrap/>
              <w:overflowPunct/>
              <w:topLinePunct w:val="0"/>
              <w:autoSpaceDE/>
              <w:autoSpaceDN/>
              <w:bidi w:val="0"/>
              <w:snapToGrid w:val="0"/>
              <w:spacing w:line="360" w:lineRule="auto"/>
              <w:ind w:left="425" w:leftChars="0" w:right="0" w:rightChars="0" w:hanging="425" w:firstLineChars="0"/>
              <w:jc w:val="center"/>
              <w:textAlignment w:val="auto"/>
              <w:rPr>
                <w:rFonts w:hint="eastAsia" w:ascii="宋体" w:hAnsi="宋体" w:eastAsia="宋体" w:cs="宋体"/>
                <w:b w:val="0"/>
                <w:bCs w:val="0"/>
                <w:sz w:val="21"/>
                <w:szCs w:val="21"/>
                <w:u w:val="none"/>
              </w:rPr>
            </w:pPr>
          </w:p>
        </w:tc>
        <w:tc>
          <w:tcPr>
            <w:tcW w:w="1261"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p>
        </w:tc>
        <w:tc>
          <w:tcPr>
            <w:tcW w:w="1358"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称量间</w:t>
            </w: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rPr>
              <w:t>1</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18℃至26℃</w:t>
            </w: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45%至65%</w:t>
            </w:r>
          </w:p>
        </w:tc>
        <w:tc>
          <w:tcPr>
            <w:tcW w:w="1084" w:type="dxa"/>
            <w:vMerge w:val="restart"/>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 xml:space="preserve">□合格 </w:t>
            </w:r>
            <w:r>
              <w:rPr>
                <w:rFonts w:hint="eastAsia" w:ascii="宋体" w:hAnsi="宋体" w:eastAsia="宋体" w:cs="宋体"/>
                <w:b w:val="0"/>
                <w:bCs w:val="0"/>
                <w:sz w:val="21"/>
                <w:szCs w:val="21"/>
                <w:u w:val="none"/>
              </w:rPr>
              <w:br w:type="textWrapping"/>
            </w:r>
            <w:r>
              <w:rPr>
                <w:rFonts w:hint="eastAsia" w:ascii="宋体" w:hAnsi="宋体" w:eastAsia="宋体" w:cs="宋体"/>
                <w:b w:val="0"/>
                <w:bCs w:val="0"/>
                <w:sz w:val="21"/>
                <w:szCs w:val="21"/>
                <w:u w:val="none"/>
              </w:rPr>
              <w:t>□不合格</w:t>
            </w:r>
          </w:p>
        </w:tc>
        <w:tc>
          <w:tcPr>
            <w:tcW w:w="1813"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Merge w:val="continue"/>
            <w:vAlign w:val="center"/>
          </w:tcPr>
          <w:p>
            <w:pPr>
              <w:shd w:val="clear"/>
              <w:tabs>
                <w:tab w:val="left" w:pos="420"/>
                <w:tab w:val="center" w:pos="4153"/>
                <w:tab w:val="right" w:pos="8306"/>
              </w:tabs>
              <w:kinsoku/>
              <w:wordWrap/>
              <w:overflowPunct/>
              <w:topLinePunct w:val="0"/>
              <w:autoSpaceDE/>
              <w:autoSpaceDN/>
              <w:bidi w:val="0"/>
              <w:snapToGrid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2</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Merge w:val="continue"/>
            <w:vAlign w:val="center"/>
          </w:tcPr>
          <w:p>
            <w:pPr>
              <w:shd w:val="clear"/>
              <w:tabs>
                <w:tab w:val="left" w:pos="420"/>
                <w:tab w:val="center" w:pos="4153"/>
                <w:tab w:val="right" w:pos="8306"/>
              </w:tabs>
              <w:kinsoku/>
              <w:wordWrap/>
              <w:overflowPunct/>
              <w:topLinePunct w:val="0"/>
              <w:autoSpaceDE/>
              <w:autoSpaceDN/>
              <w:bidi w:val="0"/>
              <w:snapToGrid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3</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Merge w:val="continue"/>
            <w:vAlign w:val="center"/>
          </w:tcPr>
          <w:p>
            <w:pPr>
              <w:shd w:val="clear"/>
              <w:tabs>
                <w:tab w:val="left" w:pos="420"/>
                <w:tab w:val="center" w:pos="4153"/>
                <w:tab w:val="right" w:pos="8306"/>
              </w:tabs>
              <w:kinsoku/>
              <w:wordWrap/>
              <w:overflowPunct/>
              <w:topLinePunct w:val="0"/>
              <w:autoSpaceDE/>
              <w:autoSpaceDN/>
              <w:bidi w:val="0"/>
              <w:snapToGrid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4</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Merge w:val="continue"/>
            <w:vAlign w:val="center"/>
          </w:tcPr>
          <w:p>
            <w:pPr>
              <w:widowControl w:val="0"/>
              <w:numPr>
                <w:ilvl w:val="0"/>
                <w:numId w:val="0"/>
              </w:numPr>
              <w:shd w:val="clear"/>
              <w:tabs>
                <w:tab w:val="center" w:pos="4153"/>
                <w:tab w:val="right" w:pos="8306"/>
              </w:tabs>
              <w:kinsoku/>
              <w:wordWrap/>
              <w:overflowPunct/>
              <w:topLinePunct w:val="0"/>
              <w:autoSpaceDE/>
              <w:autoSpaceDN/>
              <w:bidi w:val="0"/>
              <w:snapToGrid w:val="0"/>
              <w:spacing w:line="360" w:lineRule="auto"/>
              <w:ind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5</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Merge w:val="restart"/>
            <w:vAlign w:val="center"/>
          </w:tcPr>
          <w:p>
            <w:pPr>
              <w:widowControl w:val="0"/>
              <w:numPr>
                <w:ilvl w:val="0"/>
                <w:numId w:val="24"/>
              </w:numPr>
              <w:shd w:val="clear"/>
              <w:tabs>
                <w:tab w:val="center" w:pos="4153"/>
                <w:tab w:val="right" w:pos="8306"/>
              </w:tabs>
              <w:kinsoku/>
              <w:wordWrap/>
              <w:overflowPunct/>
              <w:topLinePunct w:val="0"/>
              <w:autoSpaceDE/>
              <w:autoSpaceDN/>
              <w:bidi w:val="0"/>
              <w:snapToGrid w:val="0"/>
              <w:spacing w:line="360" w:lineRule="auto"/>
              <w:ind w:left="425" w:leftChars="0" w:right="0" w:rightChars="0" w:hanging="425" w:firstLineChars="0"/>
              <w:jc w:val="center"/>
              <w:textAlignment w:val="auto"/>
              <w:rPr>
                <w:rFonts w:hint="eastAsia" w:ascii="宋体" w:hAnsi="宋体" w:eastAsia="宋体" w:cs="宋体"/>
                <w:b w:val="0"/>
                <w:bCs w:val="0"/>
                <w:sz w:val="21"/>
                <w:szCs w:val="21"/>
                <w:u w:val="none"/>
              </w:rPr>
            </w:pPr>
          </w:p>
        </w:tc>
        <w:tc>
          <w:tcPr>
            <w:tcW w:w="1261"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p>
        </w:tc>
        <w:tc>
          <w:tcPr>
            <w:tcW w:w="1358"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洗瓶间</w:t>
            </w: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rPr>
              <w:t>1</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18℃至26℃</w:t>
            </w: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45%至65%</w:t>
            </w:r>
          </w:p>
        </w:tc>
        <w:tc>
          <w:tcPr>
            <w:tcW w:w="1084" w:type="dxa"/>
            <w:vMerge w:val="restart"/>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 xml:space="preserve">□合格 </w:t>
            </w:r>
            <w:r>
              <w:rPr>
                <w:rFonts w:hint="eastAsia" w:ascii="宋体" w:hAnsi="宋体" w:eastAsia="宋体" w:cs="宋体"/>
                <w:b w:val="0"/>
                <w:bCs w:val="0"/>
                <w:sz w:val="21"/>
                <w:szCs w:val="21"/>
                <w:u w:val="none"/>
              </w:rPr>
              <w:br w:type="textWrapping"/>
            </w:r>
            <w:r>
              <w:rPr>
                <w:rFonts w:hint="eastAsia" w:ascii="宋体" w:hAnsi="宋体" w:eastAsia="宋体" w:cs="宋体"/>
                <w:b w:val="0"/>
                <w:bCs w:val="0"/>
                <w:sz w:val="21"/>
                <w:szCs w:val="21"/>
                <w:u w:val="none"/>
              </w:rPr>
              <w:t>□不合格</w:t>
            </w:r>
          </w:p>
        </w:tc>
        <w:tc>
          <w:tcPr>
            <w:tcW w:w="1813"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Merge w:val="continue"/>
            <w:vAlign w:val="center"/>
          </w:tcPr>
          <w:p>
            <w:pPr>
              <w:widowControl w:val="0"/>
              <w:numPr>
                <w:ilvl w:val="0"/>
                <w:numId w:val="0"/>
              </w:numPr>
              <w:shd w:val="clear"/>
              <w:tabs>
                <w:tab w:val="center" w:pos="4153"/>
                <w:tab w:val="right" w:pos="8306"/>
              </w:tabs>
              <w:kinsoku/>
              <w:wordWrap/>
              <w:overflowPunct/>
              <w:topLinePunct w:val="0"/>
              <w:autoSpaceDE/>
              <w:autoSpaceDN/>
              <w:bidi w:val="0"/>
              <w:snapToGrid w:val="0"/>
              <w:spacing w:line="360" w:lineRule="auto"/>
              <w:ind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2</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Merge w:val="continue"/>
            <w:vAlign w:val="center"/>
          </w:tcPr>
          <w:p>
            <w:pPr>
              <w:widowControl w:val="0"/>
              <w:numPr>
                <w:ilvl w:val="0"/>
                <w:numId w:val="0"/>
              </w:numPr>
              <w:shd w:val="clear"/>
              <w:tabs>
                <w:tab w:val="center" w:pos="4153"/>
                <w:tab w:val="right" w:pos="8306"/>
              </w:tabs>
              <w:kinsoku/>
              <w:wordWrap/>
              <w:overflowPunct/>
              <w:topLinePunct w:val="0"/>
              <w:autoSpaceDE/>
              <w:autoSpaceDN/>
              <w:bidi w:val="0"/>
              <w:snapToGrid w:val="0"/>
              <w:spacing w:line="360" w:lineRule="auto"/>
              <w:ind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3</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Merge w:val="continue"/>
            <w:vAlign w:val="center"/>
          </w:tcPr>
          <w:p>
            <w:pPr>
              <w:widowControl w:val="0"/>
              <w:numPr>
                <w:ilvl w:val="0"/>
                <w:numId w:val="0"/>
              </w:numPr>
              <w:shd w:val="clear"/>
              <w:tabs>
                <w:tab w:val="center" w:pos="4153"/>
                <w:tab w:val="right" w:pos="8306"/>
              </w:tabs>
              <w:kinsoku/>
              <w:wordWrap/>
              <w:overflowPunct/>
              <w:topLinePunct w:val="0"/>
              <w:autoSpaceDE/>
              <w:autoSpaceDN/>
              <w:bidi w:val="0"/>
              <w:snapToGrid w:val="0"/>
              <w:spacing w:line="360" w:lineRule="auto"/>
              <w:ind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4</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Merge w:val="continue"/>
            <w:vAlign w:val="center"/>
          </w:tcPr>
          <w:p>
            <w:pPr>
              <w:widowControl w:val="0"/>
              <w:numPr>
                <w:ilvl w:val="0"/>
                <w:numId w:val="0"/>
              </w:numPr>
              <w:shd w:val="clear"/>
              <w:tabs>
                <w:tab w:val="center" w:pos="4153"/>
                <w:tab w:val="right" w:pos="8306"/>
              </w:tabs>
              <w:kinsoku/>
              <w:wordWrap/>
              <w:overflowPunct/>
              <w:topLinePunct w:val="0"/>
              <w:autoSpaceDE/>
              <w:autoSpaceDN/>
              <w:bidi w:val="0"/>
              <w:snapToGrid w:val="0"/>
              <w:spacing w:line="360" w:lineRule="auto"/>
              <w:ind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5</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Merge w:val="restart"/>
            <w:vAlign w:val="center"/>
          </w:tcPr>
          <w:p>
            <w:pPr>
              <w:widowControl w:val="0"/>
              <w:numPr>
                <w:ilvl w:val="0"/>
                <w:numId w:val="24"/>
              </w:numPr>
              <w:shd w:val="clear"/>
              <w:tabs>
                <w:tab w:val="center" w:pos="4153"/>
                <w:tab w:val="right" w:pos="8306"/>
              </w:tabs>
              <w:kinsoku/>
              <w:wordWrap/>
              <w:overflowPunct/>
              <w:topLinePunct w:val="0"/>
              <w:autoSpaceDE/>
              <w:autoSpaceDN/>
              <w:bidi w:val="0"/>
              <w:snapToGrid w:val="0"/>
              <w:spacing w:line="360" w:lineRule="auto"/>
              <w:ind w:left="425" w:leftChars="0" w:right="0" w:rightChars="0" w:hanging="425" w:firstLineChars="0"/>
              <w:jc w:val="center"/>
              <w:textAlignment w:val="auto"/>
              <w:rPr>
                <w:rFonts w:hint="eastAsia" w:ascii="宋体" w:hAnsi="宋体" w:eastAsia="宋体" w:cs="宋体"/>
                <w:b w:val="0"/>
                <w:bCs w:val="0"/>
                <w:sz w:val="21"/>
                <w:szCs w:val="21"/>
                <w:u w:val="none"/>
              </w:rPr>
            </w:pPr>
          </w:p>
        </w:tc>
        <w:tc>
          <w:tcPr>
            <w:tcW w:w="1261"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p>
        </w:tc>
        <w:tc>
          <w:tcPr>
            <w:tcW w:w="1358"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工器具存房间</w:t>
            </w: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rPr>
              <w:t>1</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18℃至26℃</w:t>
            </w: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45%至65%</w:t>
            </w:r>
          </w:p>
        </w:tc>
        <w:tc>
          <w:tcPr>
            <w:tcW w:w="1084" w:type="dxa"/>
            <w:vMerge w:val="restart"/>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 xml:space="preserve">□合格 </w:t>
            </w:r>
            <w:r>
              <w:rPr>
                <w:rFonts w:hint="eastAsia" w:ascii="宋体" w:hAnsi="宋体" w:eastAsia="宋体" w:cs="宋体"/>
                <w:b w:val="0"/>
                <w:bCs w:val="0"/>
                <w:sz w:val="21"/>
                <w:szCs w:val="21"/>
                <w:u w:val="none"/>
              </w:rPr>
              <w:br w:type="textWrapping"/>
            </w:r>
            <w:r>
              <w:rPr>
                <w:rFonts w:hint="eastAsia" w:ascii="宋体" w:hAnsi="宋体" w:eastAsia="宋体" w:cs="宋体"/>
                <w:b w:val="0"/>
                <w:bCs w:val="0"/>
                <w:sz w:val="21"/>
                <w:szCs w:val="21"/>
                <w:u w:val="none"/>
              </w:rPr>
              <w:t>□不合格</w:t>
            </w:r>
          </w:p>
        </w:tc>
        <w:tc>
          <w:tcPr>
            <w:tcW w:w="1813"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Merge w:val="continue"/>
            <w:vAlign w:val="center"/>
          </w:tcPr>
          <w:p>
            <w:pPr>
              <w:widowControl w:val="0"/>
              <w:numPr>
                <w:ilvl w:val="0"/>
                <w:numId w:val="0"/>
              </w:numPr>
              <w:shd w:val="clear"/>
              <w:tabs>
                <w:tab w:val="center" w:pos="4153"/>
                <w:tab w:val="right" w:pos="8306"/>
              </w:tabs>
              <w:kinsoku/>
              <w:wordWrap/>
              <w:overflowPunct/>
              <w:topLinePunct w:val="0"/>
              <w:autoSpaceDE/>
              <w:autoSpaceDN/>
              <w:bidi w:val="0"/>
              <w:snapToGrid w:val="0"/>
              <w:spacing w:line="360" w:lineRule="auto"/>
              <w:ind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2</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Merge w:val="continue"/>
            <w:vAlign w:val="center"/>
          </w:tcPr>
          <w:p>
            <w:pPr>
              <w:widowControl w:val="0"/>
              <w:numPr>
                <w:ilvl w:val="0"/>
                <w:numId w:val="0"/>
              </w:numPr>
              <w:shd w:val="clear"/>
              <w:tabs>
                <w:tab w:val="center" w:pos="4153"/>
                <w:tab w:val="right" w:pos="8306"/>
              </w:tabs>
              <w:kinsoku/>
              <w:wordWrap/>
              <w:overflowPunct/>
              <w:topLinePunct w:val="0"/>
              <w:autoSpaceDE/>
              <w:autoSpaceDN/>
              <w:bidi w:val="0"/>
              <w:snapToGrid w:val="0"/>
              <w:spacing w:line="360" w:lineRule="auto"/>
              <w:ind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3</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Merge w:val="continue"/>
            <w:vAlign w:val="center"/>
          </w:tcPr>
          <w:p>
            <w:pPr>
              <w:widowControl w:val="0"/>
              <w:numPr>
                <w:ilvl w:val="0"/>
                <w:numId w:val="0"/>
              </w:numPr>
              <w:shd w:val="clear"/>
              <w:tabs>
                <w:tab w:val="center" w:pos="4153"/>
                <w:tab w:val="right" w:pos="8306"/>
              </w:tabs>
              <w:kinsoku/>
              <w:wordWrap/>
              <w:overflowPunct/>
              <w:topLinePunct w:val="0"/>
              <w:autoSpaceDE/>
              <w:autoSpaceDN/>
              <w:bidi w:val="0"/>
              <w:snapToGrid w:val="0"/>
              <w:spacing w:line="360" w:lineRule="auto"/>
              <w:ind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4</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Merge w:val="continue"/>
            <w:vAlign w:val="center"/>
          </w:tcPr>
          <w:p>
            <w:pPr>
              <w:shd w:val="clear"/>
              <w:tabs>
                <w:tab w:val="left" w:pos="420"/>
                <w:tab w:val="center" w:pos="4153"/>
                <w:tab w:val="right" w:pos="8306"/>
              </w:tabs>
              <w:kinsoku/>
              <w:wordWrap/>
              <w:overflowPunct/>
              <w:topLinePunct w:val="0"/>
              <w:autoSpaceDE/>
              <w:autoSpaceDN/>
              <w:bidi w:val="0"/>
              <w:snapToGrid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5</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Merge w:val="restart"/>
            <w:vAlign w:val="center"/>
          </w:tcPr>
          <w:p>
            <w:pPr>
              <w:numPr>
                <w:ilvl w:val="0"/>
                <w:numId w:val="24"/>
              </w:numPr>
              <w:shd w:val="clear"/>
              <w:tabs>
                <w:tab w:val="center" w:pos="4153"/>
                <w:tab w:val="right" w:pos="8306"/>
              </w:tabs>
              <w:kinsoku/>
              <w:wordWrap/>
              <w:overflowPunct/>
              <w:topLinePunct w:val="0"/>
              <w:autoSpaceDE/>
              <w:autoSpaceDN/>
              <w:bidi w:val="0"/>
              <w:snapToGrid w:val="0"/>
              <w:spacing w:line="360" w:lineRule="auto"/>
              <w:ind w:left="425" w:leftChars="0" w:right="0" w:rightChars="0" w:hanging="425" w:firstLineChars="0"/>
              <w:jc w:val="center"/>
              <w:textAlignment w:val="auto"/>
              <w:rPr>
                <w:rFonts w:hint="eastAsia" w:ascii="宋体" w:hAnsi="宋体" w:eastAsia="宋体" w:cs="宋体"/>
                <w:b w:val="0"/>
                <w:bCs w:val="0"/>
                <w:sz w:val="21"/>
                <w:szCs w:val="21"/>
                <w:u w:val="none"/>
              </w:rPr>
            </w:pPr>
          </w:p>
        </w:tc>
        <w:tc>
          <w:tcPr>
            <w:tcW w:w="1261"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p>
        </w:tc>
        <w:tc>
          <w:tcPr>
            <w:tcW w:w="1358"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物料存放间</w:t>
            </w: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rPr>
              <w:t>1</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18℃至26℃</w:t>
            </w: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45%至65%</w:t>
            </w:r>
          </w:p>
        </w:tc>
        <w:tc>
          <w:tcPr>
            <w:tcW w:w="1084" w:type="dxa"/>
            <w:vMerge w:val="restart"/>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 xml:space="preserve">□合格 </w:t>
            </w:r>
            <w:r>
              <w:rPr>
                <w:rFonts w:hint="eastAsia" w:ascii="宋体" w:hAnsi="宋体" w:eastAsia="宋体" w:cs="宋体"/>
                <w:b w:val="0"/>
                <w:bCs w:val="0"/>
                <w:sz w:val="21"/>
                <w:szCs w:val="21"/>
                <w:u w:val="none"/>
              </w:rPr>
              <w:br w:type="textWrapping"/>
            </w:r>
            <w:r>
              <w:rPr>
                <w:rFonts w:hint="eastAsia" w:ascii="宋体" w:hAnsi="宋体" w:eastAsia="宋体" w:cs="宋体"/>
                <w:b w:val="0"/>
                <w:bCs w:val="0"/>
                <w:sz w:val="21"/>
                <w:szCs w:val="21"/>
                <w:u w:val="none"/>
              </w:rPr>
              <w:t>□不合格</w:t>
            </w:r>
          </w:p>
        </w:tc>
        <w:tc>
          <w:tcPr>
            <w:tcW w:w="1813"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Merge w:val="continue"/>
            <w:vAlign w:val="center"/>
          </w:tcPr>
          <w:p>
            <w:pPr>
              <w:shd w:val="clear"/>
              <w:tabs>
                <w:tab w:val="left" w:pos="420"/>
                <w:tab w:val="center" w:pos="4153"/>
                <w:tab w:val="right" w:pos="8306"/>
              </w:tabs>
              <w:kinsoku/>
              <w:wordWrap/>
              <w:overflowPunct/>
              <w:topLinePunct w:val="0"/>
              <w:autoSpaceDE/>
              <w:autoSpaceDN/>
              <w:bidi w:val="0"/>
              <w:snapToGrid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widowControl/>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2</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Merge w:val="continue"/>
            <w:vAlign w:val="center"/>
          </w:tcPr>
          <w:p>
            <w:pPr>
              <w:shd w:val="clear"/>
              <w:tabs>
                <w:tab w:val="left" w:pos="420"/>
                <w:tab w:val="center" w:pos="4153"/>
                <w:tab w:val="right" w:pos="8306"/>
              </w:tabs>
              <w:kinsoku/>
              <w:wordWrap/>
              <w:overflowPunct/>
              <w:topLinePunct w:val="0"/>
              <w:autoSpaceDE/>
              <w:autoSpaceDN/>
              <w:bidi w:val="0"/>
              <w:snapToGrid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3</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Merge w:val="continue"/>
            <w:vAlign w:val="center"/>
          </w:tcPr>
          <w:p>
            <w:pPr>
              <w:shd w:val="clear"/>
              <w:tabs>
                <w:tab w:val="left" w:pos="420"/>
                <w:tab w:val="center" w:pos="4153"/>
                <w:tab w:val="right" w:pos="8306"/>
              </w:tabs>
              <w:kinsoku/>
              <w:wordWrap/>
              <w:overflowPunct/>
              <w:topLinePunct w:val="0"/>
              <w:autoSpaceDE/>
              <w:autoSpaceDN/>
              <w:bidi w:val="0"/>
              <w:snapToGrid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4</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Merge w:val="continue"/>
            <w:vAlign w:val="center"/>
          </w:tcPr>
          <w:p>
            <w:pPr>
              <w:shd w:val="clear"/>
              <w:tabs>
                <w:tab w:val="left" w:pos="420"/>
                <w:tab w:val="center" w:pos="4153"/>
                <w:tab w:val="right" w:pos="8306"/>
              </w:tabs>
              <w:kinsoku/>
              <w:wordWrap/>
              <w:overflowPunct/>
              <w:topLinePunct w:val="0"/>
              <w:autoSpaceDE/>
              <w:autoSpaceDN/>
              <w:bidi w:val="0"/>
              <w:snapToGrid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5</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Merge w:val="restart"/>
            <w:vAlign w:val="center"/>
          </w:tcPr>
          <w:p>
            <w:pPr>
              <w:numPr>
                <w:ilvl w:val="0"/>
                <w:numId w:val="24"/>
              </w:numPr>
              <w:shd w:val="clear"/>
              <w:tabs>
                <w:tab w:val="center" w:pos="4153"/>
                <w:tab w:val="right" w:pos="8306"/>
              </w:tabs>
              <w:kinsoku/>
              <w:wordWrap/>
              <w:overflowPunct/>
              <w:topLinePunct w:val="0"/>
              <w:autoSpaceDE/>
              <w:autoSpaceDN/>
              <w:bidi w:val="0"/>
              <w:snapToGrid w:val="0"/>
              <w:spacing w:line="360" w:lineRule="auto"/>
              <w:ind w:left="425" w:leftChars="0" w:right="0" w:rightChars="0" w:hanging="425" w:firstLineChars="0"/>
              <w:jc w:val="center"/>
              <w:textAlignment w:val="auto"/>
              <w:rPr>
                <w:rFonts w:hint="eastAsia" w:ascii="宋体" w:hAnsi="宋体" w:eastAsia="宋体" w:cs="宋体"/>
                <w:b w:val="0"/>
                <w:bCs w:val="0"/>
                <w:sz w:val="21"/>
                <w:szCs w:val="21"/>
                <w:u w:val="none"/>
              </w:rPr>
            </w:pPr>
          </w:p>
        </w:tc>
        <w:tc>
          <w:tcPr>
            <w:tcW w:w="1261"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p>
        </w:tc>
        <w:tc>
          <w:tcPr>
            <w:tcW w:w="1358"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i w:val="0"/>
                <w:color w:val="000000"/>
                <w:kern w:val="0"/>
                <w:sz w:val="21"/>
                <w:szCs w:val="21"/>
                <w:u w:val="none"/>
                <w:lang w:val="en-US" w:eastAsia="zh-CN" w:bidi="ar"/>
              </w:rPr>
              <w:t>工器具清洗间</w:t>
            </w: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rPr>
              <w:t>1</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18℃至26℃</w:t>
            </w: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45%至65%</w:t>
            </w:r>
          </w:p>
        </w:tc>
        <w:tc>
          <w:tcPr>
            <w:tcW w:w="1084" w:type="dxa"/>
            <w:vMerge w:val="restart"/>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 xml:space="preserve">□合格 </w:t>
            </w:r>
            <w:r>
              <w:rPr>
                <w:rFonts w:hint="eastAsia" w:ascii="宋体" w:hAnsi="宋体" w:eastAsia="宋体" w:cs="宋体"/>
                <w:b w:val="0"/>
                <w:bCs w:val="0"/>
                <w:sz w:val="21"/>
                <w:szCs w:val="21"/>
                <w:u w:val="none"/>
              </w:rPr>
              <w:br w:type="textWrapping"/>
            </w:r>
            <w:r>
              <w:rPr>
                <w:rFonts w:hint="eastAsia" w:ascii="宋体" w:hAnsi="宋体" w:eastAsia="宋体" w:cs="宋体"/>
                <w:b w:val="0"/>
                <w:bCs w:val="0"/>
                <w:sz w:val="21"/>
                <w:szCs w:val="21"/>
                <w:u w:val="none"/>
              </w:rPr>
              <w:t>□不合格</w:t>
            </w:r>
          </w:p>
        </w:tc>
        <w:tc>
          <w:tcPr>
            <w:tcW w:w="1813" w:type="dxa"/>
            <w:vMerge w:val="restart"/>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Merge w:val="continue"/>
            <w:vAlign w:val="center"/>
          </w:tcPr>
          <w:p>
            <w:pPr>
              <w:shd w:val="clear"/>
              <w:tabs>
                <w:tab w:val="left" w:pos="420"/>
                <w:tab w:val="center" w:pos="4153"/>
                <w:tab w:val="right" w:pos="8306"/>
              </w:tabs>
              <w:kinsoku/>
              <w:wordWrap/>
              <w:overflowPunct/>
              <w:topLinePunct w:val="0"/>
              <w:autoSpaceDE/>
              <w:autoSpaceDN/>
              <w:bidi w:val="0"/>
              <w:snapToGrid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2</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Merge w:val="continue"/>
            <w:vAlign w:val="center"/>
          </w:tcPr>
          <w:p>
            <w:pPr>
              <w:shd w:val="clear"/>
              <w:tabs>
                <w:tab w:val="left" w:pos="420"/>
                <w:tab w:val="center" w:pos="4153"/>
                <w:tab w:val="right" w:pos="8306"/>
              </w:tabs>
              <w:kinsoku/>
              <w:wordWrap/>
              <w:overflowPunct/>
              <w:topLinePunct w:val="0"/>
              <w:autoSpaceDE/>
              <w:autoSpaceDN/>
              <w:bidi w:val="0"/>
              <w:snapToGrid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3</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Merge w:val="continue"/>
            <w:vAlign w:val="center"/>
          </w:tcPr>
          <w:p>
            <w:pPr>
              <w:shd w:val="clear"/>
              <w:tabs>
                <w:tab w:val="left" w:pos="420"/>
                <w:tab w:val="center" w:pos="4153"/>
                <w:tab w:val="right" w:pos="8306"/>
              </w:tabs>
              <w:kinsoku/>
              <w:wordWrap/>
              <w:overflowPunct/>
              <w:topLinePunct w:val="0"/>
              <w:autoSpaceDE/>
              <w:autoSpaceDN/>
              <w:bidi w:val="0"/>
              <w:snapToGrid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4</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Merge w:val="continue"/>
            <w:vAlign w:val="center"/>
          </w:tcPr>
          <w:p>
            <w:pPr>
              <w:shd w:val="clear"/>
              <w:tabs>
                <w:tab w:val="left" w:pos="420"/>
                <w:tab w:val="center" w:pos="4153"/>
                <w:tab w:val="right" w:pos="8306"/>
              </w:tabs>
              <w:kinsoku/>
              <w:wordWrap/>
              <w:overflowPunct/>
              <w:topLinePunct w:val="0"/>
              <w:autoSpaceDE/>
              <w:autoSpaceDN/>
              <w:bidi w:val="0"/>
              <w:snapToGrid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261"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358"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rPr>
            </w:pPr>
          </w:p>
        </w:tc>
        <w:tc>
          <w:tcPr>
            <w:tcW w:w="1097" w:type="dxa"/>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jc w:val="center"/>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5</w:t>
            </w:r>
          </w:p>
        </w:tc>
        <w:tc>
          <w:tcPr>
            <w:tcW w:w="1575"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688"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2062"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8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c>
          <w:tcPr>
            <w:tcW w:w="1084" w:type="dxa"/>
            <w:vMerge w:val="continue"/>
            <w:vAlign w:val="center"/>
          </w:tcPr>
          <w:p>
            <w:pPr>
              <w:pStyle w:val="24"/>
              <w:shd w:val="clear"/>
              <w:tabs>
                <w:tab w:val="left" w:pos="102"/>
                <w:tab w:val="clear" w:pos="360"/>
              </w:tabs>
              <w:kinsoku/>
              <w:wordWrap/>
              <w:overflowPunct/>
              <w:topLinePunct w:val="0"/>
              <w:autoSpaceDE/>
              <w:autoSpaceDN/>
              <w:bidi w:val="0"/>
              <w:spacing w:after="0" w:line="360" w:lineRule="auto"/>
              <w:ind w:left="0" w:leftChars="0" w:right="0" w:rightChars="0" w:hanging="1"/>
              <w:jc w:val="center"/>
              <w:textAlignment w:val="auto"/>
              <w:rPr>
                <w:rFonts w:hint="eastAsia" w:ascii="宋体" w:hAnsi="宋体" w:eastAsia="宋体" w:cs="宋体"/>
                <w:b w:val="0"/>
                <w:bCs w:val="0"/>
                <w:sz w:val="21"/>
                <w:szCs w:val="21"/>
                <w:u w:val="none"/>
              </w:rPr>
            </w:pPr>
          </w:p>
        </w:tc>
        <w:tc>
          <w:tcPr>
            <w:tcW w:w="1813"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4480" w:type="dxa"/>
            <w:gridSpan w:val="11"/>
            <w:vAlign w:val="center"/>
          </w:tcPr>
          <w:p>
            <w:pPr>
              <w:shd w:val="clear"/>
              <w:kinsoku/>
              <w:wordWrap/>
              <w:overflowPunct/>
              <w:topLinePunct w:val="0"/>
              <w:autoSpaceDE/>
              <w:autoSpaceDN/>
              <w:bidi w:val="0"/>
              <w:spacing w:line="360" w:lineRule="auto"/>
              <w:ind w:left="0" w:leftChars="0" w:right="0" w:rightChars="0"/>
              <w:jc w:val="left"/>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备注/偏差</w:t>
            </w:r>
          </w:p>
          <w:p>
            <w:pPr>
              <w:shd w:val="clear"/>
              <w:kinsoku/>
              <w:wordWrap/>
              <w:overflowPunct/>
              <w:topLinePunct w:val="0"/>
              <w:autoSpaceDE/>
              <w:autoSpaceDN/>
              <w:bidi w:val="0"/>
              <w:spacing w:line="360" w:lineRule="auto"/>
              <w:ind w:left="0" w:leftChars="0" w:right="0" w:rightChars="0"/>
              <w:jc w:val="left"/>
              <w:textAlignment w:val="auto"/>
              <w:rPr>
                <w:rFonts w:hint="eastAsia" w:ascii="宋体" w:hAnsi="宋体" w:eastAsia="宋体" w:cs="宋体"/>
                <w:b w:val="0"/>
                <w:bCs w:val="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5958" w:type="dxa"/>
            <w:gridSpan w:val="5"/>
            <w:vMerge w:val="restart"/>
            <w:vAlign w:val="top"/>
          </w:tcPr>
          <w:p>
            <w:pPr>
              <w:shd w:val="clear"/>
              <w:kinsoku/>
              <w:wordWrap/>
              <w:overflowPunct/>
              <w:topLinePunct w:val="0"/>
              <w:autoSpaceDE/>
              <w:autoSpaceDN/>
              <w:bidi w:val="0"/>
              <w:spacing w:line="360" w:lineRule="auto"/>
              <w:ind w:left="0" w:leftChars="0" w:right="0" w:rightChars="0"/>
              <w:jc w:val="both"/>
              <w:textAlignment w:val="auto"/>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总结：</w:t>
            </w: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lang w:eastAsia="zh-CN"/>
              </w:rPr>
            </w:pP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lang w:eastAsia="zh-CN"/>
              </w:rPr>
            </w:pPr>
          </w:p>
          <w:p>
            <w:pPr>
              <w:shd w:val="clear"/>
              <w:kinsoku/>
              <w:wordWrap/>
              <w:overflowPunct/>
              <w:topLinePunct w:val="0"/>
              <w:autoSpaceDE/>
              <w:autoSpaceDN/>
              <w:bidi w:val="0"/>
              <w:spacing w:line="360" w:lineRule="auto"/>
              <w:ind w:left="0" w:leftChars="0" w:right="0" w:rightChars="0"/>
              <w:jc w:val="both"/>
              <w:textAlignment w:val="auto"/>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总结人日期：</w:t>
            </w:r>
          </w:p>
        </w:tc>
        <w:tc>
          <w:tcPr>
            <w:tcW w:w="3696"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确认人</w:t>
            </w:r>
            <w:r>
              <w:rPr>
                <w:rFonts w:hint="eastAsia" w:ascii="宋体" w:hAnsi="宋体" w:eastAsia="宋体" w:cs="宋体"/>
                <w:b w:val="0"/>
                <w:bCs w:val="0"/>
                <w:sz w:val="21"/>
                <w:szCs w:val="21"/>
                <w:u w:val="none"/>
              </w:rPr>
              <w:t>签字/日期</w:t>
            </w:r>
          </w:p>
        </w:tc>
        <w:tc>
          <w:tcPr>
            <w:tcW w:w="4826" w:type="dxa"/>
            <w:gridSpan w:val="4"/>
            <w:vAlign w:val="top"/>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 xml:space="preserve"> </w:t>
            </w: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5958" w:type="dxa"/>
            <w:gridSpan w:val="5"/>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rPr>
            </w:pPr>
          </w:p>
        </w:tc>
        <w:tc>
          <w:tcPr>
            <w:tcW w:w="3696" w:type="dxa"/>
            <w:gridSpan w:val="2"/>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复核人</w:t>
            </w:r>
            <w:r>
              <w:rPr>
                <w:rFonts w:hint="eastAsia" w:ascii="宋体" w:hAnsi="宋体" w:eastAsia="宋体" w:cs="宋体"/>
                <w:b w:val="0"/>
                <w:bCs w:val="0"/>
                <w:sz w:val="21"/>
                <w:szCs w:val="21"/>
                <w:u w:val="none"/>
              </w:rPr>
              <w:t>签字/日期</w:t>
            </w:r>
          </w:p>
        </w:tc>
        <w:tc>
          <w:tcPr>
            <w:tcW w:w="4826" w:type="dxa"/>
            <w:gridSpan w:val="4"/>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bl>
    <w:p>
      <w:pPr>
        <w:widowControl/>
        <w:shd w:val="clear"/>
        <w:kinsoku/>
        <w:wordWrap/>
        <w:overflowPunct/>
        <w:topLinePunct w:val="0"/>
        <w:autoSpaceDE/>
        <w:autoSpaceDN/>
        <w:bidi w:val="0"/>
        <w:adjustRightInd/>
        <w:spacing w:line="360" w:lineRule="auto"/>
        <w:ind w:left="0" w:leftChars="0" w:right="0" w:rightChars="0"/>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rPr>
        <w:br w:type="page"/>
      </w:r>
    </w:p>
    <w:p>
      <w:pPr>
        <w:shd w:val="clear"/>
        <w:kinsoku/>
        <w:wordWrap/>
        <w:overflowPunct/>
        <w:topLinePunct w:val="0"/>
        <w:autoSpaceDE/>
        <w:autoSpaceDN/>
        <w:bidi w:val="0"/>
        <w:adjustRightInd/>
        <w:spacing w:line="360" w:lineRule="auto"/>
        <w:ind w:left="0" w:leftChars="0" w:right="0" w:rightChars="0"/>
        <w:jc w:val="both"/>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确认记录</w:t>
      </w:r>
    </w:p>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4"/>
          <w:szCs w:val="24"/>
          <w:u w:val="none"/>
          <w:vertAlign w:val="baseline"/>
          <w:lang w:val="en-US" w:eastAsia="zh-CN"/>
        </w:rPr>
      </w:pPr>
      <w:bookmarkStart w:id="234" w:name="_Toc10415_WPSOffice_Level1"/>
      <w:bookmarkStart w:id="235" w:name="_Toc10404_WPSOffice_Level1"/>
      <w:r>
        <w:rPr>
          <w:rFonts w:hint="eastAsia" w:ascii="宋体" w:hAnsi="宋体" w:eastAsia="宋体" w:cs="宋体"/>
          <w:b w:val="0"/>
          <w:bCs w:val="0"/>
          <w:sz w:val="24"/>
          <w:szCs w:val="24"/>
          <w:u w:val="none"/>
          <w:lang w:val="en-US" w:eastAsia="zh-CN"/>
        </w:rPr>
        <w:t>尘埃粒子检测</w:t>
      </w:r>
      <w:bookmarkEnd w:id="234"/>
      <w:bookmarkEnd w:id="235"/>
    </w:p>
    <w:tbl>
      <w:tblPr>
        <w:tblStyle w:val="19"/>
        <w:tblW w:w="14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
        <w:gridCol w:w="1344"/>
        <w:gridCol w:w="1536"/>
        <w:gridCol w:w="2184"/>
        <w:gridCol w:w="1872"/>
        <w:gridCol w:w="2064"/>
        <w:gridCol w:w="2328"/>
        <w:gridCol w:w="2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序号</w:t>
            </w:r>
          </w:p>
        </w:tc>
        <w:tc>
          <w:tcPr>
            <w:tcW w:w="134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房间编号</w:t>
            </w:r>
          </w:p>
        </w:tc>
        <w:tc>
          <w:tcPr>
            <w:tcW w:w="1536"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房间名称</w:t>
            </w:r>
          </w:p>
        </w:tc>
        <w:tc>
          <w:tcPr>
            <w:tcW w:w="218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合格标准</w:t>
            </w:r>
          </w:p>
        </w:tc>
        <w:tc>
          <w:tcPr>
            <w:tcW w:w="1872"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≥5um粒子计数</w:t>
            </w:r>
          </w:p>
        </w:tc>
        <w:tc>
          <w:tcPr>
            <w:tcW w:w="206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≥0.5um粒子计数</w:t>
            </w:r>
          </w:p>
        </w:tc>
        <w:tc>
          <w:tcPr>
            <w:tcW w:w="2328"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是否合格</w:t>
            </w:r>
          </w:p>
        </w:tc>
        <w:tc>
          <w:tcPr>
            <w:tcW w:w="233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确认人/日期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tcPr>
          <w:p>
            <w:pPr>
              <w:numPr>
                <w:ilvl w:val="0"/>
                <w:numId w:val="25"/>
              </w:numPr>
              <w:kinsoku/>
              <w:wordWrap/>
              <w:overflowPunct/>
              <w:topLinePunct w:val="0"/>
              <w:autoSpaceDE/>
              <w:autoSpaceDN/>
              <w:bidi w:val="0"/>
              <w:adjustRightInd/>
              <w:spacing w:line="360" w:lineRule="auto"/>
              <w:ind w:left="-420" w:leftChars="-200" w:right="0" w:rightChars="0" w:firstLine="218" w:firstLineChars="104"/>
              <w:jc w:val="center"/>
              <w:textAlignment w:val="auto"/>
              <w:rPr>
                <w:rFonts w:hint="eastAsia" w:ascii="宋体" w:hAnsi="宋体" w:eastAsia="宋体" w:cs="宋体"/>
                <w:b w:val="0"/>
                <w:bCs w:val="0"/>
                <w:sz w:val="21"/>
                <w:szCs w:val="21"/>
                <w:u w:val="none"/>
                <w:vertAlign w:val="baseline"/>
                <w:lang w:val="en-US" w:eastAsia="zh-CN"/>
              </w:rPr>
            </w:pPr>
          </w:p>
        </w:tc>
        <w:tc>
          <w:tcPr>
            <w:tcW w:w="134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536" w:type="dxa"/>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i w:val="0"/>
                <w:color w:val="000000"/>
                <w:kern w:val="0"/>
                <w:sz w:val="21"/>
                <w:szCs w:val="21"/>
                <w:u w:val="none"/>
                <w:lang w:val="en-US" w:eastAsia="zh-CN" w:bidi="ar"/>
              </w:rPr>
              <w:t>男一更</w:t>
            </w:r>
          </w:p>
        </w:tc>
        <w:tc>
          <w:tcPr>
            <w:tcW w:w="2184" w:type="dxa"/>
            <w:vMerge w:val="restart"/>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D级洁净区静态标准：</w:t>
            </w:r>
          </w:p>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置信度95%</w:t>
            </w:r>
          </w:p>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≥5um粒子数量不大于352000</w:t>
            </w:r>
          </w:p>
          <w:p>
            <w:pPr>
              <w:kinsoku/>
              <w:wordWrap/>
              <w:overflowPunct/>
              <w:topLinePunct w:val="0"/>
              <w:autoSpaceDE/>
              <w:autoSpaceDN/>
              <w:bidi w:val="0"/>
              <w:adjustRightInd/>
              <w:spacing w:line="360" w:lineRule="auto"/>
              <w:ind w:right="0" w:rightChars="0"/>
              <w:jc w:val="center"/>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≥0.5um粒子数量不大于29000</w:t>
            </w:r>
          </w:p>
        </w:tc>
        <w:tc>
          <w:tcPr>
            <w:tcW w:w="1872"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6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328"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sym w:font="Wingdings" w:char="00A8"/>
            </w:r>
            <w:r>
              <w:rPr>
                <w:rFonts w:hint="eastAsia" w:ascii="宋体" w:hAnsi="宋体" w:eastAsia="宋体" w:cs="宋体"/>
                <w:b w:val="0"/>
                <w:bCs w:val="0"/>
                <w:sz w:val="21"/>
                <w:szCs w:val="21"/>
                <w:u w:val="none"/>
                <w:vertAlign w:val="baseline"/>
                <w:lang w:val="en-US" w:eastAsia="zh-CN"/>
              </w:rPr>
              <w:t xml:space="preserve">合格 </w:t>
            </w:r>
            <w:r>
              <w:rPr>
                <w:rFonts w:hint="eastAsia" w:ascii="宋体" w:hAnsi="宋体" w:eastAsia="宋体" w:cs="宋体"/>
                <w:b w:val="0"/>
                <w:bCs w:val="0"/>
                <w:sz w:val="21"/>
                <w:szCs w:val="21"/>
                <w:u w:val="none"/>
                <w:vertAlign w:val="baseline"/>
                <w:lang w:val="en-US" w:eastAsia="zh-CN"/>
              </w:rPr>
              <w:sym w:font="Wingdings" w:char="00A8"/>
            </w:r>
            <w:r>
              <w:rPr>
                <w:rFonts w:hint="eastAsia" w:ascii="宋体" w:hAnsi="宋体" w:eastAsia="宋体" w:cs="宋体"/>
                <w:b w:val="0"/>
                <w:bCs w:val="0"/>
                <w:sz w:val="21"/>
                <w:szCs w:val="21"/>
                <w:u w:val="none"/>
                <w:vertAlign w:val="baseline"/>
                <w:lang w:val="en-US" w:eastAsia="zh-CN"/>
              </w:rPr>
              <w:t>不合格</w:t>
            </w:r>
          </w:p>
        </w:tc>
        <w:tc>
          <w:tcPr>
            <w:tcW w:w="233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tcPr>
          <w:p>
            <w:pPr>
              <w:numPr>
                <w:ilvl w:val="0"/>
                <w:numId w:val="25"/>
              </w:numPr>
              <w:kinsoku/>
              <w:wordWrap/>
              <w:overflowPunct/>
              <w:topLinePunct w:val="0"/>
              <w:autoSpaceDE/>
              <w:autoSpaceDN/>
              <w:bidi w:val="0"/>
              <w:adjustRightInd/>
              <w:spacing w:line="360" w:lineRule="auto"/>
              <w:ind w:left="-420" w:leftChars="-200" w:right="0" w:rightChars="0" w:firstLine="218" w:firstLineChars="104"/>
              <w:jc w:val="center"/>
              <w:textAlignment w:val="auto"/>
              <w:rPr>
                <w:rFonts w:hint="eastAsia" w:ascii="宋体" w:hAnsi="宋体" w:eastAsia="宋体" w:cs="宋体"/>
                <w:b w:val="0"/>
                <w:bCs w:val="0"/>
                <w:sz w:val="21"/>
                <w:szCs w:val="21"/>
                <w:u w:val="none"/>
                <w:vertAlign w:val="baseline"/>
                <w:lang w:val="en-US" w:eastAsia="zh-CN"/>
              </w:rPr>
            </w:pPr>
          </w:p>
        </w:tc>
        <w:tc>
          <w:tcPr>
            <w:tcW w:w="134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536" w:type="dxa"/>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i w:val="0"/>
                <w:color w:val="000000"/>
                <w:kern w:val="0"/>
                <w:sz w:val="21"/>
                <w:szCs w:val="21"/>
                <w:u w:val="none"/>
                <w:lang w:val="en-US" w:eastAsia="zh-CN" w:bidi="ar"/>
              </w:rPr>
              <w:t>男二更</w:t>
            </w:r>
          </w:p>
        </w:tc>
        <w:tc>
          <w:tcPr>
            <w:tcW w:w="2184" w:type="dxa"/>
            <w:vMerge w:val="continue"/>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72"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6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328"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sym w:font="Wingdings" w:char="00A8"/>
            </w:r>
            <w:r>
              <w:rPr>
                <w:rFonts w:hint="eastAsia" w:ascii="宋体" w:hAnsi="宋体" w:eastAsia="宋体" w:cs="宋体"/>
                <w:b w:val="0"/>
                <w:bCs w:val="0"/>
                <w:sz w:val="21"/>
                <w:szCs w:val="21"/>
                <w:u w:val="none"/>
                <w:vertAlign w:val="baseline"/>
                <w:lang w:val="en-US" w:eastAsia="zh-CN"/>
              </w:rPr>
              <w:t xml:space="preserve">合格 </w:t>
            </w:r>
            <w:r>
              <w:rPr>
                <w:rFonts w:hint="eastAsia" w:ascii="宋体" w:hAnsi="宋体" w:eastAsia="宋体" w:cs="宋体"/>
                <w:b w:val="0"/>
                <w:bCs w:val="0"/>
                <w:sz w:val="21"/>
                <w:szCs w:val="21"/>
                <w:u w:val="none"/>
                <w:vertAlign w:val="baseline"/>
                <w:lang w:val="en-US" w:eastAsia="zh-CN"/>
              </w:rPr>
              <w:sym w:font="Wingdings" w:char="00A8"/>
            </w:r>
            <w:r>
              <w:rPr>
                <w:rFonts w:hint="eastAsia" w:ascii="宋体" w:hAnsi="宋体" w:eastAsia="宋体" w:cs="宋体"/>
                <w:b w:val="0"/>
                <w:bCs w:val="0"/>
                <w:sz w:val="21"/>
                <w:szCs w:val="21"/>
                <w:u w:val="none"/>
                <w:vertAlign w:val="baseline"/>
                <w:lang w:val="en-US" w:eastAsia="zh-CN"/>
              </w:rPr>
              <w:t>不合格</w:t>
            </w:r>
          </w:p>
        </w:tc>
        <w:tc>
          <w:tcPr>
            <w:tcW w:w="233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tcPr>
          <w:p>
            <w:pPr>
              <w:numPr>
                <w:ilvl w:val="0"/>
                <w:numId w:val="25"/>
              </w:numPr>
              <w:kinsoku/>
              <w:wordWrap/>
              <w:overflowPunct/>
              <w:topLinePunct w:val="0"/>
              <w:autoSpaceDE/>
              <w:autoSpaceDN/>
              <w:bidi w:val="0"/>
              <w:adjustRightInd/>
              <w:spacing w:line="360" w:lineRule="auto"/>
              <w:ind w:left="-420" w:leftChars="-200" w:right="0" w:rightChars="0" w:firstLine="218" w:firstLineChars="104"/>
              <w:jc w:val="center"/>
              <w:textAlignment w:val="auto"/>
              <w:rPr>
                <w:rFonts w:hint="eastAsia" w:ascii="宋体" w:hAnsi="宋体" w:eastAsia="宋体" w:cs="宋体"/>
                <w:b w:val="0"/>
                <w:bCs w:val="0"/>
                <w:sz w:val="21"/>
                <w:szCs w:val="21"/>
                <w:u w:val="none"/>
                <w:vertAlign w:val="baseline"/>
                <w:lang w:val="en-US" w:eastAsia="zh-CN"/>
              </w:rPr>
            </w:pPr>
          </w:p>
        </w:tc>
        <w:tc>
          <w:tcPr>
            <w:tcW w:w="134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536" w:type="dxa"/>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i w:val="0"/>
                <w:color w:val="000000"/>
                <w:kern w:val="0"/>
                <w:sz w:val="21"/>
                <w:szCs w:val="21"/>
                <w:u w:val="none"/>
                <w:lang w:val="en-US" w:eastAsia="zh-CN" w:bidi="ar"/>
              </w:rPr>
              <w:t>手消毒间</w:t>
            </w:r>
          </w:p>
        </w:tc>
        <w:tc>
          <w:tcPr>
            <w:tcW w:w="2184" w:type="dxa"/>
            <w:vMerge w:val="continue"/>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72"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6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328"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sym w:font="Wingdings" w:char="00A8"/>
            </w:r>
            <w:r>
              <w:rPr>
                <w:rFonts w:hint="eastAsia" w:ascii="宋体" w:hAnsi="宋体" w:eastAsia="宋体" w:cs="宋体"/>
                <w:b w:val="0"/>
                <w:bCs w:val="0"/>
                <w:sz w:val="21"/>
                <w:szCs w:val="21"/>
                <w:u w:val="none"/>
                <w:vertAlign w:val="baseline"/>
                <w:lang w:val="en-US" w:eastAsia="zh-CN"/>
              </w:rPr>
              <w:t xml:space="preserve">合格 </w:t>
            </w:r>
            <w:r>
              <w:rPr>
                <w:rFonts w:hint="eastAsia" w:ascii="宋体" w:hAnsi="宋体" w:eastAsia="宋体" w:cs="宋体"/>
                <w:b w:val="0"/>
                <w:bCs w:val="0"/>
                <w:sz w:val="21"/>
                <w:szCs w:val="21"/>
                <w:u w:val="none"/>
                <w:vertAlign w:val="baseline"/>
                <w:lang w:val="en-US" w:eastAsia="zh-CN"/>
              </w:rPr>
              <w:sym w:font="Wingdings" w:char="00A8"/>
            </w:r>
            <w:r>
              <w:rPr>
                <w:rFonts w:hint="eastAsia" w:ascii="宋体" w:hAnsi="宋体" w:eastAsia="宋体" w:cs="宋体"/>
                <w:b w:val="0"/>
                <w:bCs w:val="0"/>
                <w:sz w:val="21"/>
                <w:szCs w:val="21"/>
                <w:u w:val="none"/>
                <w:vertAlign w:val="baseline"/>
                <w:lang w:val="en-US" w:eastAsia="zh-CN"/>
              </w:rPr>
              <w:t>不合格</w:t>
            </w:r>
          </w:p>
        </w:tc>
        <w:tc>
          <w:tcPr>
            <w:tcW w:w="233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798" w:type="dxa"/>
          </w:tcPr>
          <w:p>
            <w:pPr>
              <w:numPr>
                <w:ilvl w:val="0"/>
                <w:numId w:val="25"/>
              </w:numPr>
              <w:kinsoku/>
              <w:wordWrap/>
              <w:overflowPunct/>
              <w:topLinePunct w:val="0"/>
              <w:autoSpaceDE/>
              <w:autoSpaceDN/>
              <w:bidi w:val="0"/>
              <w:adjustRightInd/>
              <w:spacing w:line="360" w:lineRule="auto"/>
              <w:ind w:left="-420" w:leftChars="-200" w:right="0" w:rightChars="0" w:firstLine="218" w:firstLineChars="104"/>
              <w:jc w:val="center"/>
              <w:textAlignment w:val="auto"/>
              <w:rPr>
                <w:rFonts w:hint="eastAsia" w:ascii="宋体" w:hAnsi="宋体" w:eastAsia="宋体" w:cs="宋体"/>
                <w:b w:val="0"/>
                <w:bCs w:val="0"/>
                <w:sz w:val="21"/>
                <w:szCs w:val="21"/>
                <w:u w:val="none"/>
                <w:vertAlign w:val="baseline"/>
                <w:lang w:val="en-US" w:eastAsia="zh-CN"/>
              </w:rPr>
            </w:pPr>
          </w:p>
        </w:tc>
        <w:tc>
          <w:tcPr>
            <w:tcW w:w="134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536" w:type="dxa"/>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i w:val="0"/>
                <w:color w:val="000000"/>
                <w:kern w:val="0"/>
                <w:sz w:val="21"/>
                <w:szCs w:val="21"/>
                <w:u w:val="none"/>
                <w:lang w:val="en-US" w:eastAsia="zh-CN" w:bidi="ar"/>
              </w:rPr>
              <w:t>女一更</w:t>
            </w:r>
          </w:p>
        </w:tc>
        <w:tc>
          <w:tcPr>
            <w:tcW w:w="2184" w:type="dxa"/>
            <w:vMerge w:val="continue"/>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72"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6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328"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sym w:font="Wingdings" w:char="00A8"/>
            </w:r>
            <w:r>
              <w:rPr>
                <w:rFonts w:hint="eastAsia" w:ascii="宋体" w:hAnsi="宋体" w:eastAsia="宋体" w:cs="宋体"/>
                <w:b w:val="0"/>
                <w:bCs w:val="0"/>
                <w:sz w:val="21"/>
                <w:szCs w:val="21"/>
                <w:u w:val="none"/>
                <w:vertAlign w:val="baseline"/>
                <w:lang w:val="en-US" w:eastAsia="zh-CN"/>
              </w:rPr>
              <w:t xml:space="preserve">合格 </w:t>
            </w:r>
            <w:r>
              <w:rPr>
                <w:rFonts w:hint="eastAsia" w:ascii="宋体" w:hAnsi="宋体" w:eastAsia="宋体" w:cs="宋体"/>
                <w:b w:val="0"/>
                <w:bCs w:val="0"/>
                <w:sz w:val="21"/>
                <w:szCs w:val="21"/>
                <w:u w:val="none"/>
                <w:vertAlign w:val="baseline"/>
                <w:lang w:val="en-US" w:eastAsia="zh-CN"/>
              </w:rPr>
              <w:sym w:font="Wingdings" w:char="00A8"/>
            </w:r>
            <w:r>
              <w:rPr>
                <w:rFonts w:hint="eastAsia" w:ascii="宋体" w:hAnsi="宋体" w:eastAsia="宋体" w:cs="宋体"/>
                <w:b w:val="0"/>
                <w:bCs w:val="0"/>
                <w:sz w:val="21"/>
                <w:szCs w:val="21"/>
                <w:u w:val="none"/>
                <w:vertAlign w:val="baseline"/>
                <w:lang w:val="en-US" w:eastAsia="zh-CN"/>
              </w:rPr>
              <w:t>不合格</w:t>
            </w:r>
          </w:p>
        </w:tc>
        <w:tc>
          <w:tcPr>
            <w:tcW w:w="233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tcPr>
          <w:p>
            <w:pPr>
              <w:numPr>
                <w:ilvl w:val="0"/>
                <w:numId w:val="25"/>
              </w:numPr>
              <w:kinsoku/>
              <w:wordWrap/>
              <w:overflowPunct/>
              <w:topLinePunct w:val="0"/>
              <w:autoSpaceDE/>
              <w:autoSpaceDN/>
              <w:bidi w:val="0"/>
              <w:adjustRightInd/>
              <w:spacing w:line="360" w:lineRule="auto"/>
              <w:ind w:left="-420" w:leftChars="-200" w:right="0" w:rightChars="0" w:firstLine="218" w:firstLineChars="104"/>
              <w:jc w:val="center"/>
              <w:textAlignment w:val="auto"/>
              <w:rPr>
                <w:rFonts w:hint="eastAsia" w:ascii="宋体" w:hAnsi="宋体" w:eastAsia="宋体" w:cs="宋体"/>
                <w:b w:val="0"/>
                <w:bCs w:val="0"/>
                <w:sz w:val="21"/>
                <w:szCs w:val="21"/>
                <w:u w:val="none"/>
                <w:vertAlign w:val="baseline"/>
                <w:lang w:val="en-US" w:eastAsia="zh-CN"/>
              </w:rPr>
            </w:pPr>
          </w:p>
        </w:tc>
        <w:tc>
          <w:tcPr>
            <w:tcW w:w="134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536" w:type="dxa"/>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i w:val="0"/>
                <w:color w:val="000000"/>
                <w:kern w:val="0"/>
                <w:sz w:val="21"/>
                <w:szCs w:val="21"/>
                <w:u w:val="none"/>
                <w:lang w:val="en-US" w:eastAsia="zh-CN" w:bidi="ar"/>
              </w:rPr>
              <w:t>女二更</w:t>
            </w:r>
          </w:p>
        </w:tc>
        <w:tc>
          <w:tcPr>
            <w:tcW w:w="2184" w:type="dxa"/>
            <w:vMerge w:val="continue"/>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72"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6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328"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sym w:font="Wingdings" w:char="00A8"/>
            </w:r>
            <w:r>
              <w:rPr>
                <w:rFonts w:hint="eastAsia" w:ascii="宋体" w:hAnsi="宋体" w:eastAsia="宋体" w:cs="宋体"/>
                <w:b w:val="0"/>
                <w:bCs w:val="0"/>
                <w:sz w:val="21"/>
                <w:szCs w:val="21"/>
                <w:u w:val="none"/>
                <w:vertAlign w:val="baseline"/>
                <w:lang w:val="en-US" w:eastAsia="zh-CN"/>
              </w:rPr>
              <w:t xml:space="preserve">合格 </w:t>
            </w:r>
            <w:r>
              <w:rPr>
                <w:rFonts w:hint="eastAsia" w:ascii="宋体" w:hAnsi="宋体" w:eastAsia="宋体" w:cs="宋体"/>
                <w:b w:val="0"/>
                <w:bCs w:val="0"/>
                <w:sz w:val="21"/>
                <w:szCs w:val="21"/>
                <w:u w:val="none"/>
                <w:vertAlign w:val="baseline"/>
                <w:lang w:val="en-US" w:eastAsia="zh-CN"/>
              </w:rPr>
              <w:sym w:font="Wingdings" w:char="00A8"/>
            </w:r>
            <w:r>
              <w:rPr>
                <w:rFonts w:hint="eastAsia" w:ascii="宋体" w:hAnsi="宋体" w:eastAsia="宋体" w:cs="宋体"/>
                <w:b w:val="0"/>
                <w:bCs w:val="0"/>
                <w:sz w:val="21"/>
                <w:szCs w:val="21"/>
                <w:u w:val="none"/>
                <w:vertAlign w:val="baseline"/>
                <w:lang w:val="en-US" w:eastAsia="zh-CN"/>
              </w:rPr>
              <w:t>不合格</w:t>
            </w:r>
          </w:p>
        </w:tc>
        <w:tc>
          <w:tcPr>
            <w:tcW w:w="233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tcPr>
          <w:p>
            <w:pPr>
              <w:numPr>
                <w:ilvl w:val="0"/>
                <w:numId w:val="25"/>
              </w:numPr>
              <w:kinsoku/>
              <w:wordWrap/>
              <w:overflowPunct/>
              <w:topLinePunct w:val="0"/>
              <w:autoSpaceDE/>
              <w:autoSpaceDN/>
              <w:bidi w:val="0"/>
              <w:adjustRightInd/>
              <w:spacing w:line="360" w:lineRule="auto"/>
              <w:ind w:left="-420" w:leftChars="-200" w:right="0" w:rightChars="0" w:firstLine="218" w:firstLineChars="104"/>
              <w:jc w:val="center"/>
              <w:textAlignment w:val="auto"/>
              <w:rPr>
                <w:rFonts w:hint="eastAsia" w:ascii="宋体" w:hAnsi="宋体" w:eastAsia="宋体" w:cs="宋体"/>
                <w:b w:val="0"/>
                <w:bCs w:val="0"/>
                <w:sz w:val="21"/>
                <w:szCs w:val="21"/>
                <w:u w:val="none"/>
                <w:vertAlign w:val="baseline"/>
                <w:lang w:val="en-US" w:eastAsia="zh-CN"/>
              </w:rPr>
            </w:pPr>
          </w:p>
        </w:tc>
        <w:tc>
          <w:tcPr>
            <w:tcW w:w="134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536" w:type="dxa"/>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i w:val="0"/>
                <w:color w:val="000000"/>
                <w:kern w:val="0"/>
                <w:sz w:val="21"/>
                <w:szCs w:val="21"/>
                <w:u w:val="none"/>
                <w:lang w:val="en-US" w:eastAsia="zh-CN" w:bidi="ar"/>
              </w:rPr>
              <w:t>洗衣间</w:t>
            </w:r>
          </w:p>
        </w:tc>
        <w:tc>
          <w:tcPr>
            <w:tcW w:w="2184" w:type="dxa"/>
            <w:vMerge w:val="continue"/>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72"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6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328"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sym w:font="Wingdings" w:char="00A8"/>
            </w:r>
            <w:r>
              <w:rPr>
                <w:rFonts w:hint="eastAsia" w:ascii="宋体" w:hAnsi="宋体" w:eastAsia="宋体" w:cs="宋体"/>
                <w:b w:val="0"/>
                <w:bCs w:val="0"/>
                <w:sz w:val="21"/>
                <w:szCs w:val="21"/>
                <w:u w:val="none"/>
                <w:vertAlign w:val="baseline"/>
                <w:lang w:val="en-US" w:eastAsia="zh-CN"/>
              </w:rPr>
              <w:t xml:space="preserve">合格 </w:t>
            </w:r>
            <w:r>
              <w:rPr>
                <w:rFonts w:hint="eastAsia" w:ascii="宋体" w:hAnsi="宋体" w:eastAsia="宋体" w:cs="宋体"/>
                <w:b w:val="0"/>
                <w:bCs w:val="0"/>
                <w:sz w:val="21"/>
                <w:szCs w:val="21"/>
                <w:u w:val="none"/>
                <w:vertAlign w:val="baseline"/>
                <w:lang w:val="en-US" w:eastAsia="zh-CN"/>
              </w:rPr>
              <w:sym w:font="Wingdings" w:char="00A8"/>
            </w:r>
            <w:r>
              <w:rPr>
                <w:rFonts w:hint="eastAsia" w:ascii="宋体" w:hAnsi="宋体" w:eastAsia="宋体" w:cs="宋体"/>
                <w:b w:val="0"/>
                <w:bCs w:val="0"/>
                <w:sz w:val="21"/>
                <w:szCs w:val="21"/>
                <w:u w:val="none"/>
                <w:vertAlign w:val="baseline"/>
                <w:lang w:val="en-US" w:eastAsia="zh-CN"/>
              </w:rPr>
              <w:t>不合格</w:t>
            </w:r>
          </w:p>
        </w:tc>
        <w:tc>
          <w:tcPr>
            <w:tcW w:w="233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tcPr>
          <w:p>
            <w:pPr>
              <w:numPr>
                <w:ilvl w:val="0"/>
                <w:numId w:val="25"/>
              </w:numPr>
              <w:kinsoku/>
              <w:wordWrap/>
              <w:overflowPunct/>
              <w:topLinePunct w:val="0"/>
              <w:autoSpaceDE/>
              <w:autoSpaceDN/>
              <w:bidi w:val="0"/>
              <w:adjustRightInd/>
              <w:spacing w:line="360" w:lineRule="auto"/>
              <w:ind w:left="-420" w:leftChars="-200" w:right="0" w:rightChars="0" w:firstLine="218" w:firstLineChars="104"/>
              <w:jc w:val="center"/>
              <w:textAlignment w:val="auto"/>
              <w:rPr>
                <w:rFonts w:hint="eastAsia" w:ascii="宋体" w:hAnsi="宋体" w:eastAsia="宋体" w:cs="宋体"/>
                <w:b w:val="0"/>
                <w:bCs w:val="0"/>
                <w:sz w:val="21"/>
                <w:szCs w:val="21"/>
                <w:u w:val="none"/>
                <w:vertAlign w:val="baseline"/>
                <w:lang w:val="en-US" w:eastAsia="zh-CN"/>
              </w:rPr>
            </w:pPr>
          </w:p>
        </w:tc>
        <w:tc>
          <w:tcPr>
            <w:tcW w:w="134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536" w:type="dxa"/>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i w:val="0"/>
                <w:color w:val="000000"/>
                <w:kern w:val="0"/>
                <w:sz w:val="21"/>
                <w:szCs w:val="21"/>
                <w:u w:val="none"/>
                <w:lang w:val="en-US" w:eastAsia="zh-CN" w:bidi="ar"/>
              </w:rPr>
              <w:t>洁净区走廊</w:t>
            </w:r>
          </w:p>
        </w:tc>
        <w:tc>
          <w:tcPr>
            <w:tcW w:w="2184" w:type="dxa"/>
            <w:vMerge w:val="continue"/>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72"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6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328"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sym w:font="Wingdings" w:char="00A8"/>
            </w:r>
            <w:r>
              <w:rPr>
                <w:rFonts w:hint="eastAsia" w:ascii="宋体" w:hAnsi="宋体" w:eastAsia="宋体" w:cs="宋体"/>
                <w:b w:val="0"/>
                <w:bCs w:val="0"/>
                <w:sz w:val="21"/>
                <w:szCs w:val="21"/>
                <w:u w:val="none"/>
                <w:vertAlign w:val="baseline"/>
                <w:lang w:val="en-US" w:eastAsia="zh-CN"/>
              </w:rPr>
              <w:t xml:space="preserve">合格 </w:t>
            </w:r>
            <w:r>
              <w:rPr>
                <w:rFonts w:hint="eastAsia" w:ascii="宋体" w:hAnsi="宋体" w:eastAsia="宋体" w:cs="宋体"/>
                <w:b w:val="0"/>
                <w:bCs w:val="0"/>
                <w:sz w:val="21"/>
                <w:szCs w:val="21"/>
                <w:u w:val="none"/>
                <w:vertAlign w:val="baseline"/>
                <w:lang w:val="en-US" w:eastAsia="zh-CN"/>
              </w:rPr>
              <w:sym w:font="Wingdings" w:char="00A8"/>
            </w:r>
            <w:r>
              <w:rPr>
                <w:rFonts w:hint="eastAsia" w:ascii="宋体" w:hAnsi="宋体" w:eastAsia="宋体" w:cs="宋体"/>
                <w:b w:val="0"/>
                <w:bCs w:val="0"/>
                <w:sz w:val="21"/>
                <w:szCs w:val="21"/>
                <w:u w:val="none"/>
                <w:vertAlign w:val="baseline"/>
                <w:lang w:val="en-US" w:eastAsia="zh-CN"/>
              </w:rPr>
              <w:t>不合格</w:t>
            </w:r>
          </w:p>
        </w:tc>
        <w:tc>
          <w:tcPr>
            <w:tcW w:w="233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tcPr>
          <w:p>
            <w:pPr>
              <w:numPr>
                <w:ilvl w:val="0"/>
                <w:numId w:val="25"/>
              </w:numPr>
              <w:kinsoku/>
              <w:wordWrap/>
              <w:overflowPunct/>
              <w:topLinePunct w:val="0"/>
              <w:autoSpaceDE/>
              <w:autoSpaceDN/>
              <w:bidi w:val="0"/>
              <w:adjustRightInd/>
              <w:spacing w:line="360" w:lineRule="auto"/>
              <w:ind w:left="-420" w:leftChars="-200" w:right="0" w:rightChars="0" w:firstLine="218" w:firstLineChars="104"/>
              <w:jc w:val="center"/>
              <w:textAlignment w:val="auto"/>
              <w:rPr>
                <w:rFonts w:hint="eastAsia" w:ascii="宋体" w:hAnsi="宋体" w:eastAsia="宋体" w:cs="宋体"/>
                <w:b w:val="0"/>
                <w:bCs w:val="0"/>
                <w:sz w:val="21"/>
                <w:szCs w:val="21"/>
                <w:u w:val="none"/>
                <w:vertAlign w:val="baseline"/>
                <w:lang w:val="en-US" w:eastAsia="zh-CN"/>
              </w:rPr>
            </w:pPr>
          </w:p>
        </w:tc>
        <w:tc>
          <w:tcPr>
            <w:tcW w:w="134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536" w:type="dxa"/>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i w:val="0"/>
                <w:color w:val="000000"/>
                <w:kern w:val="0"/>
                <w:sz w:val="21"/>
                <w:szCs w:val="21"/>
                <w:u w:val="none"/>
                <w:lang w:val="en-US" w:eastAsia="zh-CN" w:bidi="ar"/>
              </w:rPr>
              <w:t>洁具间</w:t>
            </w:r>
          </w:p>
        </w:tc>
        <w:tc>
          <w:tcPr>
            <w:tcW w:w="2184" w:type="dxa"/>
            <w:vMerge w:val="continue"/>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72"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6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328"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sym w:font="Wingdings" w:char="00A8"/>
            </w:r>
            <w:r>
              <w:rPr>
                <w:rFonts w:hint="eastAsia" w:ascii="宋体" w:hAnsi="宋体" w:eastAsia="宋体" w:cs="宋体"/>
                <w:b w:val="0"/>
                <w:bCs w:val="0"/>
                <w:sz w:val="21"/>
                <w:szCs w:val="21"/>
                <w:u w:val="none"/>
                <w:vertAlign w:val="baseline"/>
                <w:lang w:val="en-US" w:eastAsia="zh-CN"/>
              </w:rPr>
              <w:t xml:space="preserve">合格 </w:t>
            </w:r>
            <w:r>
              <w:rPr>
                <w:rFonts w:hint="eastAsia" w:ascii="宋体" w:hAnsi="宋体" w:eastAsia="宋体" w:cs="宋体"/>
                <w:b w:val="0"/>
                <w:bCs w:val="0"/>
                <w:sz w:val="21"/>
                <w:szCs w:val="21"/>
                <w:u w:val="none"/>
                <w:vertAlign w:val="baseline"/>
                <w:lang w:val="en-US" w:eastAsia="zh-CN"/>
              </w:rPr>
              <w:sym w:font="Wingdings" w:char="00A8"/>
            </w:r>
            <w:r>
              <w:rPr>
                <w:rFonts w:hint="eastAsia" w:ascii="宋体" w:hAnsi="宋体" w:eastAsia="宋体" w:cs="宋体"/>
                <w:b w:val="0"/>
                <w:bCs w:val="0"/>
                <w:sz w:val="21"/>
                <w:szCs w:val="21"/>
                <w:u w:val="none"/>
                <w:vertAlign w:val="baseline"/>
                <w:lang w:val="en-US" w:eastAsia="zh-CN"/>
              </w:rPr>
              <w:t>不合格</w:t>
            </w:r>
          </w:p>
        </w:tc>
        <w:tc>
          <w:tcPr>
            <w:tcW w:w="233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tcPr>
          <w:p>
            <w:pPr>
              <w:numPr>
                <w:ilvl w:val="0"/>
                <w:numId w:val="25"/>
              </w:numPr>
              <w:kinsoku/>
              <w:wordWrap/>
              <w:overflowPunct/>
              <w:topLinePunct w:val="0"/>
              <w:autoSpaceDE/>
              <w:autoSpaceDN/>
              <w:bidi w:val="0"/>
              <w:adjustRightInd/>
              <w:spacing w:line="360" w:lineRule="auto"/>
              <w:ind w:left="-420" w:leftChars="-200" w:right="0" w:rightChars="0" w:firstLine="218" w:firstLineChars="104"/>
              <w:jc w:val="center"/>
              <w:textAlignment w:val="auto"/>
              <w:rPr>
                <w:rFonts w:hint="eastAsia" w:ascii="宋体" w:hAnsi="宋体" w:eastAsia="宋体" w:cs="宋体"/>
                <w:b w:val="0"/>
                <w:bCs w:val="0"/>
                <w:sz w:val="21"/>
                <w:szCs w:val="21"/>
                <w:u w:val="none"/>
                <w:vertAlign w:val="baseline"/>
                <w:lang w:val="en-US" w:eastAsia="zh-CN"/>
              </w:rPr>
            </w:pPr>
          </w:p>
        </w:tc>
        <w:tc>
          <w:tcPr>
            <w:tcW w:w="134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536" w:type="dxa"/>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i w:val="0"/>
                <w:color w:val="000000"/>
                <w:kern w:val="0"/>
                <w:sz w:val="21"/>
                <w:szCs w:val="21"/>
                <w:u w:val="none"/>
                <w:lang w:val="en-US" w:eastAsia="zh-CN" w:bidi="ar"/>
              </w:rPr>
              <w:t>CIP间</w:t>
            </w:r>
          </w:p>
        </w:tc>
        <w:tc>
          <w:tcPr>
            <w:tcW w:w="2184" w:type="dxa"/>
            <w:vMerge w:val="continue"/>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72"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6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328"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sym w:font="Wingdings" w:char="00A8"/>
            </w:r>
            <w:r>
              <w:rPr>
                <w:rFonts w:hint="eastAsia" w:ascii="宋体" w:hAnsi="宋体" w:eastAsia="宋体" w:cs="宋体"/>
                <w:b w:val="0"/>
                <w:bCs w:val="0"/>
                <w:sz w:val="21"/>
                <w:szCs w:val="21"/>
                <w:u w:val="none"/>
                <w:vertAlign w:val="baseline"/>
                <w:lang w:val="en-US" w:eastAsia="zh-CN"/>
              </w:rPr>
              <w:t xml:space="preserve">合格 </w:t>
            </w:r>
            <w:r>
              <w:rPr>
                <w:rFonts w:hint="eastAsia" w:ascii="宋体" w:hAnsi="宋体" w:eastAsia="宋体" w:cs="宋体"/>
                <w:b w:val="0"/>
                <w:bCs w:val="0"/>
                <w:sz w:val="21"/>
                <w:szCs w:val="21"/>
                <w:u w:val="none"/>
                <w:vertAlign w:val="baseline"/>
                <w:lang w:val="en-US" w:eastAsia="zh-CN"/>
              </w:rPr>
              <w:sym w:font="Wingdings" w:char="00A8"/>
            </w:r>
            <w:r>
              <w:rPr>
                <w:rFonts w:hint="eastAsia" w:ascii="宋体" w:hAnsi="宋体" w:eastAsia="宋体" w:cs="宋体"/>
                <w:b w:val="0"/>
                <w:bCs w:val="0"/>
                <w:sz w:val="21"/>
                <w:szCs w:val="21"/>
                <w:u w:val="none"/>
                <w:vertAlign w:val="baseline"/>
                <w:lang w:val="en-US" w:eastAsia="zh-CN"/>
              </w:rPr>
              <w:t>不合格</w:t>
            </w:r>
          </w:p>
        </w:tc>
        <w:tc>
          <w:tcPr>
            <w:tcW w:w="233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tcPr>
          <w:p>
            <w:pPr>
              <w:numPr>
                <w:ilvl w:val="0"/>
                <w:numId w:val="25"/>
              </w:numPr>
              <w:kinsoku/>
              <w:wordWrap/>
              <w:overflowPunct/>
              <w:topLinePunct w:val="0"/>
              <w:autoSpaceDE/>
              <w:autoSpaceDN/>
              <w:bidi w:val="0"/>
              <w:adjustRightInd/>
              <w:spacing w:line="360" w:lineRule="auto"/>
              <w:ind w:left="-420" w:leftChars="-200" w:right="0" w:rightChars="0" w:firstLine="218" w:firstLineChars="104"/>
              <w:jc w:val="center"/>
              <w:textAlignment w:val="auto"/>
              <w:rPr>
                <w:rFonts w:hint="eastAsia" w:ascii="宋体" w:hAnsi="宋体" w:eastAsia="宋体" w:cs="宋体"/>
                <w:b w:val="0"/>
                <w:bCs w:val="0"/>
                <w:sz w:val="21"/>
                <w:szCs w:val="21"/>
                <w:u w:val="none"/>
                <w:vertAlign w:val="baseline"/>
                <w:lang w:val="en-US" w:eastAsia="zh-CN"/>
              </w:rPr>
            </w:pPr>
          </w:p>
        </w:tc>
        <w:tc>
          <w:tcPr>
            <w:tcW w:w="134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536" w:type="dxa"/>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i w:val="0"/>
                <w:color w:val="000000"/>
                <w:kern w:val="0"/>
                <w:sz w:val="21"/>
                <w:szCs w:val="21"/>
                <w:u w:val="none"/>
                <w:lang w:val="en-US" w:eastAsia="zh-CN" w:bidi="ar"/>
              </w:rPr>
              <w:t>废弃物出口</w:t>
            </w:r>
          </w:p>
        </w:tc>
        <w:tc>
          <w:tcPr>
            <w:tcW w:w="2184" w:type="dxa"/>
            <w:vMerge w:val="continue"/>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72"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6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328"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sym w:font="Wingdings" w:char="00A8"/>
            </w:r>
            <w:r>
              <w:rPr>
                <w:rFonts w:hint="eastAsia" w:ascii="宋体" w:hAnsi="宋体" w:eastAsia="宋体" w:cs="宋体"/>
                <w:b w:val="0"/>
                <w:bCs w:val="0"/>
                <w:sz w:val="21"/>
                <w:szCs w:val="21"/>
                <w:u w:val="none"/>
                <w:vertAlign w:val="baseline"/>
                <w:lang w:val="en-US" w:eastAsia="zh-CN"/>
              </w:rPr>
              <w:t xml:space="preserve">合格 </w:t>
            </w:r>
            <w:r>
              <w:rPr>
                <w:rFonts w:hint="eastAsia" w:ascii="宋体" w:hAnsi="宋体" w:eastAsia="宋体" w:cs="宋体"/>
                <w:b w:val="0"/>
                <w:bCs w:val="0"/>
                <w:sz w:val="21"/>
                <w:szCs w:val="21"/>
                <w:u w:val="none"/>
                <w:vertAlign w:val="baseline"/>
                <w:lang w:val="en-US" w:eastAsia="zh-CN"/>
              </w:rPr>
              <w:sym w:font="Wingdings" w:char="00A8"/>
            </w:r>
            <w:r>
              <w:rPr>
                <w:rFonts w:hint="eastAsia" w:ascii="宋体" w:hAnsi="宋体" w:eastAsia="宋体" w:cs="宋体"/>
                <w:b w:val="0"/>
                <w:bCs w:val="0"/>
                <w:sz w:val="21"/>
                <w:szCs w:val="21"/>
                <w:u w:val="none"/>
                <w:vertAlign w:val="baseline"/>
                <w:lang w:val="en-US" w:eastAsia="zh-CN"/>
              </w:rPr>
              <w:t>不合格</w:t>
            </w:r>
          </w:p>
        </w:tc>
        <w:tc>
          <w:tcPr>
            <w:tcW w:w="233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tcPr>
          <w:p>
            <w:pPr>
              <w:numPr>
                <w:ilvl w:val="0"/>
                <w:numId w:val="25"/>
              </w:numPr>
              <w:kinsoku/>
              <w:wordWrap/>
              <w:overflowPunct/>
              <w:topLinePunct w:val="0"/>
              <w:autoSpaceDE/>
              <w:autoSpaceDN/>
              <w:bidi w:val="0"/>
              <w:adjustRightInd/>
              <w:spacing w:line="360" w:lineRule="auto"/>
              <w:ind w:left="-420" w:leftChars="-200" w:right="0" w:rightChars="0" w:firstLine="218" w:firstLineChars="104"/>
              <w:jc w:val="center"/>
              <w:textAlignment w:val="auto"/>
              <w:rPr>
                <w:rFonts w:hint="eastAsia" w:ascii="宋体" w:hAnsi="宋体" w:eastAsia="宋体" w:cs="宋体"/>
                <w:b w:val="0"/>
                <w:bCs w:val="0"/>
                <w:sz w:val="21"/>
                <w:szCs w:val="21"/>
                <w:u w:val="none"/>
                <w:vertAlign w:val="baseline"/>
                <w:lang w:val="en-US" w:eastAsia="zh-CN"/>
              </w:rPr>
            </w:pPr>
          </w:p>
        </w:tc>
        <w:tc>
          <w:tcPr>
            <w:tcW w:w="134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536" w:type="dxa"/>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i w:val="0"/>
                <w:color w:val="000000"/>
                <w:kern w:val="0"/>
                <w:sz w:val="21"/>
                <w:szCs w:val="21"/>
                <w:u w:val="none"/>
                <w:lang w:val="en-US" w:eastAsia="zh-CN" w:bidi="ar"/>
              </w:rPr>
              <w:t>缓冲间</w:t>
            </w:r>
          </w:p>
        </w:tc>
        <w:tc>
          <w:tcPr>
            <w:tcW w:w="2184" w:type="dxa"/>
            <w:vMerge w:val="continue"/>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72"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6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328"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sym w:font="Wingdings" w:char="00A8"/>
            </w:r>
            <w:r>
              <w:rPr>
                <w:rFonts w:hint="eastAsia" w:ascii="宋体" w:hAnsi="宋体" w:eastAsia="宋体" w:cs="宋体"/>
                <w:b w:val="0"/>
                <w:bCs w:val="0"/>
                <w:sz w:val="21"/>
                <w:szCs w:val="21"/>
                <w:u w:val="none"/>
                <w:vertAlign w:val="baseline"/>
                <w:lang w:val="en-US" w:eastAsia="zh-CN"/>
              </w:rPr>
              <w:t xml:space="preserve">合格 </w:t>
            </w:r>
            <w:r>
              <w:rPr>
                <w:rFonts w:hint="eastAsia" w:ascii="宋体" w:hAnsi="宋体" w:eastAsia="宋体" w:cs="宋体"/>
                <w:b w:val="0"/>
                <w:bCs w:val="0"/>
                <w:sz w:val="21"/>
                <w:szCs w:val="21"/>
                <w:u w:val="none"/>
                <w:vertAlign w:val="baseline"/>
                <w:lang w:val="en-US" w:eastAsia="zh-CN"/>
              </w:rPr>
              <w:sym w:font="Wingdings" w:char="00A8"/>
            </w:r>
            <w:r>
              <w:rPr>
                <w:rFonts w:hint="eastAsia" w:ascii="宋体" w:hAnsi="宋体" w:eastAsia="宋体" w:cs="宋体"/>
                <w:b w:val="0"/>
                <w:bCs w:val="0"/>
                <w:sz w:val="21"/>
                <w:szCs w:val="21"/>
                <w:u w:val="none"/>
                <w:vertAlign w:val="baseline"/>
                <w:lang w:val="en-US" w:eastAsia="zh-CN"/>
              </w:rPr>
              <w:t>不合格</w:t>
            </w:r>
          </w:p>
        </w:tc>
        <w:tc>
          <w:tcPr>
            <w:tcW w:w="233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tcPr>
          <w:p>
            <w:pPr>
              <w:numPr>
                <w:ilvl w:val="0"/>
                <w:numId w:val="25"/>
              </w:numPr>
              <w:kinsoku/>
              <w:wordWrap/>
              <w:overflowPunct/>
              <w:topLinePunct w:val="0"/>
              <w:autoSpaceDE/>
              <w:autoSpaceDN/>
              <w:bidi w:val="0"/>
              <w:adjustRightInd/>
              <w:spacing w:line="360" w:lineRule="auto"/>
              <w:ind w:left="-420" w:leftChars="-200" w:right="0" w:rightChars="0" w:firstLine="218" w:firstLineChars="104"/>
              <w:jc w:val="center"/>
              <w:textAlignment w:val="auto"/>
              <w:rPr>
                <w:rFonts w:hint="eastAsia" w:ascii="宋体" w:hAnsi="宋体" w:eastAsia="宋体" w:cs="宋体"/>
                <w:b w:val="0"/>
                <w:bCs w:val="0"/>
                <w:sz w:val="21"/>
                <w:szCs w:val="21"/>
                <w:u w:val="none"/>
                <w:vertAlign w:val="baseline"/>
                <w:lang w:val="en-US" w:eastAsia="zh-CN"/>
              </w:rPr>
            </w:pPr>
          </w:p>
        </w:tc>
        <w:tc>
          <w:tcPr>
            <w:tcW w:w="134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536" w:type="dxa"/>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i w:val="0"/>
                <w:color w:val="000000"/>
                <w:kern w:val="0"/>
                <w:sz w:val="21"/>
                <w:szCs w:val="21"/>
                <w:u w:val="none"/>
                <w:lang w:val="en-US" w:eastAsia="zh-CN" w:bidi="ar"/>
              </w:rPr>
              <w:t>暂存间</w:t>
            </w:r>
          </w:p>
        </w:tc>
        <w:tc>
          <w:tcPr>
            <w:tcW w:w="2184" w:type="dxa"/>
            <w:vMerge w:val="continue"/>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72"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6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328"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sym w:font="Wingdings" w:char="00A8"/>
            </w:r>
            <w:r>
              <w:rPr>
                <w:rFonts w:hint="eastAsia" w:ascii="宋体" w:hAnsi="宋体" w:eastAsia="宋体" w:cs="宋体"/>
                <w:b w:val="0"/>
                <w:bCs w:val="0"/>
                <w:sz w:val="21"/>
                <w:szCs w:val="21"/>
                <w:u w:val="none"/>
                <w:vertAlign w:val="baseline"/>
                <w:lang w:val="en-US" w:eastAsia="zh-CN"/>
              </w:rPr>
              <w:t xml:space="preserve">合格 </w:t>
            </w:r>
            <w:r>
              <w:rPr>
                <w:rFonts w:hint="eastAsia" w:ascii="宋体" w:hAnsi="宋体" w:eastAsia="宋体" w:cs="宋体"/>
                <w:b w:val="0"/>
                <w:bCs w:val="0"/>
                <w:sz w:val="21"/>
                <w:szCs w:val="21"/>
                <w:u w:val="none"/>
                <w:vertAlign w:val="baseline"/>
                <w:lang w:val="en-US" w:eastAsia="zh-CN"/>
              </w:rPr>
              <w:sym w:font="Wingdings" w:char="00A8"/>
            </w:r>
            <w:r>
              <w:rPr>
                <w:rFonts w:hint="eastAsia" w:ascii="宋体" w:hAnsi="宋体" w:eastAsia="宋体" w:cs="宋体"/>
                <w:b w:val="0"/>
                <w:bCs w:val="0"/>
                <w:sz w:val="21"/>
                <w:szCs w:val="21"/>
                <w:u w:val="none"/>
                <w:vertAlign w:val="baseline"/>
                <w:lang w:val="en-US" w:eastAsia="zh-CN"/>
              </w:rPr>
              <w:t>不合格</w:t>
            </w:r>
          </w:p>
        </w:tc>
        <w:tc>
          <w:tcPr>
            <w:tcW w:w="233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tcPr>
          <w:p>
            <w:pPr>
              <w:numPr>
                <w:ilvl w:val="0"/>
                <w:numId w:val="25"/>
              </w:numPr>
              <w:kinsoku/>
              <w:wordWrap/>
              <w:overflowPunct/>
              <w:topLinePunct w:val="0"/>
              <w:autoSpaceDE/>
              <w:autoSpaceDN/>
              <w:bidi w:val="0"/>
              <w:adjustRightInd/>
              <w:spacing w:line="360" w:lineRule="auto"/>
              <w:ind w:left="-420" w:leftChars="-200" w:right="0" w:rightChars="0" w:firstLine="218" w:firstLineChars="104"/>
              <w:jc w:val="center"/>
              <w:textAlignment w:val="auto"/>
              <w:rPr>
                <w:rFonts w:hint="eastAsia" w:ascii="宋体" w:hAnsi="宋体" w:eastAsia="宋体" w:cs="宋体"/>
                <w:b w:val="0"/>
                <w:bCs w:val="0"/>
                <w:sz w:val="21"/>
                <w:szCs w:val="21"/>
                <w:u w:val="none"/>
                <w:vertAlign w:val="baseline"/>
                <w:lang w:val="en-US" w:eastAsia="zh-CN"/>
              </w:rPr>
            </w:pPr>
          </w:p>
        </w:tc>
        <w:tc>
          <w:tcPr>
            <w:tcW w:w="134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536" w:type="dxa"/>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i w:val="0"/>
                <w:color w:val="000000"/>
                <w:kern w:val="0"/>
                <w:sz w:val="21"/>
                <w:szCs w:val="21"/>
                <w:u w:val="none"/>
                <w:lang w:val="en-US" w:eastAsia="zh-CN" w:bidi="ar"/>
              </w:rPr>
              <w:t>初配间</w:t>
            </w:r>
          </w:p>
        </w:tc>
        <w:tc>
          <w:tcPr>
            <w:tcW w:w="2184" w:type="dxa"/>
            <w:vMerge w:val="continue"/>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72"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6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328"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sym w:font="Wingdings" w:char="00A8"/>
            </w:r>
            <w:r>
              <w:rPr>
                <w:rFonts w:hint="eastAsia" w:ascii="宋体" w:hAnsi="宋体" w:eastAsia="宋体" w:cs="宋体"/>
                <w:b w:val="0"/>
                <w:bCs w:val="0"/>
                <w:sz w:val="21"/>
                <w:szCs w:val="21"/>
                <w:u w:val="none"/>
                <w:vertAlign w:val="baseline"/>
                <w:lang w:val="en-US" w:eastAsia="zh-CN"/>
              </w:rPr>
              <w:t xml:space="preserve">合格 </w:t>
            </w:r>
            <w:r>
              <w:rPr>
                <w:rFonts w:hint="eastAsia" w:ascii="宋体" w:hAnsi="宋体" w:eastAsia="宋体" w:cs="宋体"/>
                <w:b w:val="0"/>
                <w:bCs w:val="0"/>
                <w:sz w:val="21"/>
                <w:szCs w:val="21"/>
                <w:u w:val="none"/>
                <w:vertAlign w:val="baseline"/>
                <w:lang w:val="en-US" w:eastAsia="zh-CN"/>
              </w:rPr>
              <w:sym w:font="Wingdings" w:char="00A8"/>
            </w:r>
            <w:r>
              <w:rPr>
                <w:rFonts w:hint="eastAsia" w:ascii="宋体" w:hAnsi="宋体" w:eastAsia="宋体" w:cs="宋体"/>
                <w:b w:val="0"/>
                <w:bCs w:val="0"/>
                <w:sz w:val="21"/>
                <w:szCs w:val="21"/>
                <w:u w:val="none"/>
                <w:vertAlign w:val="baseline"/>
                <w:lang w:val="en-US" w:eastAsia="zh-CN"/>
              </w:rPr>
              <w:t>不合格</w:t>
            </w:r>
          </w:p>
        </w:tc>
        <w:tc>
          <w:tcPr>
            <w:tcW w:w="233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tcPr>
          <w:p>
            <w:pPr>
              <w:numPr>
                <w:ilvl w:val="0"/>
                <w:numId w:val="25"/>
              </w:numPr>
              <w:kinsoku/>
              <w:wordWrap/>
              <w:overflowPunct/>
              <w:topLinePunct w:val="0"/>
              <w:autoSpaceDE/>
              <w:autoSpaceDN/>
              <w:bidi w:val="0"/>
              <w:adjustRightInd/>
              <w:spacing w:line="360" w:lineRule="auto"/>
              <w:ind w:left="-420" w:leftChars="-200" w:right="0" w:rightChars="0" w:firstLine="218" w:firstLineChars="104"/>
              <w:jc w:val="center"/>
              <w:textAlignment w:val="auto"/>
              <w:rPr>
                <w:rFonts w:hint="eastAsia" w:ascii="宋体" w:hAnsi="宋体" w:eastAsia="宋体" w:cs="宋体"/>
                <w:b w:val="0"/>
                <w:bCs w:val="0"/>
                <w:sz w:val="21"/>
                <w:szCs w:val="21"/>
                <w:u w:val="none"/>
                <w:vertAlign w:val="baseline"/>
                <w:lang w:val="en-US" w:eastAsia="zh-CN"/>
              </w:rPr>
            </w:pPr>
          </w:p>
        </w:tc>
        <w:tc>
          <w:tcPr>
            <w:tcW w:w="134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536" w:type="dxa"/>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i w:val="0"/>
                <w:color w:val="000000"/>
                <w:kern w:val="0"/>
                <w:sz w:val="21"/>
                <w:szCs w:val="21"/>
                <w:u w:val="none"/>
                <w:lang w:val="en-US" w:eastAsia="zh-CN" w:bidi="ar"/>
              </w:rPr>
              <w:t>冷藏间</w:t>
            </w:r>
          </w:p>
        </w:tc>
        <w:tc>
          <w:tcPr>
            <w:tcW w:w="2184" w:type="dxa"/>
            <w:vMerge w:val="continue"/>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72"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6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328"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sym w:font="Wingdings" w:char="00A8"/>
            </w:r>
            <w:r>
              <w:rPr>
                <w:rFonts w:hint="eastAsia" w:ascii="宋体" w:hAnsi="宋体" w:eastAsia="宋体" w:cs="宋体"/>
                <w:b w:val="0"/>
                <w:bCs w:val="0"/>
                <w:sz w:val="21"/>
                <w:szCs w:val="21"/>
                <w:u w:val="none"/>
                <w:vertAlign w:val="baseline"/>
                <w:lang w:val="en-US" w:eastAsia="zh-CN"/>
              </w:rPr>
              <w:t xml:space="preserve">合格 </w:t>
            </w:r>
            <w:r>
              <w:rPr>
                <w:rFonts w:hint="eastAsia" w:ascii="宋体" w:hAnsi="宋体" w:eastAsia="宋体" w:cs="宋体"/>
                <w:b w:val="0"/>
                <w:bCs w:val="0"/>
                <w:sz w:val="21"/>
                <w:szCs w:val="21"/>
                <w:u w:val="none"/>
                <w:vertAlign w:val="baseline"/>
                <w:lang w:val="en-US" w:eastAsia="zh-CN"/>
              </w:rPr>
              <w:sym w:font="Wingdings" w:char="00A8"/>
            </w:r>
            <w:r>
              <w:rPr>
                <w:rFonts w:hint="eastAsia" w:ascii="宋体" w:hAnsi="宋体" w:eastAsia="宋体" w:cs="宋体"/>
                <w:b w:val="0"/>
                <w:bCs w:val="0"/>
                <w:sz w:val="21"/>
                <w:szCs w:val="21"/>
                <w:u w:val="none"/>
                <w:vertAlign w:val="baseline"/>
                <w:lang w:val="en-US" w:eastAsia="zh-CN"/>
              </w:rPr>
              <w:t>不合格</w:t>
            </w:r>
          </w:p>
        </w:tc>
        <w:tc>
          <w:tcPr>
            <w:tcW w:w="233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tcPr>
          <w:p>
            <w:pPr>
              <w:numPr>
                <w:ilvl w:val="0"/>
                <w:numId w:val="25"/>
              </w:numPr>
              <w:kinsoku/>
              <w:wordWrap/>
              <w:overflowPunct/>
              <w:topLinePunct w:val="0"/>
              <w:autoSpaceDE/>
              <w:autoSpaceDN/>
              <w:bidi w:val="0"/>
              <w:adjustRightInd/>
              <w:spacing w:line="360" w:lineRule="auto"/>
              <w:ind w:left="-420" w:leftChars="-200" w:right="0" w:rightChars="0" w:firstLine="218" w:firstLineChars="104"/>
              <w:jc w:val="center"/>
              <w:textAlignment w:val="auto"/>
              <w:rPr>
                <w:rFonts w:hint="eastAsia" w:ascii="宋体" w:hAnsi="宋体" w:eastAsia="宋体" w:cs="宋体"/>
                <w:b w:val="0"/>
                <w:bCs w:val="0"/>
                <w:sz w:val="21"/>
                <w:szCs w:val="21"/>
                <w:u w:val="none"/>
                <w:vertAlign w:val="baseline"/>
                <w:lang w:val="en-US" w:eastAsia="zh-CN"/>
              </w:rPr>
            </w:pPr>
          </w:p>
        </w:tc>
        <w:tc>
          <w:tcPr>
            <w:tcW w:w="134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536" w:type="dxa"/>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i w:val="0"/>
                <w:color w:val="000000"/>
                <w:kern w:val="0"/>
                <w:sz w:val="21"/>
                <w:szCs w:val="21"/>
                <w:u w:val="none"/>
                <w:lang w:val="en-US" w:eastAsia="zh-CN" w:bidi="ar"/>
              </w:rPr>
              <w:t>分离过滤间</w:t>
            </w:r>
          </w:p>
        </w:tc>
        <w:tc>
          <w:tcPr>
            <w:tcW w:w="2184" w:type="dxa"/>
            <w:vMerge w:val="continue"/>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72"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6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328"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sym w:font="Wingdings" w:char="00A8"/>
            </w:r>
            <w:r>
              <w:rPr>
                <w:rFonts w:hint="eastAsia" w:ascii="宋体" w:hAnsi="宋体" w:eastAsia="宋体" w:cs="宋体"/>
                <w:b w:val="0"/>
                <w:bCs w:val="0"/>
                <w:sz w:val="21"/>
                <w:szCs w:val="21"/>
                <w:u w:val="none"/>
                <w:vertAlign w:val="baseline"/>
                <w:lang w:val="en-US" w:eastAsia="zh-CN"/>
              </w:rPr>
              <w:t xml:space="preserve">合格 </w:t>
            </w:r>
            <w:r>
              <w:rPr>
                <w:rFonts w:hint="eastAsia" w:ascii="宋体" w:hAnsi="宋体" w:eastAsia="宋体" w:cs="宋体"/>
                <w:b w:val="0"/>
                <w:bCs w:val="0"/>
                <w:sz w:val="21"/>
                <w:szCs w:val="21"/>
                <w:u w:val="none"/>
                <w:vertAlign w:val="baseline"/>
                <w:lang w:val="en-US" w:eastAsia="zh-CN"/>
              </w:rPr>
              <w:sym w:font="Wingdings" w:char="00A8"/>
            </w:r>
            <w:r>
              <w:rPr>
                <w:rFonts w:hint="eastAsia" w:ascii="宋体" w:hAnsi="宋体" w:eastAsia="宋体" w:cs="宋体"/>
                <w:b w:val="0"/>
                <w:bCs w:val="0"/>
                <w:sz w:val="21"/>
                <w:szCs w:val="21"/>
                <w:u w:val="none"/>
                <w:vertAlign w:val="baseline"/>
                <w:lang w:val="en-US" w:eastAsia="zh-CN"/>
              </w:rPr>
              <w:t>不合格</w:t>
            </w:r>
          </w:p>
        </w:tc>
        <w:tc>
          <w:tcPr>
            <w:tcW w:w="233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tcPr>
          <w:p>
            <w:pPr>
              <w:numPr>
                <w:ilvl w:val="0"/>
                <w:numId w:val="25"/>
              </w:numPr>
              <w:kinsoku/>
              <w:wordWrap/>
              <w:overflowPunct/>
              <w:topLinePunct w:val="0"/>
              <w:autoSpaceDE/>
              <w:autoSpaceDN/>
              <w:bidi w:val="0"/>
              <w:adjustRightInd/>
              <w:spacing w:line="360" w:lineRule="auto"/>
              <w:ind w:left="-420" w:leftChars="-200" w:right="0" w:rightChars="0" w:firstLine="218" w:firstLineChars="104"/>
              <w:jc w:val="center"/>
              <w:textAlignment w:val="auto"/>
              <w:rPr>
                <w:rFonts w:hint="eastAsia" w:ascii="宋体" w:hAnsi="宋体" w:eastAsia="宋体" w:cs="宋体"/>
                <w:b w:val="0"/>
                <w:bCs w:val="0"/>
                <w:sz w:val="21"/>
                <w:szCs w:val="21"/>
                <w:u w:val="none"/>
                <w:vertAlign w:val="baseline"/>
                <w:lang w:val="en-US" w:eastAsia="zh-CN"/>
              </w:rPr>
            </w:pPr>
          </w:p>
        </w:tc>
        <w:tc>
          <w:tcPr>
            <w:tcW w:w="134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536" w:type="dxa"/>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i w:val="0"/>
                <w:color w:val="000000"/>
                <w:kern w:val="0"/>
                <w:sz w:val="21"/>
                <w:szCs w:val="21"/>
                <w:u w:val="none"/>
                <w:lang w:val="en-US" w:eastAsia="zh-CN" w:bidi="ar"/>
              </w:rPr>
              <w:t>精配间</w:t>
            </w:r>
          </w:p>
        </w:tc>
        <w:tc>
          <w:tcPr>
            <w:tcW w:w="2184" w:type="dxa"/>
            <w:vMerge w:val="continue"/>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72"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6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328"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sym w:font="Wingdings" w:char="00A8"/>
            </w:r>
            <w:r>
              <w:rPr>
                <w:rFonts w:hint="eastAsia" w:ascii="宋体" w:hAnsi="宋体" w:eastAsia="宋体" w:cs="宋体"/>
                <w:b w:val="0"/>
                <w:bCs w:val="0"/>
                <w:sz w:val="21"/>
                <w:szCs w:val="21"/>
                <w:u w:val="none"/>
                <w:vertAlign w:val="baseline"/>
                <w:lang w:val="en-US" w:eastAsia="zh-CN"/>
              </w:rPr>
              <w:t xml:space="preserve">合格 </w:t>
            </w:r>
            <w:r>
              <w:rPr>
                <w:rFonts w:hint="eastAsia" w:ascii="宋体" w:hAnsi="宋体" w:eastAsia="宋体" w:cs="宋体"/>
                <w:b w:val="0"/>
                <w:bCs w:val="0"/>
                <w:sz w:val="21"/>
                <w:szCs w:val="21"/>
                <w:u w:val="none"/>
                <w:vertAlign w:val="baseline"/>
                <w:lang w:val="en-US" w:eastAsia="zh-CN"/>
              </w:rPr>
              <w:sym w:font="Wingdings" w:char="00A8"/>
            </w:r>
            <w:r>
              <w:rPr>
                <w:rFonts w:hint="eastAsia" w:ascii="宋体" w:hAnsi="宋体" w:eastAsia="宋体" w:cs="宋体"/>
                <w:b w:val="0"/>
                <w:bCs w:val="0"/>
                <w:sz w:val="21"/>
                <w:szCs w:val="21"/>
                <w:u w:val="none"/>
                <w:vertAlign w:val="baseline"/>
                <w:lang w:val="en-US" w:eastAsia="zh-CN"/>
              </w:rPr>
              <w:t>不合格</w:t>
            </w:r>
          </w:p>
        </w:tc>
        <w:tc>
          <w:tcPr>
            <w:tcW w:w="233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tcPr>
          <w:p>
            <w:pPr>
              <w:numPr>
                <w:ilvl w:val="0"/>
                <w:numId w:val="25"/>
              </w:numPr>
              <w:kinsoku/>
              <w:wordWrap/>
              <w:overflowPunct/>
              <w:topLinePunct w:val="0"/>
              <w:autoSpaceDE/>
              <w:autoSpaceDN/>
              <w:bidi w:val="0"/>
              <w:adjustRightInd/>
              <w:spacing w:line="360" w:lineRule="auto"/>
              <w:ind w:left="-420" w:leftChars="-200" w:right="0" w:rightChars="0" w:firstLine="218" w:firstLineChars="104"/>
              <w:jc w:val="center"/>
              <w:textAlignment w:val="auto"/>
              <w:rPr>
                <w:rFonts w:hint="eastAsia" w:ascii="宋体" w:hAnsi="宋体" w:eastAsia="宋体" w:cs="宋体"/>
                <w:b w:val="0"/>
                <w:bCs w:val="0"/>
                <w:sz w:val="21"/>
                <w:szCs w:val="21"/>
                <w:u w:val="none"/>
                <w:vertAlign w:val="baseline"/>
                <w:lang w:val="en-US" w:eastAsia="zh-CN"/>
              </w:rPr>
            </w:pPr>
          </w:p>
        </w:tc>
        <w:tc>
          <w:tcPr>
            <w:tcW w:w="134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536" w:type="dxa"/>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i w:val="0"/>
                <w:color w:val="000000"/>
                <w:kern w:val="0"/>
                <w:sz w:val="21"/>
                <w:szCs w:val="21"/>
                <w:u w:val="none"/>
                <w:lang w:val="en-US" w:eastAsia="zh-CN" w:bidi="ar"/>
              </w:rPr>
              <w:t>灌装间</w:t>
            </w:r>
          </w:p>
        </w:tc>
        <w:tc>
          <w:tcPr>
            <w:tcW w:w="2184" w:type="dxa"/>
            <w:vMerge w:val="continue"/>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72"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6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328"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sym w:font="Wingdings" w:char="00A8"/>
            </w:r>
            <w:r>
              <w:rPr>
                <w:rFonts w:hint="eastAsia" w:ascii="宋体" w:hAnsi="宋体" w:eastAsia="宋体" w:cs="宋体"/>
                <w:b w:val="0"/>
                <w:bCs w:val="0"/>
                <w:sz w:val="21"/>
                <w:szCs w:val="21"/>
                <w:u w:val="none"/>
                <w:vertAlign w:val="baseline"/>
                <w:lang w:val="en-US" w:eastAsia="zh-CN"/>
              </w:rPr>
              <w:t xml:space="preserve">合格 </w:t>
            </w:r>
            <w:r>
              <w:rPr>
                <w:rFonts w:hint="eastAsia" w:ascii="宋体" w:hAnsi="宋体" w:eastAsia="宋体" w:cs="宋体"/>
                <w:b w:val="0"/>
                <w:bCs w:val="0"/>
                <w:sz w:val="21"/>
                <w:szCs w:val="21"/>
                <w:u w:val="none"/>
                <w:vertAlign w:val="baseline"/>
                <w:lang w:val="en-US" w:eastAsia="zh-CN"/>
              </w:rPr>
              <w:sym w:font="Wingdings" w:char="00A8"/>
            </w:r>
            <w:r>
              <w:rPr>
                <w:rFonts w:hint="eastAsia" w:ascii="宋体" w:hAnsi="宋体" w:eastAsia="宋体" w:cs="宋体"/>
                <w:b w:val="0"/>
                <w:bCs w:val="0"/>
                <w:sz w:val="21"/>
                <w:szCs w:val="21"/>
                <w:u w:val="none"/>
                <w:vertAlign w:val="baseline"/>
                <w:lang w:val="en-US" w:eastAsia="zh-CN"/>
              </w:rPr>
              <w:t>不合格</w:t>
            </w:r>
          </w:p>
        </w:tc>
        <w:tc>
          <w:tcPr>
            <w:tcW w:w="233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tcPr>
          <w:p>
            <w:pPr>
              <w:numPr>
                <w:ilvl w:val="0"/>
                <w:numId w:val="25"/>
              </w:numPr>
              <w:kinsoku/>
              <w:wordWrap/>
              <w:overflowPunct/>
              <w:topLinePunct w:val="0"/>
              <w:autoSpaceDE/>
              <w:autoSpaceDN/>
              <w:bidi w:val="0"/>
              <w:adjustRightInd/>
              <w:spacing w:line="360" w:lineRule="auto"/>
              <w:ind w:left="-420" w:leftChars="-200" w:right="0" w:rightChars="0" w:firstLine="218" w:firstLineChars="104"/>
              <w:jc w:val="center"/>
              <w:textAlignment w:val="auto"/>
              <w:rPr>
                <w:rFonts w:hint="eastAsia" w:ascii="宋体" w:hAnsi="宋体" w:eastAsia="宋体" w:cs="宋体"/>
                <w:b w:val="0"/>
                <w:bCs w:val="0"/>
                <w:sz w:val="21"/>
                <w:szCs w:val="21"/>
                <w:u w:val="none"/>
                <w:vertAlign w:val="baseline"/>
                <w:lang w:val="en-US" w:eastAsia="zh-CN"/>
              </w:rPr>
            </w:pPr>
          </w:p>
        </w:tc>
        <w:tc>
          <w:tcPr>
            <w:tcW w:w="134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536" w:type="dxa"/>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i w:val="0"/>
                <w:color w:val="000000"/>
                <w:kern w:val="0"/>
                <w:sz w:val="21"/>
                <w:szCs w:val="21"/>
                <w:u w:val="none"/>
                <w:lang w:val="en-US" w:eastAsia="zh-CN" w:bidi="ar"/>
              </w:rPr>
              <w:t>铝盖存放间</w:t>
            </w:r>
          </w:p>
        </w:tc>
        <w:tc>
          <w:tcPr>
            <w:tcW w:w="2184" w:type="dxa"/>
            <w:vMerge w:val="continue"/>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72"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6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328"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sym w:font="Wingdings" w:char="00A8"/>
            </w:r>
            <w:r>
              <w:rPr>
                <w:rFonts w:hint="eastAsia" w:ascii="宋体" w:hAnsi="宋体" w:eastAsia="宋体" w:cs="宋体"/>
                <w:b w:val="0"/>
                <w:bCs w:val="0"/>
                <w:sz w:val="21"/>
                <w:szCs w:val="21"/>
                <w:u w:val="none"/>
                <w:vertAlign w:val="baseline"/>
                <w:lang w:val="en-US" w:eastAsia="zh-CN"/>
              </w:rPr>
              <w:t xml:space="preserve">合格 </w:t>
            </w:r>
            <w:r>
              <w:rPr>
                <w:rFonts w:hint="eastAsia" w:ascii="宋体" w:hAnsi="宋体" w:eastAsia="宋体" w:cs="宋体"/>
                <w:b w:val="0"/>
                <w:bCs w:val="0"/>
                <w:sz w:val="21"/>
                <w:szCs w:val="21"/>
                <w:u w:val="none"/>
                <w:vertAlign w:val="baseline"/>
                <w:lang w:val="en-US" w:eastAsia="zh-CN"/>
              </w:rPr>
              <w:sym w:font="Wingdings" w:char="00A8"/>
            </w:r>
            <w:r>
              <w:rPr>
                <w:rFonts w:hint="eastAsia" w:ascii="宋体" w:hAnsi="宋体" w:eastAsia="宋体" w:cs="宋体"/>
                <w:b w:val="0"/>
                <w:bCs w:val="0"/>
                <w:sz w:val="21"/>
                <w:szCs w:val="21"/>
                <w:u w:val="none"/>
                <w:vertAlign w:val="baseline"/>
                <w:lang w:val="en-US" w:eastAsia="zh-CN"/>
              </w:rPr>
              <w:t>不合格</w:t>
            </w:r>
          </w:p>
        </w:tc>
        <w:tc>
          <w:tcPr>
            <w:tcW w:w="233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tcPr>
          <w:p>
            <w:pPr>
              <w:numPr>
                <w:ilvl w:val="0"/>
                <w:numId w:val="25"/>
              </w:numPr>
              <w:kinsoku/>
              <w:wordWrap/>
              <w:overflowPunct/>
              <w:topLinePunct w:val="0"/>
              <w:autoSpaceDE/>
              <w:autoSpaceDN/>
              <w:bidi w:val="0"/>
              <w:adjustRightInd/>
              <w:spacing w:line="360" w:lineRule="auto"/>
              <w:ind w:left="-420" w:leftChars="-200" w:right="0" w:rightChars="0" w:firstLine="218" w:firstLineChars="104"/>
              <w:jc w:val="center"/>
              <w:textAlignment w:val="auto"/>
              <w:rPr>
                <w:rFonts w:hint="eastAsia" w:ascii="宋体" w:hAnsi="宋体" w:eastAsia="宋体" w:cs="宋体"/>
                <w:b w:val="0"/>
                <w:bCs w:val="0"/>
                <w:sz w:val="21"/>
                <w:szCs w:val="21"/>
                <w:u w:val="none"/>
                <w:vertAlign w:val="baseline"/>
                <w:lang w:val="en-US" w:eastAsia="zh-CN"/>
              </w:rPr>
            </w:pPr>
          </w:p>
        </w:tc>
        <w:tc>
          <w:tcPr>
            <w:tcW w:w="134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536" w:type="dxa"/>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i w:val="0"/>
                <w:color w:val="000000"/>
                <w:kern w:val="0"/>
                <w:sz w:val="21"/>
                <w:szCs w:val="21"/>
                <w:u w:val="none"/>
                <w:lang w:val="en-US" w:eastAsia="zh-CN" w:bidi="ar"/>
              </w:rPr>
              <w:t>中控间</w:t>
            </w:r>
          </w:p>
        </w:tc>
        <w:tc>
          <w:tcPr>
            <w:tcW w:w="2184" w:type="dxa"/>
            <w:vMerge w:val="continue"/>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72"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6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328"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sym w:font="Wingdings" w:char="00A8"/>
            </w:r>
            <w:r>
              <w:rPr>
                <w:rFonts w:hint="eastAsia" w:ascii="宋体" w:hAnsi="宋体" w:eastAsia="宋体" w:cs="宋体"/>
                <w:b w:val="0"/>
                <w:bCs w:val="0"/>
                <w:sz w:val="21"/>
                <w:szCs w:val="21"/>
                <w:u w:val="none"/>
                <w:vertAlign w:val="baseline"/>
                <w:lang w:val="en-US" w:eastAsia="zh-CN"/>
              </w:rPr>
              <w:t xml:space="preserve">合格 </w:t>
            </w:r>
            <w:r>
              <w:rPr>
                <w:rFonts w:hint="eastAsia" w:ascii="宋体" w:hAnsi="宋体" w:eastAsia="宋体" w:cs="宋体"/>
                <w:b w:val="0"/>
                <w:bCs w:val="0"/>
                <w:sz w:val="21"/>
                <w:szCs w:val="21"/>
                <w:u w:val="none"/>
                <w:vertAlign w:val="baseline"/>
                <w:lang w:val="en-US" w:eastAsia="zh-CN"/>
              </w:rPr>
              <w:sym w:font="Wingdings" w:char="00A8"/>
            </w:r>
            <w:r>
              <w:rPr>
                <w:rFonts w:hint="eastAsia" w:ascii="宋体" w:hAnsi="宋体" w:eastAsia="宋体" w:cs="宋体"/>
                <w:b w:val="0"/>
                <w:bCs w:val="0"/>
                <w:sz w:val="21"/>
                <w:szCs w:val="21"/>
                <w:u w:val="none"/>
                <w:vertAlign w:val="baseline"/>
                <w:lang w:val="en-US" w:eastAsia="zh-CN"/>
              </w:rPr>
              <w:t>不合格</w:t>
            </w:r>
          </w:p>
        </w:tc>
        <w:tc>
          <w:tcPr>
            <w:tcW w:w="233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tcPr>
          <w:p>
            <w:pPr>
              <w:numPr>
                <w:ilvl w:val="0"/>
                <w:numId w:val="25"/>
              </w:numPr>
              <w:kinsoku/>
              <w:wordWrap/>
              <w:overflowPunct/>
              <w:topLinePunct w:val="0"/>
              <w:autoSpaceDE/>
              <w:autoSpaceDN/>
              <w:bidi w:val="0"/>
              <w:adjustRightInd/>
              <w:spacing w:line="360" w:lineRule="auto"/>
              <w:ind w:left="-420" w:leftChars="-200" w:right="0" w:rightChars="0" w:firstLine="218" w:firstLineChars="104"/>
              <w:jc w:val="center"/>
              <w:textAlignment w:val="auto"/>
              <w:rPr>
                <w:rFonts w:hint="eastAsia" w:ascii="宋体" w:hAnsi="宋体" w:eastAsia="宋体" w:cs="宋体"/>
                <w:b w:val="0"/>
                <w:bCs w:val="0"/>
                <w:sz w:val="21"/>
                <w:szCs w:val="21"/>
                <w:u w:val="none"/>
                <w:vertAlign w:val="baseline"/>
                <w:lang w:val="en-US" w:eastAsia="zh-CN"/>
              </w:rPr>
            </w:pPr>
          </w:p>
        </w:tc>
        <w:tc>
          <w:tcPr>
            <w:tcW w:w="134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536" w:type="dxa"/>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i w:val="0"/>
                <w:color w:val="000000"/>
                <w:kern w:val="0"/>
                <w:sz w:val="21"/>
                <w:szCs w:val="21"/>
                <w:u w:val="none"/>
                <w:lang w:val="en-US" w:eastAsia="zh-CN" w:bidi="ar"/>
              </w:rPr>
              <w:t>称量间</w:t>
            </w:r>
          </w:p>
        </w:tc>
        <w:tc>
          <w:tcPr>
            <w:tcW w:w="2184" w:type="dxa"/>
            <w:vMerge w:val="continue"/>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72"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6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328"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sym w:font="Wingdings" w:char="00A8"/>
            </w:r>
            <w:r>
              <w:rPr>
                <w:rFonts w:hint="eastAsia" w:ascii="宋体" w:hAnsi="宋体" w:eastAsia="宋体" w:cs="宋体"/>
                <w:b w:val="0"/>
                <w:bCs w:val="0"/>
                <w:sz w:val="21"/>
                <w:szCs w:val="21"/>
                <w:u w:val="none"/>
                <w:vertAlign w:val="baseline"/>
                <w:lang w:val="en-US" w:eastAsia="zh-CN"/>
              </w:rPr>
              <w:t xml:space="preserve">合格 </w:t>
            </w:r>
            <w:r>
              <w:rPr>
                <w:rFonts w:hint="eastAsia" w:ascii="宋体" w:hAnsi="宋体" w:eastAsia="宋体" w:cs="宋体"/>
                <w:b w:val="0"/>
                <w:bCs w:val="0"/>
                <w:sz w:val="21"/>
                <w:szCs w:val="21"/>
                <w:u w:val="none"/>
                <w:vertAlign w:val="baseline"/>
                <w:lang w:val="en-US" w:eastAsia="zh-CN"/>
              </w:rPr>
              <w:sym w:font="Wingdings" w:char="00A8"/>
            </w:r>
            <w:r>
              <w:rPr>
                <w:rFonts w:hint="eastAsia" w:ascii="宋体" w:hAnsi="宋体" w:eastAsia="宋体" w:cs="宋体"/>
                <w:b w:val="0"/>
                <w:bCs w:val="0"/>
                <w:sz w:val="21"/>
                <w:szCs w:val="21"/>
                <w:u w:val="none"/>
                <w:vertAlign w:val="baseline"/>
                <w:lang w:val="en-US" w:eastAsia="zh-CN"/>
              </w:rPr>
              <w:t>不合格</w:t>
            </w:r>
          </w:p>
        </w:tc>
        <w:tc>
          <w:tcPr>
            <w:tcW w:w="233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tcPr>
          <w:p>
            <w:pPr>
              <w:numPr>
                <w:ilvl w:val="0"/>
                <w:numId w:val="25"/>
              </w:numPr>
              <w:kinsoku/>
              <w:wordWrap/>
              <w:overflowPunct/>
              <w:topLinePunct w:val="0"/>
              <w:autoSpaceDE/>
              <w:autoSpaceDN/>
              <w:bidi w:val="0"/>
              <w:adjustRightInd/>
              <w:spacing w:line="360" w:lineRule="auto"/>
              <w:ind w:left="-420" w:leftChars="-200" w:right="0" w:rightChars="0" w:firstLine="218" w:firstLineChars="104"/>
              <w:jc w:val="center"/>
              <w:textAlignment w:val="auto"/>
              <w:rPr>
                <w:rFonts w:hint="eastAsia" w:ascii="宋体" w:hAnsi="宋体" w:eastAsia="宋体" w:cs="宋体"/>
                <w:b w:val="0"/>
                <w:bCs w:val="0"/>
                <w:sz w:val="21"/>
                <w:szCs w:val="21"/>
                <w:u w:val="none"/>
                <w:vertAlign w:val="baseline"/>
                <w:lang w:val="en-US" w:eastAsia="zh-CN"/>
              </w:rPr>
            </w:pPr>
          </w:p>
        </w:tc>
        <w:tc>
          <w:tcPr>
            <w:tcW w:w="134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536" w:type="dxa"/>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i w:val="0"/>
                <w:color w:val="000000"/>
                <w:kern w:val="0"/>
                <w:sz w:val="21"/>
                <w:szCs w:val="21"/>
                <w:u w:val="none"/>
                <w:lang w:val="en-US" w:eastAsia="zh-CN" w:bidi="ar"/>
              </w:rPr>
              <w:t>洗瓶间</w:t>
            </w:r>
          </w:p>
        </w:tc>
        <w:tc>
          <w:tcPr>
            <w:tcW w:w="2184" w:type="dxa"/>
            <w:vMerge w:val="continue"/>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72"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6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328"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sym w:font="Wingdings" w:char="00A8"/>
            </w:r>
            <w:r>
              <w:rPr>
                <w:rFonts w:hint="eastAsia" w:ascii="宋体" w:hAnsi="宋体" w:eastAsia="宋体" w:cs="宋体"/>
                <w:b w:val="0"/>
                <w:bCs w:val="0"/>
                <w:sz w:val="21"/>
                <w:szCs w:val="21"/>
                <w:u w:val="none"/>
                <w:vertAlign w:val="baseline"/>
                <w:lang w:val="en-US" w:eastAsia="zh-CN"/>
              </w:rPr>
              <w:t xml:space="preserve">合格 </w:t>
            </w:r>
            <w:r>
              <w:rPr>
                <w:rFonts w:hint="eastAsia" w:ascii="宋体" w:hAnsi="宋体" w:eastAsia="宋体" w:cs="宋体"/>
                <w:b w:val="0"/>
                <w:bCs w:val="0"/>
                <w:sz w:val="21"/>
                <w:szCs w:val="21"/>
                <w:u w:val="none"/>
                <w:vertAlign w:val="baseline"/>
                <w:lang w:val="en-US" w:eastAsia="zh-CN"/>
              </w:rPr>
              <w:sym w:font="Wingdings" w:char="00A8"/>
            </w:r>
            <w:r>
              <w:rPr>
                <w:rFonts w:hint="eastAsia" w:ascii="宋体" w:hAnsi="宋体" w:eastAsia="宋体" w:cs="宋体"/>
                <w:b w:val="0"/>
                <w:bCs w:val="0"/>
                <w:sz w:val="21"/>
                <w:szCs w:val="21"/>
                <w:u w:val="none"/>
                <w:vertAlign w:val="baseline"/>
                <w:lang w:val="en-US" w:eastAsia="zh-CN"/>
              </w:rPr>
              <w:t>不合格</w:t>
            </w:r>
          </w:p>
        </w:tc>
        <w:tc>
          <w:tcPr>
            <w:tcW w:w="233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tcPr>
          <w:p>
            <w:pPr>
              <w:numPr>
                <w:ilvl w:val="0"/>
                <w:numId w:val="25"/>
              </w:numPr>
              <w:kinsoku/>
              <w:wordWrap/>
              <w:overflowPunct/>
              <w:topLinePunct w:val="0"/>
              <w:autoSpaceDE/>
              <w:autoSpaceDN/>
              <w:bidi w:val="0"/>
              <w:adjustRightInd/>
              <w:spacing w:line="360" w:lineRule="auto"/>
              <w:ind w:left="-420" w:leftChars="-200" w:right="0" w:rightChars="0" w:firstLine="218" w:firstLineChars="104"/>
              <w:jc w:val="center"/>
              <w:textAlignment w:val="auto"/>
              <w:rPr>
                <w:rFonts w:hint="eastAsia" w:ascii="宋体" w:hAnsi="宋体" w:eastAsia="宋体" w:cs="宋体"/>
                <w:b w:val="0"/>
                <w:bCs w:val="0"/>
                <w:sz w:val="21"/>
                <w:szCs w:val="21"/>
                <w:u w:val="none"/>
                <w:vertAlign w:val="baseline"/>
                <w:lang w:val="en-US" w:eastAsia="zh-CN"/>
              </w:rPr>
            </w:pPr>
          </w:p>
        </w:tc>
        <w:tc>
          <w:tcPr>
            <w:tcW w:w="134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536" w:type="dxa"/>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工器具存房间</w:t>
            </w:r>
          </w:p>
        </w:tc>
        <w:tc>
          <w:tcPr>
            <w:tcW w:w="2184" w:type="dxa"/>
            <w:vMerge w:val="continue"/>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72"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6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328"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sym w:font="Wingdings" w:char="00A8"/>
            </w:r>
            <w:r>
              <w:rPr>
                <w:rFonts w:hint="eastAsia" w:ascii="宋体" w:hAnsi="宋体" w:eastAsia="宋体" w:cs="宋体"/>
                <w:b w:val="0"/>
                <w:bCs w:val="0"/>
                <w:sz w:val="21"/>
                <w:szCs w:val="21"/>
                <w:u w:val="none"/>
                <w:vertAlign w:val="baseline"/>
                <w:lang w:val="en-US" w:eastAsia="zh-CN"/>
              </w:rPr>
              <w:t xml:space="preserve">合格 </w:t>
            </w:r>
            <w:r>
              <w:rPr>
                <w:rFonts w:hint="eastAsia" w:ascii="宋体" w:hAnsi="宋体" w:eastAsia="宋体" w:cs="宋体"/>
                <w:b w:val="0"/>
                <w:bCs w:val="0"/>
                <w:sz w:val="21"/>
                <w:szCs w:val="21"/>
                <w:u w:val="none"/>
                <w:vertAlign w:val="baseline"/>
                <w:lang w:val="en-US" w:eastAsia="zh-CN"/>
              </w:rPr>
              <w:sym w:font="Wingdings" w:char="00A8"/>
            </w:r>
            <w:r>
              <w:rPr>
                <w:rFonts w:hint="eastAsia" w:ascii="宋体" w:hAnsi="宋体" w:eastAsia="宋体" w:cs="宋体"/>
                <w:b w:val="0"/>
                <w:bCs w:val="0"/>
                <w:sz w:val="21"/>
                <w:szCs w:val="21"/>
                <w:u w:val="none"/>
                <w:vertAlign w:val="baseline"/>
                <w:lang w:val="en-US" w:eastAsia="zh-CN"/>
              </w:rPr>
              <w:t>不合格</w:t>
            </w:r>
          </w:p>
        </w:tc>
        <w:tc>
          <w:tcPr>
            <w:tcW w:w="233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tcPr>
          <w:p>
            <w:pPr>
              <w:numPr>
                <w:ilvl w:val="0"/>
                <w:numId w:val="25"/>
              </w:numPr>
              <w:kinsoku/>
              <w:wordWrap/>
              <w:overflowPunct/>
              <w:topLinePunct w:val="0"/>
              <w:autoSpaceDE/>
              <w:autoSpaceDN/>
              <w:bidi w:val="0"/>
              <w:adjustRightInd/>
              <w:spacing w:line="360" w:lineRule="auto"/>
              <w:ind w:left="-420" w:leftChars="-200" w:right="0" w:rightChars="0" w:firstLine="218" w:firstLineChars="104"/>
              <w:jc w:val="center"/>
              <w:textAlignment w:val="auto"/>
              <w:rPr>
                <w:rFonts w:hint="eastAsia" w:ascii="宋体" w:hAnsi="宋体" w:eastAsia="宋体" w:cs="宋体"/>
                <w:b w:val="0"/>
                <w:bCs w:val="0"/>
                <w:sz w:val="21"/>
                <w:szCs w:val="21"/>
                <w:u w:val="none"/>
                <w:vertAlign w:val="baseline"/>
                <w:lang w:val="en-US" w:eastAsia="zh-CN"/>
              </w:rPr>
            </w:pPr>
          </w:p>
        </w:tc>
        <w:tc>
          <w:tcPr>
            <w:tcW w:w="134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536" w:type="dxa"/>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物料存放间</w:t>
            </w:r>
          </w:p>
        </w:tc>
        <w:tc>
          <w:tcPr>
            <w:tcW w:w="2184" w:type="dxa"/>
            <w:vMerge w:val="continue"/>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72"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6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328"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sym w:font="Wingdings" w:char="00A8"/>
            </w:r>
            <w:r>
              <w:rPr>
                <w:rFonts w:hint="eastAsia" w:ascii="宋体" w:hAnsi="宋体" w:eastAsia="宋体" w:cs="宋体"/>
                <w:b w:val="0"/>
                <w:bCs w:val="0"/>
                <w:sz w:val="21"/>
                <w:szCs w:val="21"/>
                <w:u w:val="none"/>
                <w:vertAlign w:val="baseline"/>
                <w:lang w:val="en-US" w:eastAsia="zh-CN"/>
              </w:rPr>
              <w:t xml:space="preserve">合格 </w:t>
            </w:r>
            <w:r>
              <w:rPr>
                <w:rFonts w:hint="eastAsia" w:ascii="宋体" w:hAnsi="宋体" w:eastAsia="宋体" w:cs="宋体"/>
                <w:b w:val="0"/>
                <w:bCs w:val="0"/>
                <w:sz w:val="21"/>
                <w:szCs w:val="21"/>
                <w:u w:val="none"/>
                <w:vertAlign w:val="baseline"/>
                <w:lang w:val="en-US" w:eastAsia="zh-CN"/>
              </w:rPr>
              <w:sym w:font="Wingdings" w:char="00A8"/>
            </w:r>
            <w:r>
              <w:rPr>
                <w:rFonts w:hint="eastAsia" w:ascii="宋体" w:hAnsi="宋体" w:eastAsia="宋体" w:cs="宋体"/>
                <w:b w:val="0"/>
                <w:bCs w:val="0"/>
                <w:sz w:val="21"/>
                <w:szCs w:val="21"/>
                <w:u w:val="none"/>
                <w:vertAlign w:val="baseline"/>
                <w:lang w:val="en-US" w:eastAsia="zh-CN"/>
              </w:rPr>
              <w:t>不合格</w:t>
            </w:r>
          </w:p>
        </w:tc>
        <w:tc>
          <w:tcPr>
            <w:tcW w:w="233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tcPr>
          <w:p>
            <w:pPr>
              <w:numPr>
                <w:ilvl w:val="0"/>
                <w:numId w:val="25"/>
              </w:numPr>
              <w:kinsoku/>
              <w:wordWrap/>
              <w:overflowPunct/>
              <w:topLinePunct w:val="0"/>
              <w:autoSpaceDE/>
              <w:autoSpaceDN/>
              <w:bidi w:val="0"/>
              <w:adjustRightInd/>
              <w:spacing w:line="360" w:lineRule="auto"/>
              <w:ind w:left="-420" w:leftChars="-200" w:right="0" w:rightChars="0" w:firstLine="218" w:firstLineChars="104"/>
              <w:jc w:val="center"/>
              <w:textAlignment w:val="auto"/>
              <w:rPr>
                <w:rFonts w:hint="eastAsia" w:ascii="宋体" w:hAnsi="宋体" w:eastAsia="宋体" w:cs="宋体"/>
                <w:b w:val="0"/>
                <w:bCs w:val="0"/>
                <w:sz w:val="21"/>
                <w:szCs w:val="21"/>
                <w:u w:val="none"/>
                <w:vertAlign w:val="baseline"/>
                <w:lang w:val="en-US" w:eastAsia="zh-CN"/>
              </w:rPr>
            </w:pPr>
          </w:p>
        </w:tc>
        <w:tc>
          <w:tcPr>
            <w:tcW w:w="134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536" w:type="dxa"/>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工器具清洗间</w:t>
            </w:r>
          </w:p>
        </w:tc>
        <w:tc>
          <w:tcPr>
            <w:tcW w:w="2184" w:type="dxa"/>
            <w:vMerge w:val="continue"/>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72"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6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328"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sym w:font="Wingdings" w:char="00A8"/>
            </w:r>
            <w:r>
              <w:rPr>
                <w:rFonts w:hint="eastAsia" w:ascii="宋体" w:hAnsi="宋体" w:eastAsia="宋体" w:cs="宋体"/>
                <w:b w:val="0"/>
                <w:bCs w:val="0"/>
                <w:sz w:val="21"/>
                <w:szCs w:val="21"/>
                <w:u w:val="none"/>
                <w:vertAlign w:val="baseline"/>
                <w:lang w:val="en-US" w:eastAsia="zh-CN"/>
              </w:rPr>
              <w:t xml:space="preserve">合格 </w:t>
            </w:r>
            <w:r>
              <w:rPr>
                <w:rFonts w:hint="eastAsia" w:ascii="宋体" w:hAnsi="宋体" w:eastAsia="宋体" w:cs="宋体"/>
                <w:b w:val="0"/>
                <w:bCs w:val="0"/>
                <w:sz w:val="21"/>
                <w:szCs w:val="21"/>
                <w:u w:val="none"/>
                <w:vertAlign w:val="baseline"/>
                <w:lang w:val="en-US" w:eastAsia="zh-CN"/>
              </w:rPr>
              <w:sym w:font="Wingdings" w:char="00A8"/>
            </w:r>
            <w:r>
              <w:rPr>
                <w:rFonts w:hint="eastAsia" w:ascii="宋体" w:hAnsi="宋体" w:eastAsia="宋体" w:cs="宋体"/>
                <w:b w:val="0"/>
                <w:bCs w:val="0"/>
                <w:sz w:val="21"/>
                <w:szCs w:val="21"/>
                <w:u w:val="none"/>
                <w:vertAlign w:val="baseline"/>
                <w:lang w:val="en-US" w:eastAsia="zh-CN"/>
              </w:rPr>
              <w:t>不合格</w:t>
            </w:r>
          </w:p>
        </w:tc>
        <w:tc>
          <w:tcPr>
            <w:tcW w:w="233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bl>
    <w:tbl>
      <w:tblPr>
        <w:tblStyle w:val="18"/>
        <w:tblW w:w="145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5"/>
        <w:gridCol w:w="3094"/>
        <w:gridCol w:w="4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502" w:type="dxa"/>
            <w:gridSpan w:val="3"/>
            <w:vAlign w:val="center"/>
          </w:tcPr>
          <w:p>
            <w:pPr>
              <w:shd w:val="clear"/>
              <w:kinsoku/>
              <w:wordWrap/>
              <w:overflowPunct/>
              <w:topLinePunct w:val="0"/>
              <w:autoSpaceDE/>
              <w:autoSpaceDN/>
              <w:bidi w:val="0"/>
              <w:spacing w:line="360" w:lineRule="auto"/>
              <w:ind w:left="0" w:leftChars="0" w:right="0" w:rightChars="0"/>
              <w:jc w:val="left"/>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备注/偏差</w:t>
            </w:r>
          </w:p>
          <w:p>
            <w:pPr>
              <w:shd w:val="clear"/>
              <w:kinsoku/>
              <w:wordWrap/>
              <w:overflowPunct/>
              <w:topLinePunct w:val="0"/>
              <w:autoSpaceDE/>
              <w:autoSpaceDN/>
              <w:bidi w:val="0"/>
              <w:spacing w:line="360" w:lineRule="auto"/>
              <w:ind w:left="0" w:leftChars="0" w:right="0" w:rightChars="0"/>
              <w:jc w:val="left"/>
              <w:textAlignment w:val="auto"/>
              <w:rPr>
                <w:rFonts w:hint="eastAsia" w:ascii="宋体" w:hAnsi="宋体" w:eastAsia="宋体" w:cs="宋体"/>
                <w:b w:val="0"/>
                <w:bCs w:val="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75" w:type="dxa"/>
            <w:vMerge w:val="restart"/>
            <w:vAlign w:val="top"/>
          </w:tcPr>
          <w:p>
            <w:pPr>
              <w:shd w:val="clear"/>
              <w:kinsoku/>
              <w:wordWrap/>
              <w:overflowPunct/>
              <w:topLinePunct w:val="0"/>
              <w:autoSpaceDE/>
              <w:autoSpaceDN/>
              <w:bidi w:val="0"/>
              <w:spacing w:line="360" w:lineRule="auto"/>
              <w:ind w:left="0" w:leftChars="0" w:right="0" w:rightChars="0"/>
              <w:jc w:val="both"/>
              <w:textAlignment w:val="auto"/>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总结：</w:t>
            </w: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lang w:eastAsia="zh-CN"/>
              </w:rPr>
            </w:pP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lang w:eastAsia="zh-CN"/>
              </w:rPr>
            </w:pPr>
          </w:p>
          <w:p>
            <w:pPr>
              <w:shd w:val="clear"/>
              <w:kinsoku/>
              <w:wordWrap/>
              <w:overflowPunct/>
              <w:topLinePunct w:val="0"/>
              <w:autoSpaceDE/>
              <w:autoSpaceDN/>
              <w:bidi w:val="0"/>
              <w:spacing w:line="360" w:lineRule="auto"/>
              <w:ind w:left="0" w:leftChars="0" w:right="0" w:rightChars="0"/>
              <w:jc w:val="both"/>
              <w:textAlignment w:val="auto"/>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总结人日期：</w:t>
            </w:r>
          </w:p>
        </w:tc>
        <w:tc>
          <w:tcPr>
            <w:tcW w:w="3094"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确认人</w:t>
            </w:r>
            <w:r>
              <w:rPr>
                <w:rFonts w:hint="eastAsia" w:ascii="宋体" w:hAnsi="宋体" w:eastAsia="宋体" w:cs="宋体"/>
                <w:b w:val="0"/>
                <w:bCs w:val="0"/>
                <w:sz w:val="21"/>
                <w:szCs w:val="21"/>
                <w:u w:val="none"/>
              </w:rPr>
              <w:t>签字/日期</w:t>
            </w:r>
          </w:p>
        </w:tc>
        <w:tc>
          <w:tcPr>
            <w:tcW w:w="4833" w:type="dxa"/>
            <w:vAlign w:val="top"/>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 xml:space="preserve"> </w:t>
            </w: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75" w:type="dxa"/>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rPr>
            </w:pPr>
          </w:p>
        </w:tc>
        <w:tc>
          <w:tcPr>
            <w:tcW w:w="3094"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复核人</w:t>
            </w:r>
            <w:r>
              <w:rPr>
                <w:rFonts w:hint="eastAsia" w:ascii="宋体" w:hAnsi="宋体" w:eastAsia="宋体" w:cs="宋体"/>
                <w:b w:val="0"/>
                <w:bCs w:val="0"/>
                <w:sz w:val="21"/>
                <w:szCs w:val="21"/>
                <w:u w:val="none"/>
              </w:rPr>
              <w:t>签字/日期</w:t>
            </w:r>
          </w:p>
        </w:tc>
        <w:tc>
          <w:tcPr>
            <w:tcW w:w="4833" w:type="dxa"/>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p>
        </w:tc>
      </w:tr>
    </w:tbl>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adjustRightInd/>
        <w:spacing w:line="360" w:lineRule="auto"/>
        <w:ind w:left="0" w:leftChars="0" w:right="0" w:rightChars="0"/>
        <w:jc w:val="both"/>
        <w:textAlignment w:val="auto"/>
        <w:rPr>
          <w:rFonts w:hint="eastAsia" w:ascii="宋体" w:hAnsi="宋体" w:eastAsia="宋体" w:cs="宋体"/>
          <w:b w:val="0"/>
          <w:bCs w:val="0"/>
          <w:sz w:val="24"/>
          <w:szCs w:val="24"/>
          <w:u w:val="none"/>
          <w:lang w:eastAsia="zh-CN"/>
        </w:rPr>
      </w:pPr>
    </w:p>
    <w:p>
      <w:pPr>
        <w:shd w:val="clear"/>
        <w:kinsoku/>
        <w:wordWrap/>
        <w:overflowPunct/>
        <w:topLinePunct w:val="0"/>
        <w:autoSpaceDE/>
        <w:autoSpaceDN/>
        <w:bidi w:val="0"/>
        <w:adjustRightInd/>
        <w:spacing w:line="360" w:lineRule="auto"/>
        <w:ind w:left="0" w:leftChars="0" w:right="0" w:rightChars="0"/>
        <w:jc w:val="both"/>
        <w:textAlignment w:val="auto"/>
        <w:rPr>
          <w:rFonts w:hint="eastAsia" w:ascii="宋体" w:hAnsi="宋体" w:eastAsia="宋体" w:cs="宋体"/>
          <w:b w:val="0"/>
          <w:bCs w:val="0"/>
          <w:sz w:val="24"/>
          <w:szCs w:val="24"/>
          <w:u w:val="none"/>
          <w:lang w:eastAsia="zh-CN"/>
        </w:rPr>
      </w:pPr>
    </w:p>
    <w:p>
      <w:pPr>
        <w:shd w:val="clear"/>
        <w:kinsoku/>
        <w:wordWrap/>
        <w:overflowPunct/>
        <w:topLinePunct w:val="0"/>
        <w:autoSpaceDE/>
        <w:autoSpaceDN/>
        <w:bidi w:val="0"/>
        <w:adjustRightInd/>
        <w:spacing w:line="360" w:lineRule="auto"/>
        <w:ind w:left="0" w:leftChars="0" w:right="0" w:rightChars="0"/>
        <w:jc w:val="both"/>
        <w:textAlignment w:val="auto"/>
        <w:rPr>
          <w:rFonts w:hint="eastAsia" w:ascii="宋体" w:hAnsi="宋体" w:eastAsia="宋体" w:cs="宋体"/>
          <w:b w:val="0"/>
          <w:bCs w:val="0"/>
          <w:sz w:val="24"/>
          <w:szCs w:val="24"/>
          <w:u w:val="none"/>
          <w:lang w:eastAsia="zh-CN"/>
        </w:rPr>
      </w:pPr>
    </w:p>
    <w:p>
      <w:pPr>
        <w:shd w:val="clear"/>
        <w:kinsoku/>
        <w:wordWrap/>
        <w:overflowPunct/>
        <w:topLinePunct w:val="0"/>
        <w:autoSpaceDE/>
        <w:autoSpaceDN/>
        <w:bidi w:val="0"/>
        <w:adjustRightInd/>
        <w:spacing w:line="360" w:lineRule="auto"/>
        <w:ind w:left="0" w:leftChars="0" w:right="0" w:rightChars="0"/>
        <w:jc w:val="both"/>
        <w:textAlignment w:val="auto"/>
        <w:rPr>
          <w:rFonts w:hint="eastAsia" w:ascii="宋体" w:hAnsi="宋体" w:eastAsia="宋体" w:cs="宋体"/>
          <w:b w:val="0"/>
          <w:bCs w:val="0"/>
          <w:sz w:val="24"/>
          <w:szCs w:val="24"/>
          <w:u w:val="none"/>
          <w:lang w:eastAsia="zh-CN"/>
        </w:rPr>
      </w:pPr>
    </w:p>
    <w:p>
      <w:pPr>
        <w:shd w:val="clear"/>
        <w:kinsoku/>
        <w:wordWrap/>
        <w:overflowPunct/>
        <w:topLinePunct w:val="0"/>
        <w:autoSpaceDE/>
        <w:autoSpaceDN/>
        <w:bidi w:val="0"/>
        <w:adjustRightInd/>
        <w:spacing w:line="360" w:lineRule="auto"/>
        <w:ind w:left="0" w:leftChars="0" w:right="0" w:rightChars="0"/>
        <w:jc w:val="both"/>
        <w:textAlignment w:val="auto"/>
        <w:rPr>
          <w:rFonts w:hint="eastAsia" w:ascii="宋体" w:hAnsi="宋体" w:eastAsia="宋体" w:cs="宋体"/>
          <w:b w:val="0"/>
          <w:bCs w:val="0"/>
          <w:sz w:val="24"/>
          <w:szCs w:val="24"/>
          <w:u w:val="none"/>
          <w:lang w:eastAsia="zh-CN"/>
        </w:rPr>
      </w:pPr>
    </w:p>
    <w:p>
      <w:pPr>
        <w:shd w:val="clear"/>
        <w:kinsoku/>
        <w:wordWrap/>
        <w:overflowPunct/>
        <w:topLinePunct w:val="0"/>
        <w:autoSpaceDE/>
        <w:autoSpaceDN/>
        <w:bidi w:val="0"/>
        <w:adjustRightInd/>
        <w:spacing w:line="360" w:lineRule="auto"/>
        <w:ind w:left="0" w:leftChars="0" w:right="0" w:rightChars="0"/>
        <w:jc w:val="both"/>
        <w:textAlignment w:val="auto"/>
        <w:rPr>
          <w:rFonts w:hint="eastAsia" w:ascii="宋体" w:hAnsi="宋体" w:eastAsia="宋体" w:cs="宋体"/>
          <w:b w:val="0"/>
          <w:bCs w:val="0"/>
          <w:sz w:val="24"/>
          <w:szCs w:val="24"/>
          <w:u w:val="none"/>
          <w:lang w:eastAsia="zh-CN"/>
        </w:rPr>
      </w:pPr>
    </w:p>
    <w:p>
      <w:pPr>
        <w:shd w:val="clear"/>
        <w:kinsoku/>
        <w:wordWrap/>
        <w:overflowPunct/>
        <w:topLinePunct w:val="0"/>
        <w:autoSpaceDE/>
        <w:autoSpaceDN/>
        <w:bidi w:val="0"/>
        <w:adjustRightInd/>
        <w:spacing w:line="360" w:lineRule="auto"/>
        <w:ind w:left="0" w:leftChars="0" w:right="0" w:rightChars="0"/>
        <w:jc w:val="both"/>
        <w:textAlignment w:val="auto"/>
        <w:rPr>
          <w:rFonts w:hint="eastAsia" w:ascii="宋体" w:hAnsi="宋体" w:eastAsia="宋体" w:cs="宋体"/>
          <w:b w:val="0"/>
          <w:bCs w:val="0"/>
          <w:sz w:val="24"/>
          <w:szCs w:val="24"/>
          <w:u w:val="none"/>
          <w:lang w:eastAsia="zh-CN"/>
        </w:rPr>
      </w:pPr>
    </w:p>
    <w:p>
      <w:pPr>
        <w:shd w:val="clear"/>
        <w:kinsoku/>
        <w:wordWrap/>
        <w:overflowPunct/>
        <w:topLinePunct w:val="0"/>
        <w:autoSpaceDE/>
        <w:autoSpaceDN/>
        <w:bidi w:val="0"/>
        <w:adjustRightInd/>
        <w:spacing w:line="360" w:lineRule="auto"/>
        <w:ind w:left="0" w:leftChars="0" w:right="0" w:rightChars="0"/>
        <w:jc w:val="both"/>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确认记录</w:t>
      </w:r>
    </w:p>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4"/>
          <w:szCs w:val="24"/>
          <w:u w:val="none"/>
          <w:lang w:val="en-US" w:eastAsia="zh-CN"/>
        </w:rPr>
      </w:pPr>
      <w:bookmarkStart w:id="236" w:name="_Toc30468_WPSOffice_Level1"/>
      <w:bookmarkStart w:id="237" w:name="_Toc5199_WPSOffice_Level1"/>
      <w:r>
        <w:rPr>
          <w:rFonts w:hint="eastAsia" w:ascii="宋体" w:hAnsi="宋体" w:eastAsia="宋体" w:cs="宋体"/>
          <w:b w:val="0"/>
          <w:bCs w:val="0"/>
          <w:sz w:val="24"/>
          <w:szCs w:val="24"/>
          <w:u w:val="none"/>
          <w:lang w:val="en-US" w:eastAsia="zh-CN"/>
        </w:rPr>
        <w:t>浮游菌检测</w:t>
      </w:r>
      <w:bookmarkEnd w:id="236"/>
      <w:bookmarkEnd w:id="237"/>
    </w:p>
    <w:tbl>
      <w:tblPr>
        <w:tblStyle w:val="18"/>
        <w:tblW w:w="145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18"/>
        <w:gridCol w:w="3434"/>
        <w:gridCol w:w="3779"/>
        <w:gridCol w:w="3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14502" w:type="dxa"/>
            <w:gridSpan w:val="4"/>
            <w:shd w:val="clear" w:color="auto" w:fill="FFFFFF"/>
            <w:vAlign w:val="center"/>
          </w:tcPr>
          <w:p>
            <w:pPr>
              <w:rPr>
                <w:rFonts w:hint="eastAsia" w:ascii="宋体" w:hAnsi="宋体" w:eastAsia="宋体" w:cs="宋体"/>
                <w:b w:val="0"/>
                <w:bCs w:val="0"/>
                <w:sz w:val="21"/>
                <w:szCs w:val="21"/>
              </w:rPr>
            </w:pPr>
            <w:r>
              <w:rPr>
                <w:rFonts w:hint="eastAsia" w:ascii="宋体" w:hAnsi="宋体" w:eastAsia="宋体" w:cs="宋体"/>
                <w:b w:val="0"/>
                <w:bCs w:val="0"/>
                <w:sz w:val="21"/>
                <w:szCs w:val="21"/>
              </w:rPr>
              <w:t>第</w:t>
            </w:r>
            <w:r>
              <w:rPr>
                <w:rFonts w:hint="eastAsia" w:ascii="宋体" w:hAnsi="宋体" w:eastAsia="宋体" w:cs="宋体"/>
                <w:b w:val="0"/>
                <w:bCs w:val="0"/>
                <w:sz w:val="21"/>
                <w:szCs w:val="21"/>
                <w:u w:val="single"/>
              </w:rPr>
              <w:t xml:space="preserve">     </w:t>
            </w:r>
            <w:r>
              <w:rPr>
                <w:rFonts w:hint="eastAsia" w:ascii="宋体" w:hAnsi="宋体" w:eastAsia="宋体" w:cs="宋体"/>
                <w:b w:val="0"/>
                <w:bCs w:val="0"/>
                <w:sz w:val="21"/>
                <w:szCs w:val="21"/>
              </w:rPr>
              <w:t xml:space="preserve">次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952" w:type="dxa"/>
            <w:gridSpan w:val="2"/>
            <w:shd w:val="clear" w:color="auto" w:fill="auto"/>
            <w:vAlign w:val="center"/>
          </w:tcPr>
          <w:p>
            <w:pPr>
              <w:pStyle w:val="28"/>
              <w:spacing w:before="0" w:after="0"/>
              <w:ind w:left="840" w:right="840"/>
              <w:jc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培养皿批号</w:t>
            </w:r>
          </w:p>
        </w:tc>
        <w:tc>
          <w:tcPr>
            <w:tcW w:w="7550" w:type="dxa"/>
            <w:gridSpan w:val="2"/>
            <w:shd w:val="clear" w:color="auto" w:fill="auto"/>
            <w:vAlign w:val="center"/>
          </w:tcPr>
          <w:p>
            <w:pPr>
              <w:pStyle w:val="28"/>
              <w:spacing w:before="0" w:after="0"/>
              <w:ind w:left="840" w:right="840"/>
              <w:jc w:val="center"/>
              <w:rPr>
                <w:rFonts w:hint="eastAsia" w:ascii="宋体" w:hAnsi="宋体" w:eastAsia="宋体" w:cs="宋体"/>
                <w:b w:val="0"/>
                <w:bCs w:val="0"/>
                <w:sz w:val="21"/>
                <w:szCs w:val="21"/>
              </w:rPr>
            </w:pPr>
            <w:r>
              <w:rPr>
                <w:rFonts w:hint="eastAsia" w:ascii="宋体" w:hAnsi="宋体" w:eastAsia="宋体" w:cs="宋体"/>
                <w:b w:val="0"/>
                <w:bCs w:val="0"/>
                <w:sz w:val="21"/>
                <w:szCs w:val="21"/>
                <w:lang w:eastAsia="zh-CN"/>
              </w:rPr>
              <w:t>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952" w:type="dxa"/>
            <w:gridSpan w:val="2"/>
            <w:shd w:val="clear" w:color="auto" w:fill="auto"/>
            <w:vAlign w:val="center"/>
          </w:tcPr>
          <w:p>
            <w:pPr>
              <w:pStyle w:val="29"/>
              <w:ind w:left="0" w:leftChars="0" w:right="960"/>
              <w:jc w:val="center"/>
              <w:rPr>
                <w:rFonts w:hint="eastAsia" w:ascii="宋体" w:hAnsi="宋体" w:eastAsia="宋体" w:cs="宋体"/>
                <w:b w:val="0"/>
                <w:bCs w:val="0"/>
                <w:sz w:val="21"/>
                <w:szCs w:val="21"/>
                <w:u w:val="single"/>
              </w:rPr>
            </w:pPr>
          </w:p>
        </w:tc>
        <w:tc>
          <w:tcPr>
            <w:tcW w:w="7550" w:type="dxa"/>
            <w:gridSpan w:val="2"/>
            <w:shd w:val="clear" w:color="auto" w:fill="auto"/>
            <w:vAlign w:val="center"/>
          </w:tcPr>
          <w:p>
            <w:pPr>
              <w:pStyle w:val="29"/>
              <w:ind w:left="0" w:leftChars="0" w:right="960"/>
              <w:jc w:val="center"/>
              <w:rPr>
                <w:rFonts w:hint="eastAsia" w:ascii="宋体" w:hAnsi="宋体" w:eastAsia="宋体" w:cs="宋体"/>
                <w:b w:val="0"/>
                <w:bCs w:val="0"/>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502" w:type="dxa"/>
            <w:gridSpan w:val="4"/>
            <w:shd w:val="clear" w:color="auto" w:fill="auto"/>
            <w:vAlign w:val="center"/>
          </w:tcPr>
          <w:p>
            <w:pPr>
              <w:pStyle w:val="28"/>
              <w:spacing w:before="0" w:after="0"/>
              <w:ind w:left="840" w:right="840"/>
              <w:jc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取样人/取样日期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4502" w:type="dxa"/>
            <w:gridSpan w:val="4"/>
            <w:tcBorders>
              <w:bottom w:val="single" w:color="auto" w:sz="4" w:space="0"/>
            </w:tcBorders>
            <w:shd w:val="clear" w:color="auto" w:fill="auto"/>
            <w:vAlign w:val="center"/>
          </w:tcPr>
          <w:p>
            <w:pPr>
              <w:pStyle w:val="29"/>
              <w:ind w:left="0" w:leftChars="0" w:right="960"/>
              <w:jc w:val="center"/>
              <w:rPr>
                <w:rFonts w:hint="eastAsia" w:ascii="宋体" w:hAnsi="宋体" w:eastAsia="宋体" w:cs="宋体"/>
                <w:b w:val="0"/>
                <w:bCs w:val="0"/>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502" w:type="dxa"/>
            <w:gridSpan w:val="4"/>
            <w:tcBorders>
              <w:bottom w:val="single" w:color="auto" w:sz="4" w:space="0"/>
            </w:tcBorders>
            <w:shd w:val="clear" w:color="auto" w:fill="auto"/>
            <w:vAlign w:val="center"/>
          </w:tcPr>
          <w:p>
            <w:pPr>
              <w:pStyle w:val="28"/>
              <w:tabs>
                <w:tab w:val="left" w:pos="2130"/>
              </w:tabs>
              <w:spacing w:before="0" w:after="0"/>
              <w:ind w:left="840" w:right="840"/>
              <w:jc w:val="center"/>
              <w:rPr>
                <w:rFonts w:hint="eastAsia" w:ascii="宋体" w:hAnsi="宋体" w:eastAsia="宋体" w:cs="宋体"/>
                <w:b w:val="0"/>
                <w:bCs w:val="0"/>
                <w:sz w:val="21"/>
                <w:szCs w:val="21"/>
                <w:u w:val="single"/>
              </w:rPr>
            </w:pPr>
            <w:r>
              <w:rPr>
                <w:rFonts w:hint="eastAsia" w:ascii="宋体" w:hAnsi="宋体" w:eastAsia="宋体" w:cs="宋体"/>
                <w:b w:val="0"/>
                <w:bCs w:val="0"/>
                <w:sz w:val="21"/>
                <w:szCs w:val="21"/>
              </w:rPr>
              <w:t>培养基阴性对照结果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18" w:type="dxa"/>
            <w:tcBorders>
              <w:bottom w:val="single" w:color="auto" w:sz="4" w:space="0"/>
            </w:tcBorders>
            <w:shd w:val="clear" w:color="auto" w:fill="auto"/>
            <w:vAlign w:val="center"/>
          </w:tcPr>
          <w:p>
            <w:pPr>
              <w:pStyle w:val="28"/>
              <w:spacing w:before="0" w:after="0"/>
              <w:ind w:left="840" w:right="840"/>
              <w:jc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培养基样品</w:t>
            </w:r>
          </w:p>
        </w:tc>
        <w:tc>
          <w:tcPr>
            <w:tcW w:w="3434" w:type="dxa"/>
            <w:tcBorders>
              <w:bottom w:val="single" w:color="auto" w:sz="4" w:space="0"/>
            </w:tcBorders>
            <w:shd w:val="clear" w:color="auto" w:fill="auto"/>
            <w:vAlign w:val="center"/>
          </w:tcPr>
          <w:p>
            <w:pPr>
              <w:pStyle w:val="28"/>
              <w:spacing w:before="0" w:after="0"/>
              <w:ind w:left="840" w:right="840"/>
              <w:jc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结果</w:t>
            </w:r>
            <w:r>
              <w:rPr>
                <w:rFonts w:hint="eastAsia" w:ascii="宋体" w:hAnsi="宋体" w:eastAsia="宋体" w:cs="宋体"/>
                <w:b w:val="0"/>
                <w:bCs w:val="0"/>
                <w:sz w:val="21"/>
                <w:szCs w:val="21"/>
              </w:rPr>
              <w:t xml:space="preserve"> </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 xml:space="preserve">CFU / </w:t>
            </w:r>
            <w:r>
              <w:rPr>
                <w:rFonts w:hint="eastAsia" w:ascii="宋体" w:hAnsi="宋体" w:eastAsia="宋体" w:cs="宋体"/>
                <w:b w:val="0"/>
                <w:bCs w:val="0"/>
                <w:sz w:val="21"/>
                <w:szCs w:val="21"/>
                <w:lang w:eastAsia="zh-CN"/>
              </w:rPr>
              <w:t>皿</w:t>
            </w:r>
          </w:p>
        </w:tc>
        <w:tc>
          <w:tcPr>
            <w:tcW w:w="3779" w:type="dxa"/>
            <w:tcBorders>
              <w:bottom w:val="single" w:color="auto" w:sz="4" w:space="0"/>
            </w:tcBorders>
            <w:shd w:val="clear" w:color="auto" w:fill="auto"/>
            <w:vAlign w:val="center"/>
          </w:tcPr>
          <w:p>
            <w:pPr>
              <w:pStyle w:val="28"/>
              <w:spacing w:before="0" w:after="0"/>
              <w:ind w:left="840" w:right="84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合格/不合格</w:t>
            </w:r>
          </w:p>
        </w:tc>
        <w:tc>
          <w:tcPr>
            <w:tcW w:w="3771" w:type="dxa"/>
            <w:tcBorders>
              <w:bottom w:val="single" w:color="auto" w:sz="4" w:space="0"/>
            </w:tcBorders>
            <w:shd w:val="clear" w:color="auto" w:fill="auto"/>
            <w:vAlign w:val="center"/>
          </w:tcPr>
          <w:p>
            <w:pPr>
              <w:pStyle w:val="28"/>
              <w:spacing w:before="0" w:after="0"/>
              <w:ind w:left="0"/>
              <w:jc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rPr>
              <w:t>确认人签字/日期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18" w:type="dxa"/>
            <w:shd w:val="clear" w:color="auto" w:fill="FFFFFF"/>
            <w:vAlign w:val="center"/>
          </w:tcPr>
          <w:p>
            <w:pPr>
              <w:pStyle w:val="28"/>
              <w:spacing w:before="0" w:after="0"/>
              <w:ind w:left="840" w:right="840"/>
              <w:jc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1</w:t>
            </w:r>
          </w:p>
        </w:tc>
        <w:tc>
          <w:tcPr>
            <w:tcW w:w="3434" w:type="dxa"/>
            <w:shd w:val="clear" w:color="auto" w:fill="FFFFFF"/>
            <w:vAlign w:val="center"/>
          </w:tcPr>
          <w:p>
            <w:pPr>
              <w:pStyle w:val="29"/>
              <w:ind w:left="0" w:leftChars="0" w:right="960"/>
              <w:jc w:val="center"/>
              <w:rPr>
                <w:rFonts w:hint="eastAsia" w:ascii="宋体" w:hAnsi="宋体" w:eastAsia="宋体" w:cs="宋体"/>
                <w:b w:val="0"/>
                <w:bCs w:val="0"/>
                <w:sz w:val="21"/>
                <w:szCs w:val="21"/>
                <w:u w:val="single"/>
              </w:rPr>
            </w:pPr>
          </w:p>
        </w:tc>
        <w:tc>
          <w:tcPr>
            <w:tcW w:w="3779" w:type="dxa"/>
            <w:shd w:val="clear" w:color="auto" w:fill="FFFFFF"/>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 合格    □不合格</w:t>
            </w:r>
          </w:p>
        </w:tc>
        <w:tc>
          <w:tcPr>
            <w:tcW w:w="3771" w:type="dxa"/>
            <w:shd w:val="clear" w:color="auto" w:fill="FFFFFF"/>
            <w:vAlign w:val="center"/>
          </w:tcPr>
          <w:p>
            <w:pPr>
              <w:pStyle w:val="28"/>
              <w:spacing w:before="0" w:after="0"/>
              <w:ind w:left="0"/>
              <w:jc w:val="center"/>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18" w:type="dxa"/>
            <w:shd w:val="clear" w:color="auto" w:fill="FFFFFF"/>
            <w:vAlign w:val="center"/>
          </w:tcPr>
          <w:p>
            <w:pPr>
              <w:pStyle w:val="28"/>
              <w:spacing w:before="0" w:after="0"/>
              <w:ind w:left="840" w:right="840"/>
              <w:jc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2</w:t>
            </w:r>
          </w:p>
        </w:tc>
        <w:tc>
          <w:tcPr>
            <w:tcW w:w="3434" w:type="dxa"/>
            <w:shd w:val="clear" w:color="auto" w:fill="FFFFFF"/>
            <w:vAlign w:val="center"/>
          </w:tcPr>
          <w:p>
            <w:pPr>
              <w:pStyle w:val="29"/>
              <w:ind w:left="0" w:leftChars="0" w:right="960"/>
              <w:jc w:val="center"/>
              <w:rPr>
                <w:rFonts w:hint="eastAsia" w:ascii="宋体" w:hAnsi="宋体" w:eastAsia="宋体" w:cs="宋体"/>
                <w:b w:val="0"/>
                <w:bCs w:val="0"/>
                <w:sz w:val="21"/>
                <w:szCs w:val="21"/>
                <w:u w:val="single"/>
              </w:rPr>
            </w:pPr>
          </w:p>
        </w:tc>
        <w:tc>
          <w:tcPr>
            <w:tcW w:w="3779" w:type="dxa"/>
            <w:shd w:val="clear" w:color="auto" w:fill="FFFFFF"/>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 合格    □不合格</w:t>
            </w:r>
          </w:p>
        </w:tc>
        <w:tc>
          <w:tcPr>
            <w:tcW w:w="3771" w:type="dxa"/>
            <w:shd w:val="clear" w:color="auto" w:fill="FFFFFF"/>
            <w:vAlign w:val="center"/>
          </w:tcPr>
          <w:p>
            <w:pPr>
              <w:pStyle w:val="28"/>
              <w:spacing w:before="0" w:after="0"/>
              <w:ind w:left="0"/>
              <w:jc w:val="center"/>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18" w:type="dxa"/>
            <w:shd w:val="clear" w:color="auto" w:fill="FFFFFF"/>
            <w:vAlign w:val="center"/>
          </w:tcPr>
          <w:p>
            <w:pPr>
              <w:pStyle w:val="28"/>
              <w:spacing w:before="0" w:after="0"/>
              <w:ind w:left="840" w:right="840"/>
              <w:jc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3</w:t>
            </w:r>
          </w:p>
        </w:tc>
        <w:tc>
          <w:tcPr>
            <w:tcW w:w="3434" w:type="dxa"/>
            <w:shd w:val="clear" w:color="auto" w:fill="FFFFFF"/>
            <w:vAlign w:val="center"/>
          </w:tcPr>
          <w:p>
            <w:pPr>
              <w:pStyle w:val="29"/>
              <w:ind w:left="0" w:leftChars="0" w:right="960"/>
              <w:jc w:val="center"/>
              <w:rPr>
                <w:rFonts w:hint="eastAsia" w:ascii="宋体" w:hAnsi="宋体" w:eastAsia="宋体" w:cs="宋体"/>
                <w:b w:val="0"/>
                <w:bCs w:val="0"/>
                <w:sz w:val="21"/>
                <w:szCs w:val="21"/>
                <w:u w:val="single"/>
              </w:rPr>
            </w:pPr>
          </w:p>
        </w:tc>
        <w:tc>
          <w:tcPr>
            <w:tcW w:w="3779" w:type="dxa"/>
            <w:shd w:val="clear" w:color="auto" w:fill="FFFFFF"/>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 合格    □不合格</w:t>
            </w:r>
          </w:p>
        </w:tc>
        <w:tc>
          <w:tcPr>
            <w:tcW w:w="3771" w:type="dxa"/>
            <w:shd w:val="clear" w:color="auto" w:fill="FFFFFF"/>
            <w:vAlign w:val="center"/>
          </w:tcPr>
          <w:p>
            <w:pPr>
              <w:pStyle w:val="28"/>
              <w:spacing w:before="0" w:after="0"/>
              <w:ind w:left="0"/>
              <w:jc w:val="center"/>
              <w:rPr>
                <w:rFonts w:hint="eastAsia" w:ascii="宋体" w:hAnsi="宋体" w:eastAsia="宋体" w:cs="宋体"/>
                <w:b w:val="0"/>
                <w:bCs w:val="0"/>
                <w:sz w:val="21"/>
                <w:szCs w:val="21"/>
              </w:rPr>
            </w:pPr>
          </w:p>
        </w:tc>
      </w:tr>
    </w:tbl>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1"/>
          <w:szCs w:val="21"/>
          <w:u w:val="none"/>
          <w:lang w:val="en-US" w:eastAsia="zh-CN"/>
        </w:rPr>
      </w:pPr>
    </w:p>
    <w:p>
      <w:pPr>
        <w:shd w:val="clear"/>
        <w:kinsoku/>
        <w:wordWrap/>
        <w:overflowPunct/>
        <w:topLinePunct w:val="0"/>
        <w:autoSpaceDE/>
        <w:autoSpaceDN/>
        <w:bidi w:val="0"/>
        <w:adjustRightInd/>
        <w:spacing w:line="360" w:lineRule="auto"/>
        <w:ind w:left="0" w:leftChars="0" w:right="0" w:rightChars="0"/>
        <w:jc w:val="both"/>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确认记录</w:t>
      </w:r>
    </w:p>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浮游菌检测</w:t>
      </w:r>
    </w:p>
    <w:tbl>
      <w:tblPr>
        <w:tblStyle w:val="18"/>
        <w:tblW w:w="143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1111"/>
        <w:gridCol w:w="1529"/>
        <w:gridCol w:w="976"/>
        <w:gridCol w:w="1252"/>
        <w:gridCol w:w="1048"/>
        <w:gridCol w:w="481"/>
        <w:gridCol w:w="1529"/>
        <w:gridCol w:w="1061"/>
        <w:gridCol w:w="606"/>
        <w:gridCol w:w="1529"/>
        <w:gridCol w:w="1362"/>
        <w:gridCol w:w="1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14395" w:type="dxa"/>
            <w:gridSpan w:val="13"/>
            <w:shd w:val="clear" w:color="auto" w:fill="auto"/>
            <w:vAlign w:val="center"/>
          </w:tcPr>
          <w:p>
            <w:pPr>
              <w:rPr>
                <w:rFonts w:hint="eastAsia" w:ascii="宋体" w:hAnsi="宋体" w:eastAsia="宋体" w:cs="宋体"/>
                <w:b w:val="0"/>
                <w:bCs w:val="0"/>
                <w:sz w:val="21"/>
                <w:szCs w:val="21"/>
              </w:rPr>
            </w:pPr>
            <w:r>
              <w:rPr>
                <w:rFonts w:hint="eastAsia" w:ascii="宋体" w:hAnsi="宋体" w:eastAsia="宋体" w:cs="宋体"/>
                <w:b w:val="0"/>
                <w:bCs w:val="0"/>
                <w:sz w:val="21"/>
                <w:szCs w:val="21"/>
              </w:rPr>
              <w:t>第</w:t>
            </w:r>
            <w:r>
              <w:rPr>
                <w:rFonts w:hint="eastAsia" w:ascii="宋体" w:hAnsi="宋体" w:eastAsia="宋体" w:cs="宋体"/>
                <w:b w:val="0"/>
                <w:bCs w:val="0"/>
                <w:sz w:val="21"/>
                <w:szCs w:val="21"/>
                <w:u w:val="single"/>
              </w:rPr>
              <w:t xml:space="preserve">     </w:t>
            </w:r>
            <w:r>
              <w:rPr>
                <w:rFonts w:hint="eastAsia" w:ascii="宋体" w:hAnsi="宋体" w:eastAsia="宋体" w:cs="宋体"/>
                <w:b w:val="0"/>
                <w:bCs w:val="0"/>
                <w:sz w:val="21"/>
                <w:szCs w:val="21"/>
              </w:rPr>
              <w:t xml:space="preserve">次                                                        静态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10" w:type="dxa"/>
            <w:shd w:val="clear" w:color="auto" w:fill="auto"/>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序号</w:t>
            </w:r>
          </w:p>
        </w:tc>
        <w:tc>
          <w:tcPr>
            <w:tcW w:w="1111" w:type="dxa"/>
            <w:shd w:val="clear" w:color="auto" w:fill="auto"/>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房间编号</w:t>
            </w:r>
          </w:p>
        </w:tc>
        <w:tc>
          <w:tcPr>
            <w:tcW w:w="1529" w:type="dxa"/>
            <w:shd w:val="clear" w:color="auto" w:fill="auto"/>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房间名称</w:t>
            </w:r>
          </w:p>
        </w:tc>
        <w:tc>
          <w:tcPr>
            <w:tcW w:w="976" w:type="dxa"/>
            <w:shd w:val="clear" w:color="auto" w:fill="auto"/>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级别</w:t>
            </w:r>
          </w:p>
        </w:tc>
        <w:tc>
          <w:tcPr>
            <w:tcW w:w="1252" w:type="dxa"/>
            <w:shd w:val="clear" w:color="auto" w:fill="auto"/>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测点编号</w:t>
            </w:r>
          </w:p>
        </w:tc>
        <w:tc>
          <w:tcPr>
            <w:tcW w:w="1529" w:type="dxa"/>
            <w:gridSpan w:val="2"/>
            <w:shd w:val="clear" w:color="auto" w:fill="auto"/>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采样量( m</w:t>
            </w:r>
            <w:r>
              <w:rPr>
                <w:rFonts w:hint="eastAsia" w:ascii="宋体" w:hAnsi="宋体" w:eastAsia="宋体" w:cs="宋体"/>
                <w:b w:val="0"/>
                <w:bCs w:val="0"/>
                <w:sz w:val="21"/>
                <w:szCs w:val="21"/>
                <w:vertAlign w:val="superscript"/>
              </w:rPr>
              <w:t>3</w:t>
            </w:r>
            <w:r>
              <w:rPr>
                <w:rFonts w:hint="eastAsia" w:ascii="宋体" w:hAnsi="宋体" w:eastAsia="宋体" w:cs="宋体"/>
                <w:b w:val="0"/>
                <w:bCs w:val="0"/>
                <w:sz w:val="21"/>
                <w:szCs w:val="21"/>
              </w:rPr>
              <w:t xml:space="preserve"> )</w:t>
            </w:r>
          </w:p>
        </w:tc>
        <w:tc>
          <w:tcPr>
            <w:tcW w:w="1529" w:type="dxa"/>
            <w:shd w:val="clear" w:color="auto" w:fill="auto"/>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培养基样本结果(cfu)</w:t>
            </w:r>
          </w:p>
        </w:tc>
        <w:tc>
          <w:tcPr>
            <w:tcW w:w="1667" w:type="dxa"/>
            <w:gridSpan w:val="2"/>
            <w:shd w:val="clear" w:color="auto" w:fill="auto"/>
            <w:vAlign w:val="center"/>
          </w:tcPr>
          <w:p>
            <w:pPr>
              <w:spacing w:before="80" w:after="8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平均值</w:t>
            </w:r>
          </w:p>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(cfu/m</w:t>
            </w:r>
            <w:r>
              <w:rPr>
                <w:rFonts w:hint="eastAsia" w:ascii="宋体" w:hAnsi="宋体" w:eastAsia="宋体" w:cs="宋体"/>
                <w:b w:val="0"/>
                <w:bCs w:val="0"/>
                <w:sz w:val="21"/>
                <w:szCs w:val="21"/>
                <w:vertAlign w:val="superscript"/>
              </w:rPr>
              <w:t>3</w:t>
            </w:r>
            <w:r>
              <w:rPr>
                <w:rFonts w:hint="eastAsia" w:ascii="宋体" w:hAnsi="宋体" w:eastAsia="宋体" w:cs="宋体"/>
                <w:b w:val="0"/>
                <w:bCs w:val="0"/>
                <w:sz w:val="21"/>
                <w:szCs w:val="21"/>
              </w:rPr>
              <w:t>)</w:t>
            </w:r>
          </w:p>
        </w:tc>
        <w:tc>
          <w:tcPr>
            <w:tcW w:w="1529" w:type="dxa"/>
            <w:shd w:val="clear" w:color="auto" w:fill="auto"/>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可接受标准(cfu/m</w:t>
            </w:r>
            <w:r>
              <w:rPr>
                <w:rFonts w:hint="eastAsia" w:ascii="宋体" w:hAnsi="宋体" w:eastAsia="宋体" w:cs="宋体"/>
                <w:b w:val="0"/>
                <w:bCs w:val="0"/>
                <w:sz w:val="21"/>
                <w:szCs w:val="21"/>
                <w:vertAlign w:val="superscript"/>
              </w:rPr>
              <w:t>3</w:t>
            </w:r>
            <w:r>
              <w:rPr>
                <w:rFonts w:hint="eastAsia" w:ascii="宋体" w:hAnsi="宋体" w:eastAsia="宋体" w:cs="宋体"/>
                <w:b w:val="0"/>
                <w:bCs w:val="0"/>
                <w:sz w:val="21"/>
                <w:szCs w:val="21"/>
              </w:rPr>
              <w:t>)</w:t>
            </w:r>
          </w:p>
        </w:tc>
        <w:tc>
          <w:tcPr>
            <w:tcW w:w="1362" w:type="dxa"/>
            <w:shd w:val="clear" w:color="auto" w:fill="auto"/>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结果</w:t>
            </w:r>
          </w:p>
        </w:tc>
        <w:tc>
          <w:tcPr>
            <w:tcW w:w="1301" w:type="dxa"/>
            <w:shd w:val="clear" w:color="auto" w:fill="auto"/>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确认人签字/日期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dxa"/>
            <w:vMerge w:val="restart"/>
            <w:vAlign w:val="center"/>
          </w:tcPr>
          <w:p>
            <w:pPr>
              <w:numPr>
                <w:ilvl w:val="0"/>
                <w:numId w:val="26"/>
              </w:numPr>
              <w:jc w:val="center"/>
              <w:rPr>
                <w:rFonts w:hint="eastAsia" w:ascii="宋体" w:hAnsi="宋体" w:eastAsia="宋体" w:cs="宋体"/>
                <w:b w:val="0"/>
                <w:bCs w:val="0"/>
                <w:sz w:val="21"/>
                <w:szCs w:val="21"/>
              </w:rPr>
            </w:pPr>
          </w:p>
        </w:tc>
        <w:tc>
          <w:tcPr>
            <w:tcW w:w="1111" w:type="dxa"/>
            <w:vMerge w:val="restart"/>
            <w:vAlign w:val="center"/>
          </w:tcPr>
          <w:p>
            <w:pPr>
              <w:jc w:val="center"/>
              <w:rPr>
                <w:rFonts w:hint="eastAsia" w:ascii="宋体" w:hAnsi="宋体" w:eastAsia="宋体" w:cs="宋体"/>
                <w:b w:val="0"/>
                <w:bCs w:val="0"/>
                <w:sz w:val="21"/>
                <w:szCs w:val="21"/>
              </w:rPr>
            </w:pPr>
          </w:p>
        </w:tc>
        <w:tc>
          <w:tcPr>
            <w:tcW w:w="1529"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i w:val="0"/>
                <w:color w:val="000000"/>
                <w:kern w:val="0"/>
                <w:sz w:val="21"/>
                <w:szCs w:val="21"/>
                <w:u w:val="none"/>
                <w:lang w:val="en-US" w:eastAsia="zh-CN" w:bidi="ar"/>
              </w:rPr>
              <w:t>男一更</w:t>
            </w:r>
          </w:p>
        </w:tc>
        <w:tc>
          <w:tcPr>
            <w:tcW w:w="976" w:type="dxa"/>
            <w:vMerge w:val="restart"/>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D</w:t>
            </w:r>
          </w:p>
        </w:tc>
        <w:tc>
          <w:tcPr>
            <w:tcW w:w="1252" w:type="dxa"/>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1529" w:type="dxa"/>
            <w:gridSpan w:val="2"/>
            <w:vMerge w:val="restart"/>
            <w:vAlign w:val="center"/>
          </w:tcPr>
          <w:p>
            <w:pPr>
              <w:jc w:val="center"/>
              <w:rPr>
                <w:rFonts w:hint="eastAsia" w:ascii="宋体" w:hAnsi="宋体" w:eastAsia="宋体" w:cs="宋体"/>
                <w:b w:val="0"/>
                <w:bCs w:val="0"/>
                <w:sz w:val="21"/>
                <w:szCs w:val="21"/>
              </w:rPr>
            </w:pPr>
          </w:p>
        </w:tc>
        <w:tc>
          <w:tcPr>
            <w:tcW w:w="1529" w:type="dxa"/>
            <w:vAlign w:val="center"/>
          </w:tcPr>
          <w:p>
            <w:pPr>
              <w:jc w:val="center"/>
              <w:rPr>
                <w:rFonts w:hint="eastAsia" w:ascii="宋体" w:hAnsi="宋体" w:eastAsia="宋体" w:cs="宋体"/>
                <w:b w:val="0"/>
                <w:bCs w:val="0"/>
                <w:sz w:val="21"/>
                <w:szCs w:val="21"/>
              </w:rPr>
            </w:pPr>
          </w:p>
        </w:tc>
        <w:tc>
          <w:tcPr>
            <w:tcW w:w="1667" w:type="dxa"/>
            <w:gridSpan w:val="2"/>
          </w:tcPr>
          <w:p>
            <w:pPr>
              <w:jc w:val="center"/>
              <w:rPr>
                <w:rFonts w:hint="eastAsia" w:ascii="宋体" w:hAnsi="宋体" w:eastAsia="宋体" w:cs="宋体"/>
                <w:b w:val="0"/>
                <w:bCs w:val="0"/>
                <w:sz w:val="21"/>
                <w:szCs w:val="21"/>
              </w:rPr>
            </w:pPr>
          </w:p>
        </w:tc>
        <w:tc>
          <w:tcPr>
            <w:tcW w:w="1529" w:type="dxa"/>
            <w:vMerge w:val="restart"/>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200</w:t>
            </w:r>
          </w:p>
        </w:tc>
        <w:tc>
          <w:tcPr>
            <w:tcW w:w="1362" w:type="dxa"/>
            <w:vMerge w:val="restart"/>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□合格 </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□不合格</w:t>
            </w:r>
          </w:p>
        </w:tc>
        <w:tc>
          <w:tcPr>
            <w:tcW w:w="1301" w:type="dxa"/>
            <w:vMerge w:val="restart"/>
            <w:vAlign w:val="center"/>
          </w:tcPr>
          <w:p>
            <w:pPr>
              <w:jc w:val="center"/>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dxa"/>
            <w:vMerge w:val="continue"/>
            <w:vAlign w:val="center"/>
          </w:tcPr>
          <w:p>
            <w:pPr>
              <w:jc w:val="center"/>
              <w:rPr>
                <w:rFonts w:hint="eastAsia" w:ascii="宋体" w:hAnsi="宋体" w:eastAsia="宋体" w:cs="宋体"/>
                <w:b w:val="0"/>
                <w:bCs w:val="0"/>
                <w:sz w:val="21"/>
                <w:szCs w:val="21"/>
              </w:rPr>
            </w:pPr>
          </w:p>
        </w:tc>
        <w:tc>
          <w:tcPr>
            <w:tcW w:w="1111" w:type="dxa"/>
            <w:vMerge w:val="continue"/>
            <w:vAlign w:val="center"/>
          </w:tcPr>
          <w:p>
            <w:pPr>
              <w:jc w:val="center"/>
              <w:rPr>
                <w:rFonts w:hint="eastAsia" w:ascii="宋体" w:hAnsi="宋体" w:eastAsia="宋体" w:cs="宋体"/>
                <w:b w:val="0"/>
                <w:bCs w:val="0"/>
                <w:sz w:val="21"/>
                <w:szCs w:val="21"/>
              </w:rPr>
            </w:pPr>
          </w:p>
        </w:tc>
        <w:tc>
          <w:tcPr>
            <w:tcW w:w="1529" w:type="dxa"/>
            <w:vMerge w:val="continue"/>
            <w:vAlign w:val="center"/>
          </w:tcPr>
          <w:p>
            <w:pPr>
              <w:jc w:val="center"/>
              <w:rPr>
                <w:rFonts w:hint="eastAsia" w:ascii="宋体" w:hAnsi="宋体" w:eastAsia="宋体" w:cs="宋体"/>
                <w:b w:val="0"/>
                <w:bCs w:val="0"/>
                <w:sz w:val="21"/>
                <w:szCs w:val="21"/>
              </w:rPr>
            </w:pPr>
          </w:p>
        </w:tc>
        <w:tc>
          <w:tcPr>
            <w:tcW w:w="976" w:type="dxa"/>
            <w:vMerge w:val="continue"/>
          </w:tcPr>
          <w:p>
            <w:pPr>
              <w:jc w:val="center"/>
              <w:rPr>
                <w:rFonts w:hint="eastAsia" w:ascii="宋体" w:hAnsi="宋体" w:eastAsia="宋体" w:cs="宋体"/>
                <w:b w:val="0"/>
                <w:bCs w:val="0"/>
                <w:sz w:val="21"/>
                <w:szCs w:val="21"/>
              </w:rPr>
            </w:pPr>
          </w:p>
        </w:tc>
        <w:tc>
          <w:tcPr>
            <w:tcW w:w="1252" w:type="dxa"/>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1529" w:type="dxa"/>
            <w:gridSpan w:val="2"/>
            <w:vMerge w:val="continue"/>
            <w:vAlign w:val="center"/>
          </w:tcPr>
          <w:p>
            <w:pPr>
              <w:jc w:val="center"/>
              <w:rPr>
                <w:rFonts w:hint="eastAsia" w:ascii="宋体" w:hAnsi="宋体" w:eastAsia="宋体" w:cs="宋体"/>
                <w:b w:val="0"/>
                <w:bCs w:val="0"/>
                <w:sz w:val="21"/>
                <w:szCs w:val="21"/>
              </w:rPr>
            </w:pPr>
          </w:p>
        </w:tc>
        <w:tc>
          <w:tcPr>
            <w:tcW w:w="1529" w:type="dxa"/>
            <w:vAlign w:val="center"/>
          </w:tcPr>
          <w:p>
            <w:pPr>
              <w:jc w:val="center"/>
              <w:rPr>
                <w:rFonts w:hint="eastAsia" w:ascii="宋体" w:hAnsi="宋体" w:eastAsia="宋体" w:cs="宋体"/>
                <w:b w:val="0"/>
                <w:bCs w:val="0"/>
                <w:sz w:val="21"/>
                <w:szCs w:val="21"/>
              </w:rPr>
            </w:pPr>
          </w:p>
        </w:tc>
        <w:tc>
          <w:tcPr>
            <w:tcW w:w="1667" w:type="dxa"/>
            <w:gridSpan w:val="2"/>
          </w:tcPr>
          <w:p>
            <w:pPr>
              <w:jc w:val="center"/>
              <w:rPr>
                <w:rFonts w:hint="eastAsia" w:ascii="宋体" w:hAnsi="宋体" w:eastAsia="宋体" w:cs="宋体"/>
                <w:b w:val="0"/>
                <w:bCs w:val="0"/>
                <w:sz w:val="21"/>
                <w:szCs w:val="21"/>
              </w:rPr>
            </w:pPr>
          </w:p>
        </w:tc>
        <w:tc>
          <w:tcPr>
            <w:tcW w:w="1529" w:type="dxa"/>
            <w:vMerge w:val="continue"/>
            <w:vAlign w:val="center"/>
          </w:tcPr>
          <w:p>
            <w:pPr>
              <w:jc w:val="center"/>
              <w:rPr>
                <w:rFonts w:hint="eastAsia" w:ascii="宋体" w:hAnsi="宋体" w:eastAsia="宋体" w:cs="宋体"/>
                <w:b w:val="0"/>
                <w:bCs w:val="0"/>
                <w:sz w:val="21"/>
                <w:szCs w:val="21"/>
              </w:rPr>
            </w:pPr>
          </w:p>
        </w:tc>
        <w:tc>
          <w:tcPr>
            <w:tcW w:w="1362" w:type="dxa"/>
            <w:vMerge w:val="continue"/>
            <w:vAlign w:val="center"/>
          </w:tcPr>
          <w:p>
            <w:pPr>
              <w:jc w:val="center"/>
              <w:rPr>
                <w:rFonts w:hint="eastAsia" w:ascii="宋体" w:hAnsi="宋体" w:eastAsia="宋体" w:cs="宋体"/>
                <w:b w:val="0"/>
                <w:bCs w:val="0"/>
                <w:sz w:val="21"/>
                <w:szCs w:val="21"/>
              </w:rPr>
            </w:pPr>
          </w:p>
        </w:tc>
        <w:tc>
          <w:tcPr>
            <w:tcW w:w="1301" w:type="dxa"/>
            <w:vMerge w:val="continue"/>
            <w:vAlign w:val="center"/>
          </w:tcPr>
          <w:p>
            <w:pPr>
              <w:jc w:val="center"/>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0" w:type="dxa"/>
            <w:vMerge w:val="restart"/>
            <w:vAlign w:val="center"/>
          </w:tcPr>
          <w:p>
            <w:pPr>
              <w:numPr>
                <w:ilvl w:val="0"/>
                <w:numId w:val="26"/>
              </w:numPr>
              <w:jc w:val="center"/>
              <w:rPr>
                <w:rFonts w:hint="eastAsia" w:ascii="宋体" w:hAnsi="宋体" w:eastAsia="宋体" w:cs="宋体"/>
                <w:b w:val="0"/>
                <w:bCs w:val="0"/>
                <w:sz w:val="21"/>
                <w:szCs w:val="21"/>
              </w:rPr>
            </w:pPr>
          </w:p>
        </w:tc>
        <w:tc>
          <w:tcPr>
            <w:tcW w:w="1111" w:type="dxa"/>
            <w:vMerge w:val="restart"/>
            <w:vAlign w:val="center"/>
          </w:tcPr>
          <w:p>
            <w:pPr>
              <w:jc w:val="center"/>
              <w:rPr>
                <w:rFonts w:hint="eastAsia" w:ascii="宋体" w:hAnsi="宋体" w:eastAsia="宋体" w:cs="宋体"/>
                <w:b w:val="0"/>
                <w:bCs w:val="0"/>
                <w:sz w:val="21"/>
                <w:szCs w:val="21"/>
              </w:rPr>
            </w:pPr>
          </w:p>
        </w:tc>
        <w:tc>
          <w:tcPr>
            <w:tcW w:w="1529"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i w:val="0"/>
                <w:color w:val="000000"/>
                <w:kern w:val="0"/>
                <w:sz w:val="21"/>
                <w:szCs w:val="21"/>
                <w:u w:val="none"/>
                <w:lang w:val="en-US" w:eastAsia="zh-CN" w:bidi="ar"/>
              </w:rPr>
              <w:t>男二更</w:t>
            </w:r>
          </w:p>
        </w:tc>
        <w:tc>
          <w:tcPr>
            <w:tcW w:w="976" w:type="dxa"/>
            <w:vMerge w:val="restart"/>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D</w:t>
            </w:r>
          </w:p>
        </w:tc>
        <w:tc>
          <w:tcPr>
            <w:tcW w:w="1252" w:type="dxa"/>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1529" w:type="dxa"/>
            <w:gridSpan w:val="2"/>
            <w:vMerge w:val="restart"/>
            <w:vAlign w:val="center"/>
          </w:tcPr>
          <w:p>
            <w:pPr>
              <w:jc w:val="center"/>
              <w:rPr>
                <w:rFonts w:hint="eastAsia" w:ascii="宋体" w:hAnsi="宋体" w:eastAsia="宋体" w:cs="宋体"/>
                <w:b w:val="0"/>
                <w:bCs w:val="0"/>
                <w:sz w:val="21"/>
                <w:szCs w:val="21"/>
              </w:rPr>
            </w:pPr>
          </w:p>
        </w:tc>
        <w:tc>
          <w:tcPr>
            <w:tcW w:w="1529" w:type="dxa"/>
            <w:vAlign w:val="center"/>
          </w:tcPr>
          <w:p>
            <w:pPr>
              <w:jc w:val="center"/>
              <w:rPr>
                <w:rFonts w:hint="eastAsia" w:ascii="宋体" w:hAnsi="宋体" w:eastAsia="宋体" w:cs="宋体"/>
                <w:b w:val="0"/>
                <w:bCs w:val="0"/>
                <w:sz w:val="21"/>
                <w:szCs w:val="21"/>
              </w:rPr>
            </w:pPr>
          </w:p>
        </w:tc>
        <w:tc>
          <w:tcPr>
            <w:tcW w:w="1667" w:type="dxa"/>
            <w:gridSpan w:val="2"/>
          </w:tcPr>
          <w:p>
            <w:pPr>
              <w:jc w:val="center"/>
              <w:rPr>
                <w:rFonts w:hint="eastAsia" w:ascii="宋体" w:hAnsi="宋体" w:eastAsia="宋体" w:cs="宋体"/>
                <w:b w:val="0"/>
                <w:bCs w:val="0"/>
                <w:sz w:val="21"/>
                <w:szCs w:val="21"/>
              </w:rPr>
            </w:pPr>
          </w:p>
        </w:tc>
        <w:tc>
          <w:tcPr>
            <w:tcW w:w="1529" w:type="dxa"/>
            <w:vMerge w:val="restart"/>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200</w:t>
            </w:r>
          </w:p>
        </w:tc>
        <w:tc>
          <w:tcPr>
            <w:tcW w:w="1362" w:type="dxa"/>
            <w:vMerge w:val="restart"/>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□合格 </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□不合格</w:t>
            </w:r>
          </w:p>
        </w:tc>
        <w:tc>
          <w:tcPr>
            <w:tcW w:w="1301" w:type="dxa"/>
            <w:vMerge w:val="restart"/>
            <w:vAlign w:val="center"/>
          </w:tcPr>
          <w:p>
            <w:pPr>
              <w:jc w:val="center"/>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0" w:type="dxa"/>
            <w:vMerge w:val="continue"/>
            <w:vAlign w:val="center"/>
          </w:tcPr>
          <w:p>
            <w:pPr>
              <w:numPr>
                <w:ilvl w:val="0"/>
                <w:numId w:val="26"/>
              </w:numPr>
              <w:jc w:val="center"/>
              <w:rPr>
                <w:rFonts w:hint="eastAsia" w:ascii="宋体" w:hAnsi="宋体" w:eastAsia="宋体" w:cs="宋体"/>
                <w:b w:val="0"/>
                <w:bCs w:val="0"/>
                <w:sz w:val="21"/>
                <w:szCs w:val="21"/>
              </w:rPr>
            </w:pPr>
          </w:p>
        </w:tc>
        <w:tc>
          <w:tcPr>
            <w:tcW w:w="1111" w:type="dxa"/>
            <w:vMerge w:val="continue"/>
            <w:vAlign w:val="center"/>
          </w:tcPr>
          <w:p>
            <w:pPr>
              <w:jc w:val="center"/>
              <w:rPr>
                <w:rFonts w:hint="eastAsia" w:ascii="宋体" w:hAnsi="宋体" w:eastAsia="宋体" w:cs="宋体"/>
                <w:b w:val="0"/>
                <w:bCs w:val="0"/>
                <w:sz w:val="21"/>
                <w:szCs w:val="21"/>
              </w:rPr>
            </w:pPr>
          </w:p>
        </w:tc>
        <w:tc>
          <w:tcPr>
            <w:tcW w:w="1529" w:type="dxa"/>
            <w:vMerge w:val="continue"/>
            <w:vAlign w:val="center"/>
          </w:tcPr>
          <w:p>
            <w:pPr>
              <w:jc w:val="center"/>
              <w:rPr>
                <w:rFonts w:hint="eastAsia" w:ascii="宋体" w:hAnsi="宋体" w:eastAsia="宋体" w:cs="宋体"/>
                <w:b w:val="0"/>
                <w:bCs w:val="0"/>
                <w:sz w:val="21"/>
                <w:szCs w:val="21"/>
              </w:rPr>
            </w:pPr>
          </w:p>
        </w:tc>
        <w:tc>
          <w:tcPr>
            <w:tcW w:w="976" w:type="dxa"/>
            <w:vMerge w:val="continue"/>
          </w:tcPr>
          <w:p>
            <w:pPr>
              <w:jc w:val="center"/>
              <w:rPr>
                <w:rFonts w:hint="eastAsia" w:ascii="宋体" w:hAnsi="宋体" w:eastAsia="宋体" w:cs="宋体"/>
                <w:b w:val="0"/>
                <w:bCs w:val="0"/>
                <w:sz w:val="21"/>
                <w:szCs w:val="21"/>
              </w:rPr>
            </w:pPr>
          </w:p>
        </w:tc>
        <w:tc>
          <w:tcPr>
            <w:tcW w:w="1252" w:type="dxa"/>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1529" w:type="dxa"/>
            <w:gridSpan w:val="2"/>
            <w:vMerge w:val="continue"/>
            <w:vAlign w:val="center"/>
          </w:tcPr>
          <w:p>
            <w:pPr>
              <w:jc w:val="center"/>
              <w:rPr>
                <w:rFonts w:hint="eastAsia" w:ascii="宋体" w:hAnsi="宋体" w:eastAsia="宋体" w:cs="宋体"/>
                <w:b w:val="0"/>
                <w:bCs w:val="0"/>
                <w:sz w:val="21"/>
                <w:szCs w:val="21"/>
              </w:rPr>
            </w:pPr>
          </w:p>
        </w:tc>
        <w:tc>
          <w:tcPr>
            <w:tcW w:w="1529" w:type="dxa"/>
            <w:vAlign w:val="center"/>
          </w:tcPr>
          <w:p>
            <w:pPr>
              <w:jc w:val="center"/>
              <w:rPr>
                <w:rFonts w:hint="eastAsia" w:ascii="宋体" w:hAnsi="宋体" w:eastAsia="宋体" w:cs="宋体"/>
                <w:b w:val="0"/>
                <w:bCs w:val="0"/>
                <w:sz w:val="21"/>
                <w:szCs w:val="21"/>
              </w:rPr>
            </w:pPr>
          </w:p>
        </w:tc>
        <w:tc>
          <w:tcPr>
            <w:tcW w:w="1667" w:type="dxa"/>
            <w:gridSpan w:val="2"/>
          </w:tcPr>
          <w:p>
            <w:pPr>
              <w:jc w:val="center"/>
              <w:rPr>
                <w:rFonts w:hint="eastAsia" w:ascii="宋体" w:hAnsi="宋体" w:eastAsia="宋体" w:cs="宋体"/>
                <w:b w:val="0"/>
                <w:bCs w:val="0"/>
                <w:sz w:val="21"/>
                <w:szCs w:val="21"/>
              </w:rPr>
            </w:pPr>
          </w:p>
        </w:tc>
        <w:tc>
          <w:tcPr>
            <w:tcW w:w="1529" w:type="dxa"/>
            <w:vMerge w:val="continue"/>
            <w:vAlign w:val="center"/>
          </w:tcPr>
          <w:p>
            <w:pPr>
              <w:jc w:val="center"/>
              <w:rPr>
                <w:rFonts w:hint="eastAsia" w:ascii="宋体" w:hAnsi="宋体" w:eastAsia="宋体" w:cs="宋体"/>
                <w:b w:val="0"/>
                <w:bCs w:val="0"/>
                <w:sz w:val="21"/>
                <w:szCs w:val="21"/>
              </w:rPr>
            </w:pPr>
          </w:p>
        </w:tc>
        <w:tc>
          <w:tcPr>
            <w:tcW w:w="1362" w:type="dxa"/>
            <w:vMerge w:val="continue"/>
            <w:vAlign w:val="center"/>
          </w:tcPr>
          <w:p>
            <w:pPr>
              <w:jc w:val="center"/>
              <w:rPr>
                <w:rFonts w:hint="eastAsia" w:ascii="宋体" w:hAnsi="宋体" w:eastAsia="宋体" w:cs="宋体"/>
                <w:b w:val="0"/>
                <w:bCs w:val="0"/>
                <w:sz w:val="21"/>
                <w:szCs w:val="21"/>
              </w:rPr>
            </w:pPr>
          </w:p>
        </w:tc>
        <w:tc>
          <w:tcPr>
            <w:tcW w:w="1301" w:type="dxa"/>
            <w:vMerge w:val="continue"/>
            <w:vAlign w:val="center"/>
          </w:tcPr>
          <w:p>
            <w:pPr>
              <w:jc w:val="center"/>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0" w:type="dxa"/>
            <w:vMerge w:val="restart"/>
            <w:vAlign w:val="center"/>
          </w:tcPr>
          <w:p>
            <w:pPr>
              <w:numPr>
                <w:ilvl w:val="0"/>
                <w:numId w:val="26"/>
              </w:numPr>
              <w:jc w:val="center"/>
              <w:rPr>
                <w:rFonts w:hint="eastAsia" w:ascii="宋体" w:hAnsi="宋体" w:eastAsia="宋体" w:cs="宋体"/>
                <w:b w:val="0"/>
                <w:bCs w:val="0"/>
                <w:sz w:val="21"/>
                <w:szCs w:val="21"/>
              </w:rPr>
            </w:pPr>
          </w:p>
        </w:tc>
        <w:tc>
          <w:tcPr>
            <w:tcW w:w="1111" w:type="dxa"/>
            <w:vMerge w:val="restart"/>
            <w:vAlign w:val="center"/>
          </w:tcPr>
          <w:p>
            <w:pPr>
              <w:jc w:val="center"/>
              <w:rPr>
                <w:rFonts w:hint="eastAsia" w:ascii="宋体" w:hAnsi="宋体" w:eastAsia="宋体" w:cs="宋体"/>
                <w:b w:val="0"/>
                <w:bCs w:val="0"/>
                <w:sz w:val="21"/>
                <w:szCs w:val="21"/>
              </w:rPr>
            </w:pPr>
          </w:p>
        </w:tc>
        <w:tc>
          <w:tcPr>
            <w:tcW w:w="1529"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i w:val="0"/>
                <w:color w:val="000000"/>
                <w:kern w:val="0"/>
                <w:sz w:val="21"/>
                <w:szCs w:val="21"/>
                <w:u w:val="none"/>
                <w:lang w:val="en-US" w:eastAsia="zh-CN" w:bidi="ar"/>
              </w:rPr>
              <w:t>手消毒间</w:t>
            </w:r>
          </w:p>
        </w:tc>
        <w:tc>
          <w:tcPr>
            <w:tcW w:w="976" w:type="dxa"/>
            <w:vMerge w:val="restart"/>
          </w:tcPr>
          <w:p>
            <w:pPr>
              <w:jc w:val="center"/>
              <w:rPr>
                <w:rFonts w:hint="eastAsia" w:ascii="宋体" w:hAnsi="宋体" w:eastAsia="宋体" w:cs="宋体"/>
                <w:b w:val="0"/>
                <w:bCs w:val="0"/>
                <w:sz w:val="21"/>
                <w:szCs w:val="21"/>
              </w:rPr>
            </w:pPr>
          </w:p>
        </w:tc>
        <w:tc>
          <w:tcPr>
            <w:tcW w:w="1252" w:type="dxa"/>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1529" w:type="dxa"/>
            <w:gridSpan w:val="2"/>
            <w:vAlign w:val="center"/>
          </w:tcPr>
          <w:p>
            <w:pPr>
              <w:jc w:val="center"/>
              <w:rPr>
                <w:rFonts w:hint="eastAsia" w:ascii="宋体" w:hAnsi="宋体" w:eastAsia="宋体" w:cs="宋体"/>
                <w:b w:val="0"/>
                <w:bCs w:val="0"/>
                <w:sz w:val="21"/>
                <w:szCs w:val="21"/>
              </w:rPr>
            </w:pPr>
          </w:p>
        </w:tc>
        <w:tc>
          <w:tcPr>
            <w:tcW w:w="1529" w:type="dxa"/>
            <w:vAlign w:val="center"/>
          </w:tcPr>
          <w:p>
            <w:pPr>
              <w:jc w:val="center"/>
              <w:rPr>
                <w:rFonts w:hint="eastAsia" w:ascii="宋体" w:hAnsi="宋体" w:eastAsia="宋体" w:cs="宋体"/>
                <w:b w:val="0"/>
                <w:bCs w:val="0"/>
                <w:sz w:val="21"/>
                <w:szCs w:val="21"/>
              </w:rPr>
            </w:pPr>
          </w:p>
        </w:tc>
        <w:tc>
          <w:tcPr>
            <w:tcW w:w="1667" w:type="dxa"/>
            <w:gridSpan w:val="2"/>
          </w:tcPr>
          <w:p>
            <w:pPr>
              <w:jc w:val="center"/>
              <w:rPr>
                <w:rFonts w:hint="eastAsia" w:ascii="宋体" w:hAnsi="宋体" w:eastAsia="宋体" w:cs="宋体"/>
                <w:b w:val="0"/>
                <w:bCs w:val="0"/>
                <w:sz w:val="21"/>
                <w:szCs w:val="21"/>
              </w:rPr>
            </w:pPr>
          </w:p>
        </w:tc>
        <w:tc>
          <w:tcPr>
            <w:tcW w:w="1529" w:type="dxa"/>
            <w:vMerge w:val="restart"/>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200</w:t>
            </w:r>
          </w:p>
        </w:tc>
        <w:tc>
          <w:tcPr>
            <w:tcW w:w="1362" w:type="dxa"/>
            <w:vMerge w:val="restart"/>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□合格 </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□不合格</w:t>
            </w:r>
          </w:p>
        </w:tc>
        <w:tc>
          <w:tcPr>
            <w:tcW w:w="1301" w:type="dxa"/>
            <w:vMerge w:val="restart"/>
            <w:vAlign w:val="center"/>
          </w:tcPr>
          <w:p>
            <w:pPr>
              <w:jc w:val="center"/>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0" w:type="dxa"/>
            <w:vMerge w:val="continue"/>
            <w:vAlign w:val="center"/>
          </w:tcPr>
          <w:p>
            <w:pPr>
              <w:numPr>
                <w:ilvl w:val="0"/>
                <w:numId w:val="26"/>
              </w:numPr>
              <w:jc w:val="center"/>
              <w:rPr>
                <w:rFonts w:hint="eastAsia" w:ascii="宋体" w:hAnsi="宋体" w:eastAsia="宋体" w:cs="宋体"/>
                <w:b w:val="0"/>
                <w:bCs w:val="0"/>
                <w:sz w:val="21"/>
                <w:szCs w:val="21"/>
              </w:rPr>
            </w:pPr>
          </w:p>
        </w:tc>
        <w:tc>
          <w:tcPr>
            <w:tcW w:w="1111" w:type="dxa"/>
            <w:vMerge w:val="continue"/>
            <w:vAlign w:val="center"/>
          </w:tcPr>
          <w:p>
            <w:pPr>
              <w:jc w:val="center"/>
              <w:rPr>
                <w:rFonts w:hint="eastAsia" w:ascii="宋体" w:hAnsi="宋体" w:eastAsia="宋体" w:cs="宋体"/>
                <w:b w:val="0"/>
                <w:bCs w:val="0"/>
                <w:sz w:val="21"/>
                <w:szCs w:val="21"/>
              </w:rPr>
            </w:pPr>
          </w:p>
        </w:tc>
        <w:tc>
          <w:tcPr>
            <w:tcW w:w="1529" w:type="dxa"/>
            <w:vMerge w:val="continue"/>
            <w:vAlign w:val="center"/>
          </w:tcPr>
          <w:p>
            <w:pPr>
              <w:jc w:val="center"/>
              <w:rPr>
                <w:rFonts w:hint="eastAsia" w:ascii="宋体" w:hAnsi="宋体" w:eastAsia="宋体" w:cs="宋体"/>
                <w:b w:val="0"/>
                <w:bCs w:val="0"/>
                <w:sz w:val="21"/>
                <w:szCs w:val="21"/>
              </w:rPr>
            </w:pPr>
          </w:p>
        </w:tc>
        <w:tc>
          <w:tcPr>
            <w:tcW w:w="976" w:type="dxa"/>
            <w:vMerge w:val="continue"/>
          </w:tcPr>
          <w:p>
            <w:pPr>
              <w:jc w:val="center"/>
              <w:rPr>
                <w:rFonts w:hint="eastAsia" w:ascii="宋体" w:hAnsi="宋体" w:eastAsia="宋体" w:cs="宋体"/>
                <w:b w:val="0"/>
                <w:bCs w:val="0"/>
                <w:sz w:val="21"/>
                <w:szCs w:val="21"/>
              </w:rPr>
            </w:pPr>
          </w:p>
        </w:tc>
        <w:tc>
          <w:tcPr>
            <w:tcW w:w="1252" w:type="dxa"/>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1529" w:type="dxa"/>
            <w:gridSpan w:val="2"/>
            <w:vAlign w:val="center"/>
          </w:tcPr>
          <w:p>
            <w:pPr>
              <w:jc w:val="center"/>
              <w:rPr>
                <w:rFonts w:hint="eastAsia" w:ascii="宋体" w:hAnsi="宋体" w:eastAsia="宋体" w:cs="宋体"/>
                <w:b w:val="0"/>
                <w:bCs w:val="0"/>
                <w:sz w:val="21"/>
                <w:szCs w:val="21"/>
              </w:rPr>
            </w:pPr>
          </w:p>
        </w:tc>
        <w:tc>
          <w:tcPr>
            <w:tcW w:w="1529" w:type="dxa"/>
            <w:vAlign w:val="center"/>
          </w:tcPr>
          <w:p>
            <w:pPr>
              <w:jc w:val="center"/>
              <w:rPr>
                <w:rFonts w:hint="eastAsia" w:ascii="宋体" w:hAnsi="宋体" w:eastAsia="宋体" w:cs="宋体"/>
                <w:b w:val="0"/>
                <w:bCs w:val="0"/>
                <w:sz w:val="21"/>
                <w:szCs w:val="21"/>
              </w:rPr>
            </w:pPr>
          </w:p>
        </w:tc>
        <w:tc>
          <w:tcPr>
            <w:tcW w:w="1667" w:type="dxa"/>
            <w:gridSpan w:val="2"/>
          </w:tcPr>
          <w:p>
            <w:pPr>
              <w:jc w:val="center"/>
              <w:rPr>
                <w:rFonts w:hint="eastAsia" w:ascii="宋体" w:hAnsi="宋体" w:eastAsia="宋体" w:cs="宋体"/>
                <w:b w:val="0"/>
                <w:bCs w:val="0"/>
                <w:sz w:val="21"/>
                <w:szCs w:val="21"/>
              </w:rPr>
            </w:pPr>
          </w:p>
        </w:tc>
        <w:tc>
          <w:tcPr>
            <w:tcW w:w="1529" w:type="dxa"/>
            <w:vMerge w:val="continue"/>
            <w:vAlign w:val="center"/>
          </w:tcPr>
          <w:p>
            <w:pPr>
              <w:jc w:val="center"/>
              <w:rPr>
                <w:rFonts w:hint="eastAsia" w:ascii="宋体" w:hAnsi="宋体" w:eastAsia="宋体" w:cs="宋体"/>
                <w:b w:val="0"/>
                <w:bCs w:val="0"/>
                <w:sz w:val="21"/>
                <w:szCs w:val="21"/>
              </w:rPr>
            </w:pPr>
          </w:p>
        </w:tc>
        <w:tc>
          <w:tcPr>
            <w:tcW w:w="1362" w:type="dxa"/>
            <w:vMerge w:val="continue"/>
            <w:vAlign w:val="center"/>
          </w:tcPr>
          <w:p>
            <w:pPr>
              <w:jc w:val="center"/>
              <w:rPr>
                <w:rFonts w:hint="eastAsia" w:ascii="宋体" w:hAnsi="宋体" w:eastAsia="宋体" w:cs="宋体"/>
                <w:b w:val="0"/>
                <w:bCs w:val="0"/>
                <w:sz w:val="21"/>
                <w:szCs w:val="21"/>
              </w:rPr>
            </w:pPr>
          </w:p>
        </w:tc>
        <w:tc>
          <w:tcPr>
            <w:tcW w:w="1301" w:type="dxa"/>
            <w:vMerge w:val="continue"/>
            <w:vAlign w:val="center"/>
          </w:tcPr>
          <w:p>
            <w:pPr>
              <w:jc w:val="center"/>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0" w:type="dxa"/>
            <w:vMerge w:val="restart"/>
            <w:vAlign w:val="center"/>
          </w:tcPr>
          <w:p>
            <w:pPr>
              <w:numPr>
                <w:ilvl w:val="0"/>
                <w:numId w:val="26"/>
              </w:numPr>
              <w:jc w:val="center"/>
              <w:rPr>
                <w:rFonts w:hint="eastAsia" w:ascii="宋体" w:hAnsi="宋体" w:eastAsia="宋体" w:cs="宋体"/>
                <w:b w:val="0"/>
                <w:bCs w:val="0"/>
                <w:sz w:val="21"/>
                <w:szCs w:val="21"/>
              </w:rPr>
            </w:pPr>
          </w:p>
        </w:tc>
        <w:tc>
          <w:tcPr>
            <w:tcW w:w="1111" w:type="dxa"/>
            <w:vMerge w:val="restart"/>
            <w:vAlign w:val="center"/>
          </w:tcPr>
          <w:p>
            <w:pPr>
              <w:jc w:val="center"/>
              <w:rPr>
                <w:rFonts w:hint="eastAsia" w:ascii="宋体" w:hAnsi="宋体" w:eastAsia="宋体" w:cs="宋体"/>
                <w:b w:val="0"/>
                <w:bCs w:val="0"/>
                <w:sz w:val="21"/>
                <w:szCs w:val="21"/>
              </w:rPr>
            </w:pPr>
          </w:p>
        </w:tc>
        <w:tc>
          <w:tcPr>
            <w:tcW w:w="1529"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i w:val="0"/>
                <w:color w:val="000000"/>
                <w:kern w:val="0"/>
                <w:sz w:val="21"/>
                <w:szCs w:val="21"/>
                <w:u w:val="none"/>
                <w:lang w:val="en-US" w:eastAsia="zh-CN" w:bidi="ar"/>
              </w:rPr>
              <w:t>女一更</w:t>
            </w:r>
          </w:p>
        </w:tc>
        <w:tc>
          <w:tcPr>
            <w:tcW w:w="976" w:type="dxa"/>
            <w:vMerge w:val="restart"/>
          </w:tcPr>
          <w:p>
            <w:pPr>
              <w:jc w:val="center"/>
              <w:rPr>
                <w:rFonts w:hint="eastAsia" w:ascii="宋体" w:hAnsi="宋体" w:eastAsia="宋体" w:cs="宋体"/>
                <w:b w:val="0"/>
                <w:bCs w:val="0"/>
                <w:sz w:val="21"/>
                <w:szCs w:val="21"/>
              </w:rPr>
            </w:pPr>
          </w:p>
        </w:tc>
        <w:tc>
          <w:tcPr>
            <w:tcW w:w="1252" w:type="dxa"/>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1529" w:type="dxa"/>
            <w:gridSpan w:val="2"/>
            <w:vAlign w:val="center"/>
          </w:tcPr>
          <w:p>
            <w:pPr>
              <w:jc w:val="center"/>
              <w:rPr>
                <w:rFonts w:hint="eastAsia" w:ascii="宋体" w:hAnsi="宋体" w:eastAsia="宋体" w:cs="宋体"/>
                <w:b w:val="0"/>
                <w:bCs w:val="0"/>
                <w:sz w:val="21"/>
                <w:szCs w:val="21"/>
              </w:rPr>
            </w:pPr>
          </w:p>
        </w:tc>
        <w:tc>
          <w:tcPr>
            <w:tcW w:w="1529" w:type="dxa"/>
            <w:vAlign w:val="center"/>
          </w:tcPr>
          <w:p>
            <w:pPr>
              <w:jc w:val="center"/>
              <w:rPr>
                <w:rFonts w:hint="eastAsia" w:ascii="宋体" w:hAnsi="宋体" w:eastAsia="宋体" w:cs="宋体"/>
                <w:b w:val="0"/>
                <w:bCs w:val="0"/>
                <w:sz w:val="21"/>
                <w:szCs w:val="21"/>
              </w:rPr>
            </w:pPr>
          </w:p>
        </w:tc>
        <w:tc>
          <w:tcPr>
            <w:tcW w:w="1667" w:type="dxa"/>
            <w:gridSpan w:val="2"/>
          </w:tcPr>
          <w:p>
            <w:pPr>
              <w:jc w:val="center"/>
              <w:rPr>
                <w:rFonts w:hint="eastAsia" w:ascii="宋体" w:hAnsi="宋体" w:eastAsia="宋体" w:cs="宋体"/>
                <w:b w:val="0"/>
                <w:bCs w:val="0"/>
                <w:sz w:val="21"/>
                <w:szCs w:val="21"/>
              </w:rPr>
            </w:pPr>
          </w:p>
        </w:tc>
        <w:tc>
          <w:tcPr>
            <w:tcW w:w="1529" w:type="dxa"/>
            <w:vMerge w:val="restart"/>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200</w:t>
            </w:r>
          </w:p>
        </w:tc>
        <w:tc>
          <w:tcPr>
            <w:tcW w:w="1362" w:type="dxa"/>
            <w:vMerge w:val="restart"/>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□合格 </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□不合格</w:t>
            </w:r>
          </w:p>
        </w:tc>
        <w:tc>
          <w:tcPr>
            <w:tcW w:w="1301" w:type="dxa"/>
            <w:vMerge w:val="restart"/>
            <w:vAlign w:val="center"/>
          </w:tcPr>
          <w:p>
            <w:pPr>
              <w:jc w:val="center"/>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0" w:type="dxa"/>
            <w:vMerge w:val="continue"/>
            <w:vAlign w:val="center"/>
          </w:tcPr>
          <w:p>
            <w:pPr>
              <w:numPr>
                <w:ilvl w:val="0"/>
                <w:numId w:val="26"/>
              </w:numPr>
              <w:jc w:val="center"/>
              <w:rPr>
                <w:rFonts w:hint="eastAsia" w:ascii="宋体" w:hAnsi="宋体" w:eastAsia="宋体" w:cs="宋体"/>
                <w:b w:val="0"/>
                <w:bCs w:val="0"/>
                <w:sz w:val="21"/>
                <w:szCs w:val="21"/>
              </w:rPr>
            </w:pPr>
          </w:p>
        </w:tc>
        <w:tc>
          <w:tcPr>
            <w:tcW w:w="1111" w:type="dxa"/>
            <w:vMerge w:val="continue"/>
            <w:vAlign w:val="center"/>
          </w:tcPr>
          <w:p>
            <w:pPr>
              <w:jc w:val="center"/>
              <w:rPr>
                <w:rFonts w:hint="eastAsia" w:ascii="宋体" w:hAnsi="宋体" w:eastAsia="宋体" w:cs="宋体"/>
                <w:b w:val="0"/>
                <w:bCs w:val="0"/>
                <w:sz w:val="21"/>
                <w:szCs w:val="21"/>
              </w:rPr>
            </w:pPr>
          </w:p>
        </w:tc>
        <w:tc>
          <w:tcPr>
            <w:tcW w:w="1529" w:type="dxa"/>
            <w:vMerge w:val="continue"/>
            <w:vAlign w:val="center"/>
          </w:tcPr>
          <w:p>
            <w:pPr>
              <w:jc w:val="center"/>
              <w:rPr>
                <w:rFonts w:hint="eastAsia" w:ascii="宋体" w:hAnsi="宋体" w:eastAsia="宋体" w:cs="宋体"/>
                <w:b w:val="0"/>
                <w:bCs w:val="0"/>
                <w:sz w:val="21"/>
                <w:szCs w:val="21"/>
              </w:rPr>
            </w:pPr>
          </w:p>
        </w:tc>
        <w:tc>
          <w:tcPr>
            <w:tcW w:w="976" w:type="dxa"/>
            <w:vMerge w:val="continue"/>
          </w:tcPr>
          <w:p>
            <w:pPr>
              <w:jc w:val="center"/>
              <w:rPr>
                <w:rFonts w:hint="eastAsia" w:ascii="宋体" w:hAnsi="宋体" w:eastAsia="宋体" w:cs="宋体"/>
                <w:b w:val="0"/>
                <w:bCs w:val="0"/>
                <w:sz w:val="21"/>
                <w:szCs w:val="21"/>
              </w:rPr>
            </w:pPr>
          </w:p>
        </w:tc>
        <w:tc>
          <w:tcPr>
            <w:tcW w:w="1252" w:type="dxa"/>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1529" w:type="dxa"/>
            <w:gridSpan w:val="2"/>
            <w:vAlign w:val="center"/>
          </w:tcPr>
          <w:p>
            <w:pPr>
              <w:jc w:val="center"/>
              <w:rPr>
                <w:rFonts w:hint="eastAsia" w:ascii="宋体" w:hAnsi="宋体" w:eastAsia="宋体" w:cs="宋体"/>
                <w:b w:val="0"/>
                <w:bCs w:val="0"/>
                <w:sz w:val="21"/>
                <w:szCs w:val="21"/>
              </w:rPr>
            </w:pPr>
          </w:p>
        </w:tc>
        <w:tc>
          <w:tcPr>
            <w:tcW w:w="1529" w:type="dxa"/>
            <w:vAlign w:val="center"/>
          </w:tcPr>
          <w:p>
            <w:pPr>
              <w:jc w:val="center"/>
              <w:rPr>
                <w:rFonts w:hint="eastAsia" w:ascii="宋体" w:hAnsi="宋体" w:eastAsia="宋体" w:cs="宋体"/>
                <w:b w:val="0"/>
                <w:bCs w:val="0"/>
                <w:sz w:val="21"/>
                <w:szCs w:val="21"/>
              </w:rPr>
            </w:pPr>
          </w:p>
        </w:tc>
        <w:tc>
          <w:tcPr>
            <w:tcW w:w="1667" w:type="dxa"/>
            <w:gridSpan w:val="2"/>
          </w:tcPr>
          <w:p>
            <w:pPr>
              <w:jc w:val="center"/>
              <w:rPr>
                <w:rFonts w:hint="eastAsia" w:ascii="宋体" w:hAnsi="宋体" w:eastAsia="宋体" w:cs="宋体"/>
                <w:b w:val="0"/>
                <w:bCs w:val="0"/>
                <w:sz w:val="21"/>
                <w:szCs w:val="21"/>
              </w:rPr>
            </w:pPr>
          </w:p>
        </w:tc>
        <w:tc>
          <w:tcPr>
            <w:tcW w:w="1529" w:type="dxa"/>
            <w:vMerge w:val="continue"/>
            <w:vAlign w:val="center"/>
          </w:tcPr>
          <w:p>
            <w:pPr>
              <w:jc w:val="center"/>
              <w:rPr>
                <w:rFonts w:hint="eastAsia" w:ascii="宋体" w:hAnsi="宋体" w:eastAsia="宋体" w:cs="宋体"/>
                <w:b w:val="0"/>
                <w:bCs w:val="0"/>
                <w:sz w:val="21"/>
                <w:szCs w:val="21"/>
              </w:rPr>
            </w:pPr>
          </w:p>
        </w:tc>
        <w:tc>
          <w:tcPr>
            <w:tcW w:w="1362" w:type="dxa"/>
            <w:vMerge w:val="continue"/>
            <w:vAlign w:val="center"/>
          </w:tcPr>
          <w:p>
            <w:pPr>
              <w:jc w:val="center"/>
              <w:rPr>
                <w:rFonts w:hint="eastAsia" w:ascii="宋体" w:hAnsi="宋体" w:eastAsia="宋体" w:cs="宋体"/>
                <w:b w:val="0"/>
                <w:bCs w:val="0"/>
                <w:sz w:val="21"/>
                <w:szCs w:val="21"/>
              </w:rPr>
            </w:pPr>
          </w:p>
        </w:tc>
        <w:tc>
          <w:tcPr>
            <w:tcW w:w="1301" w:type="dxa"/>
            <w:vMerge w:val="continue"/>
            <w:vAlign w:val="center"/>
          </w:tcPr>
          <w:p>
            <w:pPr>
              <w:jc w:val="center"/>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0" w:type="dxa"/>
            <w:vMerge w:val="restart"/>
            <w:vAlign w:val="center"/>
          </w:tcPr>
          <w:p>
            <w:pPr>
              <w:numPr>
                <w:ilvl w:val="0"/>
                <w:numId w:val="26"/>
              </w:numPr>
              <w:jc w:val="center"/>
              <w:rPr>
                <w:rFonts w:hint="eastAsia" w:ascii="宋体" w:hAnsi="宋体" w:eastAsia="宋体" w:cs="宋体"/>
                <w:b w:val="0"/>
                <w:bCs w:val="0"/>
                <w:sz w:val="21"/>
                <w:szCs w:val="21"/>
              </w:rPr>
            </w:pPr>
          </w:p>
        </w:tc>
        <w:tc>
          <w:tcPr>
            <w:tcW w:w="1111" w:type="dxa"/>
            <w:vMerge w:val="restart"/>
            <w:vAlign w:val="center"/>
          </w:tcPr>
          <w:p>
            <w:pPr>
              <w:jc w:val="center"/>
              <w:rPr>
                <w:rFonts w:hint="eastAsia" w:ascii="宋体" w:hAnsi="宋体" w:eastAsia="宋体" w:cs="宋体"/>
                <w:b w:val="0"/>
                <w:bCs w:val="0"/>
                <w:sz w:val="21"/>
                <w:szCs w:val="21"/>
              </w:rPr>
            </w:pPr>
          </w:p>
        </w:tc>
        <w:tc>
          <w:tcPr>
            <w:tcW w:w="1529"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i w:val="0"/>
                <w:color w:val="000000"/>
                <w:kern w:val="0"/>
                <w:sz w:val="21"/>
                <w:szCs w:val="21"/>
                <w:u w:val="none"/>
                <w:lang w:val="en-US" w:eastAsia="zh-CN" w:bidi="ar"/>
              </w:rPr>
              <w:t>女二更</w:t>
            </w:r>
          </w:p>
        </w:tc>
        <w:tc>
          <w:tcPr>
            <w:tcW w:w="976" w:type="dxa"/>
            <w:vMerge w:val="restart"/>
          </w:tcPr>
          <w:p>
            <w:pPr>
              <w:jc w:val="center"/>
              <w:rPr>
                <w:rFonts w:hint="eastAsia" w:ascii="宋体" w:hAnsi="宋体" w:eastAsia="宋体" w:cs="宋体"/>
                <w:b w:val="0"/>
                <w:bCs w:val="0"/>
                <w:sz w:val="21"/>
                <w:szCs w:val="21"/>
              </w:rPr>
            </w:pPr>
          </w:p>
        </w:tc>
        <w:tc>
          <w:tcPr>
            <w:tcW w:w="1252" w:type="dxa"/>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1529" w:type="dxa"/>
            <w:gridSpan w:val="2"/>
            <w:vAlign w:val="center"/>
          </w:tcPr>
          <w:p>
            <w:pPr>
              <w:jc w:val="center"/>
              <w:rPr>
                <w:rFonts w:hint="eastAsia" w:ascii="宋体" w:hAnsi="宋体" w:eastAsia="宋体" w:cs="宋体"/>
                <w:b w:val="0"/>
                <w:bCs w:val="0"/>
                <w:sz w:val="21"/>
                <w:szCs w:val="21"/>
              </w:rPr>
            </w:pPr>
          </w:p>
        </w:tc>
        <w:tc>
          <w:tcPr>
            <w:tcW w:w="1529" w:type="dxa"/>
            <w:vAlign w:val="center"/>
          </w:tcPr>
          <w:p>
            <w:pPr>
              <w:jc w:val="center"/>
              <w:rPr>
                <w:rFonts w:hint="eastAsia" w:ascii="宋体" w:hAnsi="宋体" w:eastAsia="宋体" w:cs="宋体"/>
                <w:b w:val="0"/>
                <w:bCs w:val="0"/>
                <w:sz w:val="21"/>
                <w:szCs w:val="21"/>
              </w:rPr>
            </w:pPr>
          </w:p>
        </w:tc>
        <w:tc>
          <w:tcPr>
            <w:tcW w:w="1667" w:type="dxa"/>
            <w:gridSpan w:val="2"/>
          </w:tcPr>
          <w:p>
            <w:pPr>
              <w:jc w:val="center"/>
              <w:rPr>
                <w:rFonts w:hint="eastAsia" w:ascii="宋体" w:hAnsi="宋体" w:eastAsia="宋体" w:cs="宋体"/>
                <w:b w:val="0"/>
                <w:bCs w:val="0"/>
                <w:sz w:val="21"/>
                <w:szCs w:val="21"/>
              </w:rPr>
            </w:pPr>
          </w:p>
        </w:tc>
        <w:tc>
          <w:tcPr>
            <w:tcW w:w="1529" w:type="dxa"/>
            <w:vMerge w:val="restart"/>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200</w:t>
            </w:r>
          </w:p>
        </w:tc>
        <w:tc>
          <w:tcPr>
            <w:tcW w:w="1362" w:type="dxa"/>
            <w:vMerge w:val="restart"/>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□合格 </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□不合格</w:t>
            </w:r>
          </w:p>
        </w:tc>
        <w:tc>
          <w:tcPr>
            <w:tcW w:w="1301" w:type="dxa"/>
            <w:vMerge w:val="restart"/>
            <w:vAlign w:val="center"/>
          </w:tcPr>
          <w:p>
            <w:pPr>
              <w:jc w:val="center"/>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0" w:type="dxa"/>
            <w:vMerge w:val="continue"/>
            <w:vAlign w:val="center"/>
          </w:tcPr>
          <w:p>
            <w:pPr>
              <w:numPr>
                <w:ilvl w:val="0"/>
                <w:numId w:val="26"/>
              </w:numPr>
              <w:jc w:val="center"/>
              <w:rPr>
                <w:rFonts w:hint="eastAsia" w:ascii="宋体" w:hAnsi="宋体" w:eastAsia="宋体" w:cs="宋体"/>
                <w:b w:val="0"/>
                <w:bCs w:val="0"/>
                <w:sz w:val="21"/>
                <w:szCs w:val="21"/>
              </w:rPr>
            </w:pPr>
          </w:p>
        </w:tc>
        <w:tc>
          <w:tcPr>
            <w:tcW w:w="1111" w:type="dxa"/>
            <w:vMerge w:val="continue"/>
            <w:vAlign w:val="center"/>
          </w:tcPr>
          <w:p>
            <w:pPr>
              <w:jc w:val="center"/>
              <w:rPr>
                <w:rFonts w:hint="eastAsia" w:ascii="宋体" w:hAnsi="宋体" w:eastAsia="宋体" w:cs="宋体"/>
                <w:b w:val="0"/>
                <w:bCs w:val="0"/>
                <w:sz w:val="21"/>
                <w:szCs w:val="21"/>
              </w:rPr>
            </w:pPr>
          </w:p>
        </w:tc>
        <w:tc>
          <w:tcPr>
            <w:tcW w:w="1529" w:type="dxa"/>
            <w:vMerge w:val="continue"/>
            <w:vAlign w:val="center"/>
          </w:tcPr>
          <w:p>
            <w:pPr>
              <w:jc w:val="center"/>
              <w:rPr>
                <w:rFonts w:hint="eastAsia" w:ascii="宋体" w:hAnsi="宋体" w:eastAsia="宋体" w:cs="宋体"/>
                <w:b w:val="0"/>
                <w:bCs w:val="0"/>
                <w:sz w:val="21"/>
                <w:szCs w:val="21"/>
              </w:rPr>
            </w:pPr>
          </w:p>
        </w:tc>
        <w:tc>
          <w:tcPr>
            <w:tcW w:w="976" w:type="dxa"/>
            <w:vMerge w:val="continue"/>
          </w:tcPr>
          <w:p>
            <w:pPr>
              <w:jc w:val="center"/>
              <w:rPr>
                <w:rFonts w:hint="eastAsia" w:ascii="宋体" w:hAnsi="宋体" w:eastAsia="宋体" w:cs="宋体"/>
                <w:b w:val="0"/>
                <w:bCs w:val="0"/>
                <w:sz w:val="21"/>
                <w:szCs w:val="21"/>
              </w:rPr>
            </w:pPr>
          </w:p>
        </w:tc>
        <w:tc>
          <w:tcPr>
            <w:tcW w:w="1252" w:type="dxa"/>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1529" w:type="dxa"/>
            <w:gridSpan w:val="2"/>
            <w:vAlign w:val="center"/>
          </w:tcPr>
          <w:p>
            <w:pPr>
              <w:jc w:val="center"/>
              <w:rPr>
                <w:rFonts w:hint="eastAsia" w:ascii="宋体" w:hAnsi="宋体" w:eastAsia="宋体" w:cs="宋体"/>
                <w:b w:val="0"/>
                <w:bCs w:val="0"/>
                <w:sz w:val="21"/>
                <w:szCs w:val="21"/>
              </w:rPr>
            </w:pPr>
          </w:p>
        </w:tc>
        <w:tc>
          <w:tcPr>
            <w:tcW w:w="1529" w:type="dxa"/>
            <w:vAlign w:val="center"/>
          </w:tcPr>
          <w:p>
            <w:pPr>
              <w:jc w:val="center"/>
              <w:rPr>
                <w:rFonts w:hint="eastAsia" w:ascii="宋体" w:hAnsi="宋体" w:eastAsia="宋体" w:cs="宋体"/>
                <w:b w:val="0"/>
                <w:bCs w:val="0"/>
                <w:sz w:val="21"/>
                <w:szCs w:val="21"/>
              </w:rPr>
            </w:pPr>
          </w:p>
        </w:tc>
        <w:tc>
          <w:tcPr>
            <w:tcW w:w="1667" w:type="dxa"/>
            <w:gridSpan w:val="2"/>
          </w:tcPr>
          <w:p>
            <w:pPr>
              <w:jc w:val="center"/>
              <w:rPr>
                <w:rFonts w:hint="eastAsia" w:ascii="宋体" w:hAnsi="宋体" w:eastAsia="宋体" w:cs="宋体"/>
                <w:b w:val="0"/>
                <w:bCs w:val="0"/>
                <w:sz w:val="21"/>
                <w:szCs w:val="21"/>
              </w:rPr>
            </w:pPr>
          </w:p>
        </w:tc>
        <w:tc>
          <w:tcPr>
            <w:tcW w:w="1529" w:type="dxa"/>
            <w:vMerge w:val="continue"/>
            <w:vAlign w:val="center"/>
          </w:tcPr>
          <w:p>
            <w:pPr>
              <w:jc w:val="center"/>
              <w:rPr>
                <w:rFonts w:hint="eastAsia" w:ascii="宋体" w:hAnsi="宋体" w:eastAsia="宋体" w:cs="宋体"/>
                <w:b w:val="0"/>
                <w:bCs w:val="0"/>
                <w:sz w:val="21"/>
                <w:szCs w:val="21"/>
              </w:rPr>
            </w:pPr>
          </w:p>
        </w:tc>
        <w:tc>
          <w:tcPr>
            <w:tcW w:w="1362" w:type="dxa"/>
            <w:vMerge w:val="continue"/>
            <w:vAlign w:val="center"/>
          </w:tcPr>
          <w:p>
            <w:pPr>
              <w:jc w:val="center"/>
              <w:rPr>
                <w:rFonts w:hint="eastAsia" w:ascii="宋体" w:hAnsi="宋体" w:eastAsia="宋体" w:cs="宋体"/>
                <w:b w:val="0"/>
                <w:bCs w:val="0"/>
                <w:sz w:val="21"/>
                <w:szCs w:val="21"/>
              </w:rPr>
            </w:pPr>
          </w:p>
        </w:tc>
        <w:tc>
          <w:tcPr>
            <w:tcW w:w="1301" w:type="dxa"/>
            <w:vMerge w:val="continue"/>
            <w:vAlign w:val="center"/>
          </w:tcPr>
          <w:p>
            <w:pPr>
              <w:jc w:val="center"/>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0" w:type="dxa"/>
            <w:vMerge w:val="restart"/>
            <w:vAlign w:val="center"/>
          </w:tcPr>
          <w:p>
            <w:pPr>
              <w:numPr>
                <w:ilvl w:val="0"/>
                <w:numId w:val="26"/>
              </w:numPr>
              <w:jc w:val="center"/>
              <w:rPr>
                <w:rFonts w:hint="eastAsia" w:ascii="宋体" w:hAnsi="宋体" w:eastAsia="宋体" w:cs="宋体"/>
                <w:b w:val="0"/>
                <w:bCs w:val="0"/>
                <w:sz w:val="21"/>
                <w:szCs w:val="21"/>
              </w:rPr>
            </w:pPr>
          </w:p>
        </w:tc>
        <w:tc>
          <w:tcPr>
            <w:tcW w:w="1111" w:type="dxa"/>
            <w:vMerge w:val="restart"/>
            <w:vAlign w:val="center"/>
          </w:tcPr>
          <w:p>
            <w:pPr>
              <w:jc w:val="center"/>
              <w:rPr>
                <w:rFonts w:hint="eastAsia" w:ascii="宋体" w:hAnsi="宋体" w:eastAsia="宋体" w:cs="宋体"/>
                <w:b w:val="0"/>
                <w:bCs w:val="0"/>
                <w:sz w:val="21"/>
                <w:szCs w:val="21"/>
              </w:rPr>
            </w:pPr>
          </w:p>
        </w:tc>
        <w:tc>
          <w:tcPr>
            <w:tcW w:w="1529"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i w:val="0"/>
                <w:color w:val="000000"/>
                <w:kern w:val="0"/>
                <w:sz w:val="21"/>
                <w:szCs w:val="21"/>
                <w:u w:val="none"/>
                <w:lang w:val="en-US" w:eastAsia="zh-CN" w:bidi="ar"/>
              </w:rPr>
              <w:t>洗衣间</w:t>
            </w:r>
          </w:p>
        </w:tc>
        <w:tc>
          <w:tcPr>
            <w:tcW w:w="976" w:type="dxa"/>
            <w:vMerge w:val="restart"/>
          </w:tcPr>
          <w:p>
            <w:pPr>
              <w:jc w:val="center"/>
              <w:rPr>
                <w:rFonts w:hint="eastAsia" w:ascii="宋体" w:hAnsi="宋体" w:eastAsia="宋体" w:cs="宋体"/>
                <w:b w:val="0"/>
                <w:bCs w:val="0"/>
                <w:sz w:val="21"/>
                <w:szCs w:val="21"/>
              </w:rPr>
            </w:pPr>
          </w:p>
        </w:tc>
        <w:tc>
          <w:tcPr>
            <w:tcW w:w="1252" w:type="dxa"/>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1529" w:type="dxa"/>
            <w:gridSpan w:val="2"/>
            <w:vAlign w:val="center"/>
          </w:tcPr>
          <w:p>
            <w:pPr>
              <w:jc w:val="center"/>
              <w:rPr>
                <w:rFonts w:hint="eastAsia" w:ascii="宋体" w:hAnsi="宋体" w:eastAsia="宋体" w:cs="宋体"/>
                <w:b w:val="0"/>
                <w:bCs w:val="0"/>
                <w:sz w:val="21"/>
                <w:szCs w:val="21"/>
              </w:rPr>
            </w:pPr>
          </w:p>
        </w:tc>
        <w:tc>
          <w:tcPr>
            <w:tcW w:w="1529" w:type="dxa"/>
            <w:vAlign w:val="center"/>
          </w:tcPr>
          <w:p>
            <w:pPr>
              <w:jc w:val="center"/>
              <w:rPr>
                <w:rFonts w:hint="eastAsia" w:ascii="宋体" w:hAnsi="宋体" w:eastAsia="宋体" w:cs="宋体"/>
                <w:b w:val="0"/>
                <w:bCs w:val="0"/>
                <w:sz w:val="21"/>
                <w:szCs w:val="21"/>
              </w:rPr>
            </w:pPr>
          </w:p>
        </w:tc>
        <w:tc>
          <w:tcPr>
            <w:tcW w:w="1667" w:type="dxa"/>
            <w:gridSpan w:val="2"/>
          </w:tcPr>
          <w:p>
            <w:pPr>
              <w:jc w:val="center"/>
              <w:rPr>
                <w:rFonts w:hint="eastAsia" w:ascii="宋体" w:hAnsi="宋体" w:eastAsia="宋体" w:cs="宋体"/>
                <w:b w:val="0"/>
                <w:bCs w:val="0"/>
                <w:sz w:val="21"/>
                <w:szCs w:val="21"/>
              </w:rPr>
            </w:pPr>
          </w:p>
        </w:tc>
        <w:tc>
          <w:tcPr>
            <w:tcW w:w="1529" w:type="dxa"/>
            <w:vMerge w:val="restart"/>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200</w:t>
            </w:r>
          </w:p>
        </w:tc>
        <w:tc>
          <w:tcPr>
            <w:tcW w:w="1362" w:type="dxa"/>
            <w:vMerge w:val="restart"/>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□合格 </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□不合格</w:t>
            </w:r>
          </w:p>
        </w:tc>
        <w:tc>
          <w:tcPr>
            <w:tcW w:w="1301" w:type="dxa"/>
            <w:vMerge w:val="restart"/>
            <w:vAlign w:val="center"/>
          </w:tcPr>
          <w:p>
            <w:pPr>
              <w:jc w:val="center"/>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0" w:type="dxa"/>
            <w:vMerge w:val="continue"/>
            <w:vAlign w:val="center"/>
          </w:tcPr>
          <w:p>
            <w:pPr>
              <w:numPr>
                <w:ilvl w:val="0"/>
                <w:numId w:val="26"/>
              </w:numPr>
              <w:jc w:val="center"/>
              <w:rPr>
                <w:rFonts w:hint="eastAsia" w:ascii="宋体" w:hAnsi="宋体" w:eastAsia="宋体" w:cs="宋体"/>
                <w:b w:val="0"/>
                <w:bCs w:val="0"/>
                <w:sz w:val="21"/>
                <w:szCs w:val="21"/>
              </w:rPr>
            </w:pPr>
          </w:p>
        </w:tc>
        <w:tc>
          <w:tcPr>
            <w:tcW w:w="1111" w:type="dxa"/>
            <w:vMerge w:val="continue"/>
            <w:vAlign w:val="center"/>
          </w:tcPr>
          <w:p>
            <w:pPr>
              <w:jc w:val="center"/>
              <w:rPr>
                <w:rFonts w:hint="eastAsia" w:ascii="宋体" w:hAnsi="宋体" w:eastAsia="宋体" w:cs="宋体"/>
                <w:b w:val="0"/>
                <w:bCs w:val="0"/>
                <w:sz w:val="21"/>
                <w:szCs w:val="21"/>
              </w:rPr>
            </w:pPr>
          </w:p>
        </w:tc>
        <w:tc>
          <w:tcPr>
            <w:tcW w:w="1529" w:type="dxa"/>
            <w:vMerge w:val="continue"/>
            <w:vAlign w:val="center"/>
          </w:tcPr>
          <w:p>
            <w:pPr>
              <w:jc w:val="center"/>
              <w:rPr>
                <w:rFonts w:hint="eastAsia" w:ascii="宋体" w:hAnsi="宋体" w:eastAsia="宋体" w:cs="宋体"/>
                <w:b w:val="0"/>
                <w:bCs w:val="0"/>
                <w:sz w:val="21"/>
                <w:szCs w:val="21"/>
              </w:rPr>
            </w:pPr>
          </w:p>
        </w:tc>
        <w:tc>
          <w:tcPr>
            <w:tcW w:w="976" w:type="dxa"/>
            <w:vMerge w:val="continue"/>
          </w:tcPr>
          <w:p>
            <w:pPr>
              <w:jc w:val="center"/>
              <w:rPr>
                <w:rFonts w:hint="eastAsia" w:ascii="宋体" w:hAnsi="宋体" w:eastAsia="宋体" w:cs="宋体"/>
                <w:b w:val="0"/>
                <w:bCs w:val="0"/>
                <w:sz w:val="21"/>
                <w:szCs w:val="21"/>
              </w:rPr>
            </w:pPr>
          </w:p>
        </w:tc>
        <w:tc>
          <w:tcPr>
            <w:tcW w:w="1252" w:type="dxa"/>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1529" w:type="dxa"/>
            <w:gridSpan w:val="2"/>
            <w:vAlign w:val="center"/>
          </w:tcPr>
          <w:p>
            <w:pPr>
              <w:jc w:val="center"/>
              <w:rPr>
                <w:rFonts w:hint="eastAsia" w:ascii="宋体" w:hAnsi="宋体" w:eastAsia="宋体" w:cs="宋体"/>
                <w:b w:val="0"/>
                <w:bCs w:val="0"/>
                <w:sz w:val="21"/>
                <w:szCs w:val="21"/>
              </w:rPr>
            </w:pPr>
          </w:p>
        </w:tc>
        <w:tc>
          <w:tcPr>
            <w:tcW w:w="1529" w:type="dxa"/>
            <w:vAlign w:val="center"/>
          </w:tcPr>
          <w:p>
            <w:pPr>
              <w:jc w:val="center"/>
              <w:rPr>
                <w:rFonts w:hint="eastAsia" w:ascii="宋体" w:hAnsi="宋体" w:eastAsia="宋体" w:cs="宋体"/>
                <w:b w:val="0"/>
                <w:bCs w:val="0"/>
                <w:sz w:val="21"/>
                <w:szCs w:val="21"/>
              </w:rPr>
            </w:pPr>
          </w:p>
        </w:tc>
        <w:tc>
          <w:tcPr>
            <w:tcW w:w="1667" w:type="dxa"/>
            <w:gridSpan w:val="2"/>
          </w:tcPr>
          <w:p>
            <w:pPr>
              <w:jc w:val="center"/>
              <w:rPr>
                <w:rFonts w:hint="eastAsia" w:ascii="宋体" w:hAnsi="宋体" w:eastAsia="宋体" w:cs="宋体"/>
                <w:b w:val="0"/>
                <w:bCs w:val="0"/>
                <w:sz w:val="21"/>
                <w:szCs w:val="21"/>
              </w:rPr>
            </w:pPr>
          </w:p>
        </w:tc>
        <w:tc>
          <w:tcPr>
            <w:tcW w:w="1529" w:type="dxa"/>
            <w:vMerge w:val="continue"/>
            <w:vAlign w:val="center"/>
          </w:tcPr>
          <w:p>
            <w:pPr>
              <w:jc w:val="center"/>
              <w:rPr>
                <w:rFonts w:hint="eastAsia" w:ascii="宋体" w:hAnsi="宋体" w:eastAsia="宋体" w:cs="宋体"/>
                <w:b w:val="0"/>
                <w:bCs w:val="0"/>
                <w:sz w:val="21"/>
                <w:szCs w:val="21"/>
              </w:rPr>
            </w:pPr>
          </w:p>
        </w:tc>
        <w:tc>
          <w:tcPr>
            <w:tcW w:w="1362" w:type="dxa"/>
            <w:vMerge w:val="continue"/>
            <w:vAlign w:val="center"/>
          </w:tcPr>
          <w:p>
            <w:pPr>
              <w:jc w:val="center"/>
              <w:rPr>
                <w:rFonts w:hint="eastAsia" w:ascii="宋体" w:hAnsi="宋体" w:eastAsia="宋体" w:cs="宋体"/>
                <w:b w:val="0"/>
                <w:bCs w:val="0"/>
                <w:sz w:val="21"/>
                <w:szCs w:val="21"/>
              </w:rPr>
            </w:pPr>
          </w:p>
        </w:tc>
        <w:tc>
          <w:tcPr>
            <w:tcW w:w="1301" w:type="dxa"/>
            <w:vMerge w:val="continue"/>
            <w:vAlign w:val="center"/>
          </w:tcPr>
          <w:p>
            <w:pPr>
              <w:jc w:val="center"/>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0" w:type="dxa"/>
            <w:vMerge w:val="restart"/>
            <w:vAlign w:val="center"/>
          </w:tcPr>
          <w:p>
            <w:pPr>
              <w:numPr>
                <w:ilvl w:val="0"/>
                <w:numId w:val="26"/>
              </w:numPr>
              <w:jc w:val="center"/>
              <w:rPr>
                <w:rFonts w:hint="eastAsia" w:ascii="宋体" w:hAnsi="宋体" w:eastAsia="宋体" w:cs="宋体"/>
                <w:b w:val="0"/>
                <w:bCs w:val="0"/>
                <w:sz w:val="21"/>
                <w:szCs w:val="21"/>
              </w:rPr>
            </w:pPr>
          </w:p>
        </w:tc>
        <w:tc>
          <w:tcPr>
            <w:tcW w:w="1111" w:type="dxa"/>
            <w:vMerge w:val="restart"/>
            <w:vAlign w:val="center"/>
          </w:tcPr>
          <w:p>
            <w:pPr>
              <w:jc w:val="center"/>
              <w:rPr>
                <w:rFonts w:hint="eastAsia" w:ascii="宋体" w:hAnsi="宋体" w:eastAsia="宋体" w:cs="宋体"/>
                <w:b w:val="0"/>
                <w:bCs w:val="0"/>
                <w:sz w:val="21"/>
                <w:szCs w:val="21"/>
              </w:rPr>
            </w:pPr>
          </w:p>
        </w:tc>
        <w:tc>
          <w:tcPr>
            <w:tcW w:w="1529"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i w:val="0"/>
                <w:color w:val="000000"/>
                <w:kern w:val="0"/>
                <w:sz w:val="21"/>
                <w:szCs w:val="21"/>
                <w:u w:val="none"/>
                <w:lang w:val="en-US" w:eastAsia="zh-CN" w:bidi="ar"/>
              </w:rPr>
              <w:t>洁净区走廊</w:t>
            </w:r>
          </w:p>
        </w:tc>
        <w:tc>
          <w:tcPr>
            <w:tcW w:w="976" w:type="dxa"/>
            <w:vMerge w:val="restart"/>
          </w:tcPr>
          <w:p>
            <w:pPr>
              <w:jc w:val="center"/>
              <w:rPr>
                <w:rFonts w:hint="eastAsia" w:ascii="宋体" w:hAnsi="宋体" w:eastAsia="宋体" w:cs="宋体"/>
                <w:b w:val="0"/>
                <w:bCs w:val="0"/>
                <w:sz w:val="21"/>
                <w:szCs w:val="21"/>
              </w:rPr>
            </w:pPr>
          </w:p>
        </w:tc>
        <w:tc>
          <w:tcPr>
            <w:tcW w:w="1252" w:type="dxa"/>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1529" w:type="dxa"/>
            <w:gridSpan w:val="2"/>
            <w:vAlign w:val="center"/>
          </w:tcPr>
          <w:p>
            <w:pPr>
              <w:jc w:val="center"/>
              <w:rPr>
                <w:rFonts w:hint="eastAsia" w:ascii="宋体" w:hAnsi="宋体" w:eastAsia="宋体" w:cs="宋体"/>
                <w:b w:val="0"/>
                <w:bCs w:val="0"/>
                <w:sz w:val="21"/>
                <w:szCs w:val="21"/>
              </w:rPr>
            </w:pPr>
          </w:p>
        </w:tc>
        <w:tc>
          <w:tcPr>
            <w:tcW w:w="1529" w:type="dxa"/>
            <w:vAlign w:val="center"/>
          </w:tcPr>
          <w:p>
            <w:pPr>
              <w:jc w:val="center"/>
              <w:rPr>
                <w:rFonts w:hint="eastAsia" w:ascii="宋体" w:hAnsi="宋体" w:eastAsia="宋体" w:cs="宋体"/>
                <w:b w:val="0"/>
                <w:bCs w:val="0"/>
                <w:sz w:val="21"/>
                <w:szCs w:val="21"/>
              </w:rPr>
            </w:pPr>
          </w:p>
        </w:tc>
        <w:tc>
          <w:tcPr>
            <w:tcW w:w="1667" w:type="dxa"/>
            <w:gridSpan w:val="2"/>
          </w:tcPr>
          <w:p>
            <w:pPr>
              <w:jc w:val="center"/>
              <w:rPr>
                <w:rFonts w:hint="eastAsia" w:ascii="宋体" w:hAnsi="宋体" w:eastAsia="宋体" w:cs="宋体"/>
                <w:b w:val="0"/>
                <w:bCs w:val="0"/>
                <w:sz w:val="21"/>
                <w:szCs w:val="21"/>
              </w:rPr>
            </w:pPr>
          </w:p>
        </w:tc>
        <w:tc>
          <w:tcPr>
            <w:tcW w:w="1529" w:type="dxa"/>
            <w:vMerge w:val="restart"/>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200</w:t>
            </w:r>
          </w:p>
        </w:tc>
        <w:tc>
          <w:tcPr>
            <w:tcW w:w="1362" w:type="dxa"/>
            <w:vMerge w:val="restart"/>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□合格 </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□不合格</w:t>
            </w:r>
          </w:p>
        </w:tc>
        <w:tc>
          <w:tcPr>
            <w:tcW w:w="1301" w:type="dxa"/>
            <w:vMerge w:val="restart"/>
            <w:vAlign w:val="center"/>
          </w:tcPr>
          <w:p>
            <w:pPr>
              <w:jc w:val="center"/>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0" w:type="dxa"/>
            <w:vMerge w:val="continue"/>
            <w:vAlign w:val="center"/>
          </w:tcPr>
          <w:p>
            <w:pPr>
              <w:numPr>
                <w:ilvl w:val="0"/>
                <w:numId w:val="26"/>
              </w:numPr>
              <w:jc w:val="center"/>
              <w:rPr>
                <w:rFonts w:hint="eastAsia" w:ascii="宋体" w:hAnsi="宋体" w:eastAsia="宋体" w:cs="宋体"/>
                <w:b w:val="0"/>
                <w:bCs w:val="0"/>
                <w:sz w:val="21"/>
                <w:szCs w:val="21"/>
              </w:rPr>
            </w:pPr>
          </w:p>
        </w:tc>
        <w:tc>
          <w:tcPr>
            <w:tcW w:w="1111" w:type="dxa"/>
            <w:vMerge w:val="continue"/>
            <w:vAlign w:val="center"/>
          </w:tcPr>
          <w:p>
            <w:pPr>
              <w:jc w:val="center"/>
              <w:rPr>
                <w:rFonts w:hint="eastAsia" w:ascii="宋体" w:hAnsi="宋体" w:eastAsia="宋体" w:cs="宋体"/>
                <w:b w:val="0"/>
                <w:bCs w:val="0"/>
                <w:sz w:val="21"/>
                <w:szCs w:val="21"/>
              </w:rPr>
            </w:pPr>
          </w:p>
        </w:tc>
        <w:tc>
          <w:tcPr>
            <w:tcW w:w="1529" w:type="dxa"/>
            <w:vMerge w:val="continue"/>
            <w:vAlign w:val="center"/>
          </w:tcPr>
          <w:p>
            <w:pPr>
              <w:jc w:val="center"/>
              <w:rPr>
                <w:rFonts w:hint="eastAsia" w:ascii="宋体" w:hAnsi="宋体" w:eastAsia="宋体" w:cs="宋体"/>
                <w:b w:val="0"/>
                <w:bCs w:val="0"/>
                <w:sz w:val="21"/>
                <w:szCs w:val="21"/>
              </w:rPr>
            </w:pPr>
          </w:p>
        </w:tc>
        <w:tc>
          <w:tcPr>
            <w:tcW w:w="976" w:type="dxa"/>
            <w:vMerge w:val="continue"/>
          </w:tcPr>
          <w:p>
            <w:pPr>
              <w:jc w:val="center"/>
              <w:rPr>
                <w:rFonts w:hint="eastAsia" w:ascii="宋体" w:hAnsi="宋体" w:eastAsia="宋体" w:cs="宋体"/>
                <w:b w:val="0"/>
                <w:bCs w:val="0"/>
                <w:sz w:val="21"/>
                <w:szCs w:val="21"/>
              </w:rPr>
            </w:pPr>
          </w:p>
        </w:tc>
        <w:tc>
          <w:tcPr>
            <w:tcW w:w="1252" w:type="dxa"/>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1529" w:type="dxa"/>
            <w:gridSpan w:val="2"/>
            <w:vAlign w:val="center"/>
          </w:tcPr>
          <w:p>
            <w:pPr>
              <w:jc w:val="center"/>
              <w:rPr>
                <w:rFonts w:hint="eastAsia" w:ascii="宋体" w:hAnsi="宋体" w:eastAsia="宋体" w:cs="宋体"/>
                <w:b w:val="0"/>
                <w:bCs w:val="0"/>
                <w:sz w:val="21"/>
                <w:szCs w:val="21"/>
              </w:rPr>
            </w:pPr>
          </w:p>
        </w:tc>
        <w:tc>
          <w:tcPr>
            <w:tcW w:w="1529" w:type="dxa"/>
            <w:vAlign w:val="center"/>
          </w:tcPr>
          <w:p>
            <w:pPr>
              <w:jc w:val="center"/>
              <w:rPr>
                <w:rFonts w:hint="eastAsia" w:ascii="宋体" w:hAnsi="宋体" w:eastAsia="宋体" w:cs="宋体"/>
                <w:b w:val="0"/>
                <w:bCs w:val="0"/>
                <w:sz w:val="21"/>
                <w:szCs w:val="21"/>
              </w:rPr>
            </w:pPr>
          </w:p>
        </w:tc>
        <w:tc>
          <w:tcPr>
            <w:tcW w:w="1667" w:type="dxa"/>
            <w:gridSpan w:val="2"/>
          </w:tcPr>
          <w:p>
            <w:pPr>
              <w:jc w:val="center"/>
              <w:rPr>
                <w:rFonts w:hint="eastAsia" w:ascii="宋体" w:hAnsi="宋体" w:eastAsia="宋体" w:cs="宋体"/>
                <w:b w:val="0"/>
                <w:bCs w:val="0"/>
                <w:sz w:val="21"/>
                <w:szCs w:val="21"/>
              </w:rPr>
            </w:pPr>
          </w:p>
        </w:tc>
        <w:tc>
          <w:tcPr>
            <w:tcW w:w="1529" w:type="dxa"/>
            <w:vMerge w:val="continue"/>
            <w:vAlign w:val="center"/>
          </w:tcPr>
          <w:p>
            <w:pPr>
              <w:jc w:val="center"/>
              <w:rPr>
                <w:rFonts w:hint="eastAsia" w:ascii="宋体" w:hAnsi="宋体" w:eastAsia="宋体" w:cs="宋体"/>
                <w:b w:val="0"/>
                <w:bCs w:val="0"/>
                <w:sz w:val="21"/>
                <w:szCs w:val="21"/>
              </w:rPr>
            </w:pPr>
          </w:p>
        </w:tc>
        <w:tc>
          <w:tcPr>
            <w:tcW w:w="1362" w:type="dxa"/>
            <w:vMerge w:val="continue"/>
            <w:vAlign w:val="center"/>
          </w:tcPr>
          <w:p>
            <w:pPr>
              <w:jc w:val="center"/>
              <w:rPr>
                <w:rFonts w:hint="eastAsia" w:ascii="宋体" w:hAnsi="宋体" w:eastAsia="宋体" w:cs="宋体"/>
                <w:b w:val="0"/>
                <w:bCs w:val="0"/>
                <w:sz w:val="21"/>
                <w:szCs w:val="21"/>
              </w:rPr>
            </w:pPr>
          </w:p>
        </w:tc>
        <w:tc>
          <w:tcPr>
            <w:tcW w:w="1301" w:type="dxa"/>
            <w:vMerge w:val="continue"/>
            <w:vAlign w:val="center"/>
          </w:tcPr>
          <w:p>
            <w:pPr>
              <w:jc w:val="center"/>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0" w:type="dxa"/>
            <w:vMerge w:val="restart"/>
            <w:vAlign w:val="center"/>
          </w:tcPr>
          <w:p>
            <w:pPr>
              <w:numPr>
                <w:ilvl w:val="0"/>
                <w:numId w:val="26"/>
              </w:numPr>
              <w:jc w:val="center"/>
              <w:rPr>
                <w:rFonts w:hint="eastAsia" w:ascii="宋体" w:hAnsi="宋体" w:eastAsia="宋体" w:cs="宋体"/>
                <w:b w:val="0"/>
                <w:bCs w:val="0"/>
                <w:sz w:val="21"/>
                <w:szCs w:val="21"/>
              </w:rPr>
            </w:pPr>
          </w:p>
        </w:tc>
        <w:tc>
          <w:tcPr>
            <w:tcW w:w="1111" w:type="dxa"/>
            <w:vMerge w:val="restart"/>
            <w:vAlign w:val="center"/>
          </w:tcPr>
          <w:p>
            <w:pPr>
              <w:jc w:val="center"/>
              <w:rPr>
                <w:rFonts w:hint="eastAsia" w:ascii="宋体" w:hAnsi="宋体" w:eastAsia="宋体" w:cs="宋体"/>
                <w:b w:val="0"/>
                <w:bCs w:val="0"/>
                <w:sz w:val="21"/>
                <w:szCs w:val="21"/>
              </w:rPr>
            </w:pPr>
          </w:p>
        </w:tc>
        <w:tc>
          <w:tcPr>
            <w:tcW w:w="1529"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i w:val="0"/>
                <w:color w:val="000000"/>
                <w:kern w:val="0"/>
                <w:sz w:val="21"/>
                <w:szCs w:val="21"/>
                <w:u w:val="none"/>
                <w:lang w:val="en-US" w:eastAsia="zh-CN" w:bidi="ar"/>
              </w:rPr>
              <w:t>洁具间</w:t>
            </w:r>
          </w:p>
        </w:tc>
        <w:tc>
          <w:tcPr>
            <w:tcW w:w="976" w:type="dxa"/>
            <w:vMerge w:val="restart"/>
          </w:tcPr>
          <w:p>
            <w:pPr>
              <w:jc w:val="center"/>
              <w:rPr>
                <w:rFonts w:hint="eastAsia" w:ascii="宋体" w:hAnsi="宋体" w:eastAsia="宋体" w:cs="宋体"/>
                <w:b w:val="0"/>
                <w:bCs w:val="0"/>
                <w:sz w:val="21"/>
                <w:szCs w:val="21"/>
              </w:rPr>
            </w:pPr>
          </w:p>
        </w:tc>
        <w:tc>
          <w:tcPr>
            <w:tcW w:w="1252" w:type="dxa"/>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1529" w:type="dxa"/>
            <w:gridSpan w:val="2"/>
            <w:vAlign w:val="center"/>
          </w:tcPr>
          <w:p>
            <w:pPr>
              <w:jc w:val="center"/>
              <w:rPr>
                <w:rFonts w:hint="eastAsia" w:ascii="宋体" w:hAnsi="宋体" w:eastAsia="宋体" w:cs="宋体"/>
                <w:b w:val="0"/>
                <w:bCs w:val="0"/>
                <w:sz w:val="21"/>
                <w:szCs w:val="21"/>
              </w:rPr>
            </w:pPr>
          </w:p>
        </w:tc>
        <w:tc>
          <w:tcPr>
            <w:tcW w:w="1529" w:type="dxa"/>
            <w:vAlign w:val="center"/>
          </w:tcPr>
          <w:p>
            <w:pPr>
              <w:jc w:val="center"/>
              <w:rPr>
                <w:rFonts w:hint="eastAsia" w:ascii="宋体" w:hAnsi="宋体" w:eastAsia="宋体" w:cs="宋体"/>
                <w:b w:val="0"/>
                <w:bCs w:val="0"/>
                <w:sz w:val="21"/>
                <w:szCs w:val="21"/>
              </w:rPr>
            </w:pPr>
          </w:p>
        </w:tc>
        <w:tc>
          <w:tcPr>
            <w:tcW w:w="1667" w:type="dxa"/>
            <w:gridSpan w:val="2"/>
          </w:tcPr>
          <w:p>
            <w:pPr>
              <w:jc w:val="center"/>
              <w:rPr>
                <w:rFonts w:hint="eastAsia" w:ascii="宋体" w:hAnsi="宋体" w:eastAsia="宋体" w:cs="宋体"/>
                <w:b w:val="0"/>
                <w:bCs w:val="0"/>
                <w:sz w:val="21"/>
                <w:szCs w:val="21"/>
              </w:rPr>
            </w:pPr>
          </w:p>
        </w:tc>
        <w:tc>
          <w:tcPr>
            <w:tcW w:w="1529" w:type="dxa"/>
            <w:vMerge w:val="restart"/>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200</w:t>
            </w:r>
          </w:p>
        </w:tc>
        <w:tc>
          <w:tcPr>
            <w:tcW w:w="1362" w:type="dxa"/>
            <w:vMerge w:val="restart"/>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□合格 </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□不合格</w:t>
            </w:r>
          </w:p>
        </w:tc>
        <w:tc>
          <w:tcPr>
            <w:tcW w:w="1301" w:type="dxa"/>
            <w:vMerge w:val="restart"/>
            <w:vAlign w:val="center"/>
          </w:tcPr>
          <w:p>
            <w:pPr>
              <w:jc w:val="center"/>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0" w:type="dxa"/>
            <w:vMerge w:val="continue"/>
            <w:vAlign w:val="center"/>
          </w:tcPr>
          <w:p>
            <w:pPr>
              <w:numPr>
                <w:ilvl w:val="0"/>
                <w:numId w:val="26"/>
              </w:numPr>
              <w:jc w:val="center"/>
              <w:rPr>
                <w:rFonts w:hint="eastAsia" w:ascii="宋体" w:hAnsi="宋体" w:eastAsia="宋体" w:cs="宋体"/>
                <w:b w:val="0"/>
                <w:bCs w:val="0"/>
                <w:sz w:val="21"/>
                <w:szCs w:val="21"/>
              </w:rPr>
            </w:pPr>
          </w:p>
        </w:tc>
        <w:tc>
          <w:tcPr>
            <w:tcW w:w="1111" w:type="dxa"/>
            <w:vMerge w:val="continue"/>
            <w:vAlign w:val="center"/>
          </w:tcPr>
          <w:p>
            <w:pPr>
              <w:jc w:val="center"/>
              <w:rPr>
                <w:rFonts w:hint="eastAsia" w:ascii="宋体" w:hAnsi="宋体" w:eastAsia="宋体" w:cs="宋体"/>
                <w:b w:val="0"/>
                <w:bCs w:val="0"/>
                <w:sz w:val="21"/>
                <w:szCs w:val="21"/>
              </w:rPr>
            </w:pPr>
          </w:p>
        </w:tc>
        <w:tc>
          <w:tcPr>
            <w:tcW w:w="1529" w:type="dxa"/>
            <w:vMerge w:val="continue"/>
            <w:vAlign w:val="center"/>
          </w:tcPr>
          <w:p>
            <w:pPr>
              <w:jc w:val="center"/>
              <w:rPr>
                <w:rFonts w:hint="eastAsia" w:ascii="宋体" w:hAnsi="宋体" w:eastAsia="宋体" w:cs="宋体"/>
                <w:b w:val="0"/>
                <w:bCs w:val="0"/>
                <w:sz w:val="21"/>
                <w:szCs w:val="21"/>
              </w:rPr>
            </w:pPr>
          </w:p>
        </w:tc>
        <w:tc>
          <w:tcPr>
            <w:tcW w:w="976" w:type="dxa"/>
            <w:vMerge w:val="continue"/>
          </w:tcPr>
          <w:p>
            <w:pPr>
              <w:jc w:val="center"/>
              <w:rPr>
                <w:rFonts w:hint="eastAsia" w:ascii="宋体" w:hAnsi="宋体" w:eastAsia="宋体" w:cs="宋体"/>
                <w:b w:val="0"/>
                <w:bCs w:val="0"/>
                <w:sz w:val="21"/>
                <w:szCs w:val="21"/>
              </w:rPr>
            </w:pPr>
          </w:p>
        </w:tc>
        <w:tc>
          <w:tcPr>
            <w:tcW w:w="1252" w:type="dxa"/>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1529" w:type="dxa"/>
            <w:gridSpan w:val="2"/>
            <w:vAlign w:val="center"/>
          </w:tcPr>
          <w:p>
            <w:pPr>
              <w:jc w:val="center"/>
              <w:rPr>
                <w:rFonts w:hint="eastAsia" w:ascii="宋体" w:hAnsi="宋体" w:eastAsia="宋体" w:cs="宋体"/>
                <w:b w:val="0"/>
                <w:bCs w:val="0"/>
                <w:sz w:val="21"/>
                <w:szCs w:val="21"/>
              </w:rPr>
            </w:pPr>
          </w:p>
        </w:tc>
        <w:tc>
          <w:tcPr>
            <w:tcW w:w="1529" w:type="dxa"/>
            <w:vAlign w:val="center"/>
          </w:tcPr>
          <w:p>
            <w:pPr>
              <w:jc w:val="center"/>
              <w:rPr>
                <w:rFonts w:hint="eastAsia" w:ascii="宋体" w:hAnsi="宋体" w:eastAsia="宋体" w:cs="宋体"/>
                <w:b w:val="0"/>
                <w:bCs w:val="0"/>
                <w:sz w:val="21"/>
                <w:szCs w:val="21"/>
              </w:rPr>
            </w:pPr>
          </w:p>
        </w:tc>
        <w:tc>
          <w:tcPr>
            <w:tcW w:w="1667" w:type="dxa"/>
            <w:gridSpan w:val="2"/>
          </w:tcPr>
          <w:p>
            <w:pPr>
              <w:jc w:val="center"/>
              <w:rPr>
                <w:rFonts w:hint="eastAsia" w:ascii="宋体" w:hAnsi="宋体" w:eastAsia="宋体" w:cs="宋体"/>
                <w:b w:val="0"/>
                <w:bCs w:val="0"/>
                <w:sz w:val="21"/>
                <w:szCs w:val="21"/>
              </w:rPr>
            </w:pPr>
          </w:p>
        </w:tc>
        <w:tc>
          <w:tcPr>
            <w:tcW w:w="1529" w:type="dxa"/>
            <w:vMerge w:val="continue"/>
            <w:vAlign w:val="center"/>
          </w:tcPr>
          <w:p>
            <w:pPr>
              <w:jc w:val="center"/>
              <w:rPr>
                <w:rFonts w:hint="eastAsia" w:ascii="宋体" w:hAnsi="宋体" w:eastAsia="宋体" w:cs="宋体"/>
                <w:b w:val="0"/>
                <w:bCs w:val="0"/>
                <w:sz w:val="21"/>
                <w:szCs w:val="21"/>
              </w:rPr>
            </w:pPr>
          </w:p>
        </w:tc>
        <w:tc>
          <w:tcPr>
            <w:tcW w:w="1362" w:type="dxa"/>
            <w:vMerge w:val="continue"/>
            <w:vAlign w:val="center"/>
          </w:tcPr>
          <w:p>
            <w:pPr>
              <w:jc w:val="center"/>
              <w:rPr>
                <w:rFonts w:hint="eastAsia" w:ascii="宋体" w:hAnsi="宋体" w:eastAsia="宋体" w:cs="宋体"/>
                <w:b w:val="0"/>
                <w:bCs w:val="0"/>
                <w:sz w:val="21"/>
                <w:szCs w:val="21"/>
              </w:rPr>
            </w:pPr>
          </w:p>
        </w:tc>
        <w:tc>
          <w:tcPr>
            <w:tcW w:w="1301" w:type="dxa"/>
            <w:vMerge w:val="continue"/>
            <w:vAlign w:val="center"/>
          </w:tcPr>
          <w:p>
            <w:pPr>
              <w:jc w:val="center"/>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0" w:type="dxa"/>
            <w:vMerge w:val="restart"/>
            <w:vAlign w:val="center"/>
          </w:tcPr>
          <w:p>
            <w:pPr>
              <w:numPr>
                <w:ilvl w:val="0"/>
                <w:numId w:val="26"/>
              </w:numPr>
              <w:jc w:val="center"/>
              <w:rPr>
                <w:rFonts w:hint="eastAsia" w:ascii="宋体" w:hAnsi="宋体" w:eastAsia="宋体" w:cs="宋体"/>
                <w:b w:val="0"/>
                <w:bCs w:val="0"/>
                <w:sz w:val="21"/>
                <w:szCs w:val="21"/>
              </w:rPr>
            </w:pPr>
          </w:p>
        </w:tc>
        <w:tc>
          <w:tcPr>
            <w:tcW w:w="1111" w:type="dxa"/>
            <w:vMerge w:val="restart"/>
            <w:vAlign w:val="center"/>
          </w:tcPr>
          <w:p>
            <w:pPr>
              <w:jc w:val="center"/>
              <w:rPr>
                <w:rFonts w:hint="eastAsia" w:ascii="宋体" w:hAnsi="宋体" w:eastAsia="宋体" w:cs="宋体"/>
                <w:b w:val="0"/>
                <w:bCs w:val="0"/>
                <w:sz w:val="21"/>
                <w:szCs w:val="21"/>
              </w:rPr>
            </w:pPr>
          </w:p>
        </w:tc>
        <w:tc>
          <w:tcPr>
            <w:tcW w:w="1529"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i w:val="0"/>
                <w:color w:val="000000"/>
                <w:kern w:val="0"/>
                <w:sz w:val="21"/>
                <w:szCs w:val="21"/>
                <w:u w:val="none"/>
                <w:lang w:val="en-US" w:eastAsia="zh-CN" w:bidi="ar"/>
              </w:rPr>
              <w:t>CIP间</w:t>
            </w:r>
          </w:p>
        </w:tc>
        <w:tc>
          <w:tcPr>
            <w:tcW w:w="976" w:type="dxa"/>
            <w:vMerge w:val="restart"/>
          </w:tcPr>
          <w:p>
            <w:pPr>
              <w:jc w:val="center"/>
              <w:rPr>
                <w:rFonts w:hint="eastAsia" w:ascii="宋体" w:hAnsi="宋体" w:eastAsia="宋体" w:cs="宋体"/>
                <w:b w:val="0"/>
                <w:bCs w:val="0"/>
                <w:sz w:val="21"/>
                <w:szCs w:val="21"/>
              </w:rPr>
            </w:pPr>
          </w:p>
        </w:tc>
        <w:tc>
          <w:tcPr>
            <w:tcW w:w="1252" w:type="dxa"/>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1529" w:type="dxa"/>
            <w:gridSpan w:val="2"/>
            <w:vAlign w:val="center"/>
          </w:tcPr>
          <w:p>
            <w:pPr>
              <w:jc w:val="center"/>
              <w:rPr>
                <w:rFonts w:hint="eastAsia" w:ascii="宋体" w:hAnsi="宋体" w:eastAsia="宋体" w:cs="宋体"/>
                <w:b w:val="0"/>
                <w:bCs w:val="0"/>
                <w:sz w:val="21"/>
                <w:szCs w:val="21"/>
              </w:rPr>
            </w:pPr>
          </w:p>
        </w:tc>
        <w:tc>
          <w:tcPr>
            <w:tcW w:w="1529" w:type="dxa"/>
            <w:vAlign w:val="center"/>
          </w:tcPr>
          <w:p>
            <w:pPr>
              <w:jc w:val="center"/>
              <w:rPr>
                <w:rFonts w:hint="eastAsia" w:ascii="宋体" w:hAnsi="宋体" w:eastAsia="宋体" w:cs="宋体"/>
                <w:b w:val="0"/>
                <w:bCs w:val="0"/>
                <w:sz w:val="21"/>
                <w:szCs w:val="21"/>
              </w:rPr>
            </w:pPr>
          </w:p>
        </w:tc>
        <w:tc>
          <w:tcPr>
            <w:tcW w:w="1667" w:type="dxa"/>
            <w:gridSpan w:val="2"/>
          </w:tcPr>
          <w:p>
            <w:pPr>
              <w:jc w:val="center"/>
              <w:rPr>
                <w:rFonts w:hint="eastAsia" w:ascii="宋体" w:hAnsi="宋体" w:eastAsia="宋体" w:cs="宋体"/>
                <w:b w:val="0"/>
                <w:bCs w:val="0"/>
                <w:sz w:val="21"/>
                <w:szCs w:val="21"/>
              </w:rPr>
            </w:pPr>
          </w:p>
        </w:tc>
        <w:tc>
          <w:tcPr>
            <w:tcW w:w="1529" w:type="dxa"/>
            <w:vMerge w:val="restart"/>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200</w:t>
            </w:r>
          </w:p>
        </w:tc>
        <w:tc>
          <w:tcPr>
            <w:tcW w:w="1362" w:type="dxa"/>
            <w:vMerge w:val="restart"/>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□合格 </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□不合格</w:t>
            </w:r>
          </w:p>
        </w:tc>
        <w:tc>
          <w:tcPr>
            <w:tcW w:w="1301" w:type="dxa"/>
            <w:vMerge w:val="restart"/>
            <w:vAlign w:val="center"/>
          </w:tcPr>
          <w:p>
            <w:pPr>
              <w:jc w:val="center"/>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0" w:type="dxa"/>
            <w:vMerge w:val="continue"/>
            <w:vAlign w:val="center"/>
          </w:tcPr>
          <w:p>
            <w:pPr>
              <w:numPr>
                <w:ilvl w:val="0"/>
                <w:numId w:val="26"/>
              </w:numPr>
              <w:jc w:val="center"/>
              <w:rPr>
                <w:rFonts w:hint="eastAsia" w:ascii="宋体" w:hAnsi="宋体" w:eastAsia="宋体" w:cs="宋体"/>
                <w:b w:val="0"/>
                <w:bCs w:val="0"/>
                <w:sz w:val="21"/>
                <w:szCs w:val="21"/>
              </w:rPr>
            </w:pPr>
          </w:p>
        </w:tc>
        <w:tc>
          <w:tcPr>
            <w:tcW w:w="1111" w:type="dxa"/>
            <w:vMerge w:val="continue"/>
            <w:vAlign w:val="center"/>
          </w:tcPr>
          <w:p>
            <w:pPr>
              <w:jc w:val="center"/>
              <w:rPr>
                <w:rFonts w:hint="eastAsia" w:ascii="宋体" w:hAnsi="宋体" w:eastAsia="宋体" w:cs="宋体"/>
                <w:b w:val="0"/>
                <w:bCs w:val="0"/>
                <w:sz w:val="21"/>
                <w:szCs w:val="21"/>
              </w:rPr>
            </w:pPr>
          </w:p>
        </w:tc>
        <w:tc>
          <w:tcPr>
            <w:tcW w:w="1529" w:type="dxa"/>
            <w:vMerge w:val="continue"/>
            <w:vAlign w:val="center"/>
          </w:tcPr>
          <w:p>
            <w:pPr>
              <w:jc w:val="center"/>
              <w:rPr>
                <w:rFonts w:hint="eastAsia" w:ascii="宋体" w:hAnsi="宋体" w:eastAsia="宋体" w:cs="宋体"/>
                <w:b w:val="0"/>
                <w:bCs w:val="0"/>
                <w:sz w:val="21"/>
                <w:szCs w:val="21"/>
              </w:rPr>
            </w:pPr>
          </w:p>
        </w:tc>
        <w:tc>
          <w:tcPr>
            <w:tcW w:w="976" w:type="dxa"/>
            <w:vMerge w:val="continue"/>
          </w:tcPr>
          <w:p>
            <w:pPr>
              <w:jc w:val="center"/>
              <w:rPr>
                <w:rFonts w:hint="eastAsia" w:ascii="宋体" w:hAnsi="宋体" w:eastAsia="宋体" w:cs="宋体"/>
                <w:b w:val="0"/>
                <w:bCs w:val="0"/>
                <w:sz w:val="21"/>
                <w:szCs w:val="21"/>
              </w:rPr>
            </w:pPr>
          </w:p>
        </w:tc>
        <w:tc>
          <w:tcPr>
            <w:tcW w:w="1252" w:type="dxa"/>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1529" w:type="dxa"/>
            <w:gridSpan w:val="2"/>
            <w:vAlign w:val="center"/>
          </w:tcPr>
          <w:p>
            <w:pPr>
              <w:jc w:val="center"/>
              <w:rPr>
                <w:rFonts w:hint="eastAsia" w:ascii="宋体" w:hAnsi="宋体" w:eastAsia="宋体" w:cs="宋体"/>
                <w:b w:val="0"/>
                <w:bCs w:val="0"/>
                <w:sz w:val="21"/>
                <w:szCs w:val="21"/>
              </w:rPr>
            </w:pPr>
          </w:p>
        </w:tc>
        <w:tc>
          <w:tcPr>
            <w:tcW w:w="1529" w:type="dxa"/>
            <w:vAlign w:val="center"/>
          </w:tcPr>
          <w:p>
            <w:pPr>
              <w:jc w:val="center"/>
              <w:rPr>
                <w:rFonts w:hint="eastAsia" w:ascii="宋体" w:hAnsi="宋体" w:eastAsia="宋体" w:cs="宋体"/>
                <w:b w:val="0"/>
                <w:bCs w:val="0"/>
                <w:sz w:val="21"/>
                <w:szCs w:val="21"/>
              </w:rPr>
            </w:pPr>
          </w:p>
        </w:tc>
        <w:tc>
          <w:tcPr>
            <w:tcW w:w="1667" w:type="dxa"/>
            <w:gridSpan w:val="2"/>
          </w:tcPr>
          <w:p>
            <w:pPr>
              <w:jc w:val="center"/>
              <w:rPr>
                <w:rFonts w:hint="eastAsia" w:ascii="宋体" w:hAnsi="宋体" w:eastAsia="宋体" w:cs="宋体"/>
                <w:b w:val="0"/>
                <w:bCs w:val="0"/>
                <w:sz w:val="21"/>
                <w:szCs w:val="21"/>
              </w:rPr>
            </w:pPr>
          </w:p>
        </w:tc>
        <w:tc>
          <w:tcPr>
            <w:tcW w:w="1529" w:type="dxa"/>
            <w:vMerge w:val="continue"/>
            <w:vAlign w:val="center"/>
          </w:tcPr>
          <w:p>
            <w:pPr>
              <w:jc w:val="center"/>
              <w:rPr>
                <w:rFonts w:hint="eastAsia" w:ascii="宋体" w:hAnsi="宋体" w:eastAsia="宋体" w:cs="宋体"/>
                <w:b w:val="0"/>
                <w:bCs w:val="0"/>
                <w:sz w:val="21"/>
                <w:szCs w:val="21"/>
              </w:rPr>
            </w:pPr>
          </w:p>
        </w:tc>
        <w:tc>
          <w:tcPr>
            <w:tcW w:w="1362" w:type="dxa"/>
            <w:vMerge w:val="continue"/>
            <w:vAlign w:val="center"/>
          </w:tcPr>
          <w:p>
            <w:pPr>
              <w:jc w:val="center"/>
              <w:rPr>
                <w:rFonts w:hint="eastAsia" w:ascii="宋体" w:hAnsi="宋体" w:eastAsia="宋体" w:cs="宋体"/>
                <w:b w:val="0"/>
                <w:bCs w:val="0"/>
                <w:sz w:val="21"/>
                <w:szCs w:val="21"/>
              </w:rPr>
            </w:pPr>
          </w:p>
        </w:tc>
        <w:tc>
          <w:tcPr>
            <w:tcW w:w="1301" w:type="dxa"/>
            <w:vMerge w:val="continue"/>
            <w:vAlign w:val="center"/>
          </w:tcPr>
          <w:p>
            <w:pPr>
              <w:jc w:val="center"/>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0" w:type="dxa"/>
            <w:vMerge w:val="restart"/>
            <w:vAlign w:val="center"/>
          </w:tcPr>
          <w:p>
            <w:pPr>
              <w:numPr>
                <w:ilvl w:val="0"/>
                <w:numId w:val="26"/>
              </w:numPr>
              <w:jc w:val="center"/>
              <w:rPr>
                <w:rFonts w:hint="eastAsia" w:ascii="宋体" w:hAnsi="宋体" w:eastAsia="宋体" w:cs="宋体"/>
                <w:b w:val="0"/>
                <w:bCs w:val="0"/>
                <w:sz w:val="21"/>
                <w:szCs w:val="21"/>
              </w:rPr>
            </w:pPr>
          </w:p>
        </w:tc>
        <w:tc>
          <w:tcPr>
            <w:tcW w:w="1111" w:type="dxa"/>
            <w:vMerge w:val="restart"/>
            <w:vAlign w:val="center"/>
          </w:tcPr>
          <w:p>
            <w:pPr>
              <w:jc w:val="center"/>
              <w:rPr>
                <w:rFonts w:hint="eastAsia" w:ascii="宋体" w:hAnsi="宋体" w:eastAsia="宋体" w:cs="宋体"/>
                <w:b w:val="0"/>
                <w:bCs w:val="0"/>
                <w:sz w:val="21"/>
                <w:szCs w:val="21"/>
              </w:rPr>
            </w:pPr>
          </w:p>
        </w:tc>
        <w:tc>
          <w:tcPr>
            <w:tcW w:w="1529"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i w:val="0"/>
                <w:color w:val="000000"/>
                <w:kern w:val="0"/>
                <w:sz w:val="21"/>
                <w:szCs w:val="21"/>
                <w:u w:val="none"/>
                <w:lang w:val="en-US" w:eastAsia="zh-CN" w:bidi="ar"/>
              </w:rPr>
              <w:t>废弃物出口</w:t>
            </w:r>
          </w:p>
        </w:tc>
        <w:tc>
          <w:tcPr>
            <w:tcW w:w="976" w:type="dxa"/>
            <w:vMerge w:val="restart"/>
          </w:tcPr>
          <w:p>
            <w:pPr>
              <w:jc w:val="center"/>
              <w:rPr>
                <w:rFonts w:hint="eastAsia" w:ascii="宋体" w:hAnsi="宋体" w:eastAsia="宋体" w:cs="宋体"/>
                <w:b w:val="0"/>
                <w:bCs w:val="0"/>
                <w:sz w:val="21"/>
                <w:szCs w:val="21"/>
              </w:rPr>
            </w:pPr>
          </w:p>
        </w:tc>
        <w:tc>
          <w:tcPr>
            <w:tcW w:w="1252" w:type="dxa"/>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1529" w:type="dxa"/>
            <w:gridSpan w:val="2"/>
            <w:vAlign w:val="center"/>
          </w:tcPr>
          <w:p>
            <w:pPr>
              <w:jc w:val="center"/>
              <w:rPr>
                <w:rFonts w:hint="eastAsia" w:ascii="宋体" w:hAnsi="宋体" w:eastAsia="宋体" w:cs="宋体"/>
                <w:b w:val="0"/>
                <w:bCs w:val="0"/>
                <w:sz w:val="21"/>
                <w:szCs w:val="21"/>
              </w:rPr>
            </w:pPr>
          </w:p>
        </w:tc>
        <w:tc>
          <w:tcPr>
            <w:tcW w:w="1529" w:type="dxa"/>
            <w:vAlign w:val="center"/>
          </w:tcPr>
          <w:p>
            <w:pPr>
              <w:jc w:val="center"/>
              <w:rPr>
                <w:rFonts w:hint="eastAsia" w:ascii="宋体" w:hAnsi="宋体" w:eastAsia="宋体" w:cs="宋体"/>
                <w:b w:val="0"/>
                <w:bCs w:val="0"/>
                <w:sz w:val="21"/>
                <w:szCs w:val="21"/>
              </w:rPr>
            </w:pPr>
          </w:p>
        </w:tc>
        <w:tc>
          <w:tcPr>
            <w:tcW w:w="1667" w:type="dxa"/>
            <w:gridSpan w:val="2"/>
          </w:tcPr>
          <w:p>
            <w:pPr>
              <w:jc w:val="center"/>
              <w:rPr>
                <w:rFonts w:hint="eastAsia" w:ascii="宋体" w:hAnsi="宋体" w:eastAsia="宋体" w:cs="宋体"/>
                <w:b w:val="0"/>
                <w:bCs w:val="0"/>
                <w:sz w:val="21"/>
                <w:szCs w:val="21"/>
              </w:rPr>
            </w:pPr>
          </w:p>
        </w:tc>
        <w:tc>
          <w:tcPr>
            <w:tcW w:w="1529" w:type="dxa"/>
            <w:vMerge w:val="restart"/>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200</w:t>
            </w:r>
          </w:p>
        </w:tc>
        <w:tc>
          <w:tcPr>
            <w:tcW w:w="1362" w:type="dxa"/>
            <w:vMerge w:val="restart"/>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□合格 </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□不合格</w:t>
            </w:r>
          </w:p>
        </w:tc>
        <w:tc>
          <w:tcPr>
            <w:tcW w:w="1301" w:type="dxa"/>
            <w:vMerge w:val="restart"/>
            <w:vAlign w:val="center"/>
          </w:tcPr>
          <w:p>
            <w:pPr>
              <w:jc w:val="center"/>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0" w:type="dxa"/>
            <w:vMerge w:val="continue"/>
            <w:vAlign w:val="center"/>
          </w:tcPr>
          <w:p>
            <w:pPr>
              <w:numPr>
                <w:ilvl w:val="0"/>
                <w:numId w:val="26"/>
              </w:numPr>
              <w:jc w:val="center"/>
              <w:rPr>
                <w:rFonts w:hint="eastAsia" w:ascii="宋体" w:hAnsi="宋体" w:eastAsia="宋体" w:cs="宋体"/>
                <w:b w:val="0"/>
                <w:bCs w:val="0"/>
                <w:sz w:val="21"/>
                <w:szCs w:val="21"/>
              </w:rPr>
            </w:pPr>
          </w:p>
        </w:tc>
        <w:tc>
          <w:tcPr>
            <w:tcW w:w="1111" w:type="dxa"/>
            <w:vMerge w:val="continue"/>
            <w:vAlign w:val="center"/>
          </w:tcPr>
          <w:p>
            <w:pPr>
              <w:jc w:val="center"/>
              <w:rPr>
                <w:rFonts w:hint="eastAsia" w:ascii="宋体" w:hAnsi="宋体" w:eastAsia="宋体" w:cs="宋体"/>
                <w:b w:val="0"/>
                <w:bCs w:val="0"/>
                <w:sz w:val="21"/>
                <w:szCs w:val="21"/>
              </w:rPr>
            </w:pPr>
          </w:p>
        </w:tc>
        <w:tc>
          <w:tcPr>
            <w:tcW w:w="1529" w:type="dxa"/>
            <w:vMerge w:val="continue"/>
            <w:vAlign w:val="center"/>
          </w:tcPr>
          <w:p>
            <w:pPr>
              <w:jc w:val="center"/>
              <w:rPr>
                <w:rFonts w:hint="eastAsia" w:ascii="宋体" w:hAnsi="宋体" w:eastAsia="宋体" w:cs="宋体"/>
                <w:b w:val="0"/>
                <w:bCs w:val="0"/>
                <w:sz w:val="21"/>
                <w:szCs w:val="21"/>
              </w:rPr>
            </w:pPr>
          </w:p>
        </w:tc>
        <w:tc>
          <w:tcPr>
            <w:tcW w:w="976" w:type="dxa"/>
            <w:vMerge w:val="continue"/>
          </w:tcPr>
          <w:p>
            <w:pPr>
              <w:jc w:val="center"/>
              <w:rPr>
                <w:rFonts w:hint="eastAsia" w:ascii="宋体" w:hAnsi="宋体" w:eastAsia="宋体" w:cs="宋体"/>
                <w:b w:val="0"/>
                <w:bCs w:val="0"/>
                <w:sz w:val="21"/>
                <w:szCs w:val="21"/>
              </w:rPr>
            </w:pPr>
          </w:p>
        </w:tc>
        <w:tc>
          <w:tcPr>
            <w:tcW w:w="1252" w:type="dxa"/>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1529" w:type="dxa"/>
            <w:gridSpan w:val="2"/>
            <w:vAlign w:val="center"/>
          </w:tcPr>
          <w:p>
            <w:pPr>
              <w:jc w:val="center"/>
              <w:rPr>
                <w:rFonts w:hint="eastAsia" w:ascii="宋体" w:hAnsi="宋体" w:eastAsia="宋体" w:cs="宋体"/>
                <w:b w:val="0"/>
                <w:bCs w:val="0"/>
                <w:sz w:val="21"/>
                <w:szCs w:val="21"/>
              </w:rPr>
            </w:pPr>
          </w:p>
        </w:tc>
        <w:tc>
          <w:tcPr>
            <w:tcW w:w="1529" w:type="dxa"/>
            <w:vAlign w:val="center"/>
          </w:tcPr>
          <w:p>
            <w:pPr>
              <w:jc w:val="center"/>
              <w:rPr>
                <w:rFonts w:hint="eastAsia" w:ascii="宋体" w:hAnsi="宋体" w:eastAsia="宋体" w:cs="宋体"/>
                <w:b w:val="0"/>
                <w:bCs w:val="0"/>
                <w:sz w:val="21"/>
                <w:szCs w:val="21"/>
              </w:rPr>
            </w:pPr>
          </w:p>
        </w:tc>
        <w:tc>
          <w:tcPr>
            <w:tcW w:w="1667" w:type="dxa"/>
            <w:gridSpan w:val="2"/>
          </w:tcPr>
          <w:p>
            <w:pPr>
              <w:jc w:val="center"/>
              <w:rPr>
                <w:rFonts w:hint="eastAsia" w:ascii="宋体" w:hAnsi="宋体" w:eastAsia="宋体" w:cs="宋体"/>
                <w:b w:val="0"/>
                <w:bCs w:val="0"/>
                <w:sz w:val="21"/>
                <w:szCs w:val="21"/>
              </w:rPr>
            </w:pPr>
          </w:p>
        </w:tc>
        <w:tc>
          <w:tcPr>
            <w:tcW w:w="1529" w:type="dxa"/>
            <w:vMerge w:val="continue"/>
            <w:vAlign w:val="center"/>
          </w:tcPr>
          <w:p>
            <w:pPr>
              <w:jc w:val="center"/>
              <w:rPr>
                <w:rFonts w:hint="eastAsia" w:ascii="宋体" w:hAnsi="宋体" w:eastAsia="宋体" w:cs="宋体"/>
                <w:b w:val="0"/>
                <w:bCs w:val="0"/>
                <w:sz w:val="21"/>
                <w:szCs w:val="21"/>
              </w:rPr>
            </w:pPr>
          </w:p>
        </w:tc>
        <w:tc>
          <w:tcPr>
            <w:tcW w:w="1362" w:type="dxa"/>
            <w:vMerge w:val="continue"/>
            <w:vAlign w:val="center"/>
          </w:tcPr>
          <w:p>
            <w:pPr>
              <w:jc w:val="center"/>
              <w:rPr>
                <w:rFonts w:hint="eastAsia" w:ascii="宋体" w:hAnsi="宋体" w:eastAsia="宋体" w:cs="宋体"/>
                <w:b w:val="0"/>
                <w:bCs w:val="0"/>
                <w:sz w:val="21"/>
                <w:szCs w:val="21"/>
              </w:rPr>
            </w:pPr>
          </w:p>
        </w:tc>
        <w:tc>
          <w:tcPr>
            <w:tcW w:w="1301" w:type="dxa"/>
            <w:vMerge w:val="continue"/>
            <w:vAlign w:val="center"/>
          </w:tcPr>
          <w:p>
            <w:pPr>
              <w:jc w:val="center"/>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0" w:type="dxa"/>
            <w:vMerge w:val="restart"/>
            <w:vAlign w:val="center"/>
          </w:tcPr>
          <w:p>
            <w:pPr>
              <w:numPr>
                <w:ilvl w:val="0"/>
                <w:numId w:val="26"/>
              </w:numPr>
              <w:jc w:val="center"/>
              <w:rPr>
                <w:rFonts w:hint="eastAsia" w:ascii="宋体" w:hAnsi="宋体" w:eastAsia="宋体" w:cs="宋体"/>
                <w:b w:val="0"/>
                <w:bCs w:val="0"/>
                <w:sz w:val="21"/>
                <w:szCs w:val="21"/>
              </w:rPr>
            </w:pPr>
          </w:p>
        </w:tc>
        <w:tc>
          <w:tcPr>
            <w:tcW w:w="1111" w:type="dxa"/>
            <w:vMerge w:val="restart"/>
            <w:vAlign w:val="center"/>
          </w:tcPr>
          <w:p>
            <w:pPr>
              <w:jc w:val="center"/>
              <w:rPr>
                <w:rFonts w:hint="eastAsia" w:ascii="宋体" w:hAnsi="宋体" w:eastAsia="宋体" w:cs="宋体"/>
                <w:b w:val="0"/>
                <w:bCs w:val="0"/>
                <w:sz w:val="21"/>
                <w:szCs w:val="21"/>
              </w:rPr>
            </w:pPr>
          </w:p>
        </w:tc>
        <w:tc>
          <w:tcPr>
            <w:tcW w:w="1529"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i w:val="0"/>
                <w:color w:val="000000"/>
                <w:kern w:val="0"/>
                <w:sz w:val="21"/>
                <w:szCs w:val="21"/>
                <w:u w:val="none"/>
                <w:lang w:val="en-US" w:eastAsia="zh-CN" w:bidi="ar"/>
              </w:rPr>
              <w:t>缓冲间</w:t>
            </w:r>
          </w:p>
        </w:tc>
        <w:tc>
          <w:tcPr>
            <w:tcW w:w="976" w:type="dxa"/>
            <w:vMerge w:val="restart"/>
          </w:tcPr>
          <w:p>
            <w:pPr>
              <w:jc w:val="center"/>
              <w:rPr>
                <w:rFonts w:hint="eastAsia" w:ascii="宋体" w:hAnsi="宋体" w:eastAsia="宋体" w:cs="宋体"/>
                <w:b w:val="0"/>
                <w:bCs w:val="0"/>
                <w:sz w:val="21"/>
                <w:szCs w:val="21"/>
              </w:rPr>
            </w:pPr>
          </w:p>
        </w:tc>
        <w:tc>
          <w:tcPr>
            <w:tcW w:w="1252" w:type="dxa"/>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1529" w:type="dxa"/>
            <w:gridSpan w:val="2"/>
            <w:vAlign w:val="center"/>
          </w:tcPr>
          <w:p>
            <w:pPr>
              <w:jc w:val="center"/>
              <w:rPr>
                <w:rFonts w:hint="eastAsia" w:ascii="宋体" w:hAnsi="宋体" w:eastAsia="宋体" w:cs="宋体"/>
                <w:b w:val="0"/>
                <w:bCs w:val="0"/>
                <w:sz w:val="21"/>
                <w:szCs w:val="21"/>
              </w:rPr>
            </w:pPr>
          </w:p>
        </w:tc>
        <w:tc>
          <w:tcPr>
            <w:tcW w:w="1529" w:type="dxa"/>
            <w:vAlign w:val="center"/>
          </w:tcPr>
          <w:p>
            <w:pPr>
              <w:jc w:val="center"/>
              <w:rPr>
                <w:rFonts w:hint="eastAsia" w:ascii="宋体" w:hAnsi="宋体" w:eastAsia="宋体" w:cs="宋体"/>
                <w:b w:val="0"/>
                <w:bCs w:val="0"/>
                <w:sz w:val="21"/>
                <w:szCs w:val="21"/>
              </w:rPr>
            </w:pPr>
          </w:p>
        </w:tc>
        <w:tc>
          <w:tcPr>
            <w:tcW w:w="1667" w:type="dxa"/>
            <w:gridSpan w:val="2"/>
          </w:tcPr>
          <w:p>
            <w:pPr>
              <w:jc w:val="center"/>
              <w:rPr>
                <w:rFonts w:hint="eastAsia" w:ascii="宋体" w:hAnsi="宋体" w:eastAsia="宋体" w:cs="宋体"/>
                <w:b w:val="0"/>
                <w:bCs w:val="0"/>
                <w:sz w:val="21"/>
                <w:szCs w:val="21"/>
              </w:rPr>
            </w:pPr>
          </w:p>
        </w:tc>
        <w:tc>
          <w:tcPr>
            <w:tcW w:w="1529" w:type="dxa"/>
            <w:vMerge w:val="restart"/>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200</w:t>
            </w:r>
          </w:p>
        </w:tc>
        <w:tc>
          <w:tcPr>
            <w:tcW w:w="1362" w:type="dxa"/>
            <w:vMerge w:val="restart"/>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□合格 </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□不合格</w:t>
            </w:r>
          </w:p>
        </w:tc>
        <w:tc>
          <w:tcPr>
            <w:tcW w:w="1301" w:type="dxa"/>
            <w:vMerge w:val="restart"/>
            <w:vAlign w:val="center"/>
          </w:tcPr>
          <w:p>
            <w:pPr>
              <w:jc w:val="center"/>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0" w:type="dxa"/>
            <w:vMerge w:val="continue"/>
            <w:vAlign w:val="center"/>
          </w:tcPr>
          <w:p>
            <w:pPr>
              <w:numPr>
                <w:ilvl w:val="0"/>
                <w:numId w:val="26"/>
              </w:numPr>
              <w:jc w:val="center"/>
              <w:rPr>
                <w:rFonts w:hint="eastAsia" w:ascii="宋体" w:hAnsi="宋体" w:eastAsia="宋体" w:cs="宋体"/>
                <w:b w:val="0"/>
                <w:bCs w:val="0"/>
                <w:sz w:val="21"/>
                <w:szCs w:val="21"/>
              </w:rPr>
            </w:pPr>
          </w:p>
        </w:tc>
        <w:tc>
          <w:tcPr>
            <w:tcW w:w="1111" w:type="dxa"/>
            <w:vMerge w:val="continue"/>
            <w:vAlign w:val="center"/>
          </w:tcPr>
          <w:p>
            <w:pPr>
              <w:jc w:val="center"/>
              <w:rPr>
                <w:rFonts w:hint="eastAsia" w:ascii="宋体" w:hAnsi="宋体" w:eastAsia="宋体" w:cs="宋体"/>
                <w:b w:val="0"/>
                <w:bCs w:val="0"/>
                <w:sz w:val="21"/>
                <w:szCs w:val="21"/>
              </w:rPr>
            </w:pPr>
          </w:p>
        </w:tc>
        <w:tc>
          <w:tcPr>
            <w:tcW w:w="1529" w:type="dxa"/>
            <w:vMerge w:val="continue"/>
            <w:vAlign w:val="center"/>
          </w:tcPr>
          <w:p>
            <w:pPr>
              <w:jc w:val="center"/>
              <w:rPr>
                <w:rFonts w:hint="eastAsia" w:ascii="宋体" w:hAnsi="宋体" w:eastAsia="宋体" w:cs="宋体"/>
                <w:b w:val="0"/>
                <w:bCs w:val="0"/>
                <w:sz w:val="21"/>
                <w:szCs w:val="21"/>
              </w:rPr>
            </w:pPr>
          </w:p>
        </w:tc>
        <w:tc>
          <w:tcPr>
            <w:tcW w:w="976" w:type="dxa"/>
            <w:vMerge w:val="continue"/>
          </w:tcPr>
          <w:p>
            <w:pPr>
              <w:jc w:val="center"/>
              <w:rPr>
                <w:rFonts w:hint="eastAsia" w:ascii="宋体" w:hAnsi="宋体" w:eastAsia="宋体" w:cs="宋体"/>
                <w:b w:val="0"/>
                <w:bCs w:val="0"/>
                <w:sz w:val="21"/>
                <w:szCs w:val="21"/>
              </w:rPr>
            </w:pPr>
          </w:p>
        </w:tc>
        <w:tc>
          <w:tcPr>
            <w:tcW w:w="1252" w:type="dxa"/>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1529" w:type="dxa"/>
            <w:gridSpan w:val="2"/>
            <w:vAlign w:val="center"/>
          </w:tcPr>
          <w:p>
            <w:pPr>
              <w:jc w:val="center"/>
              <w:rPr>
                <w:rFonts w:hint="eastAsia" w:ascii="宋体" w:hAnsi="宋体" w:eastAsia="宋体" w:cs="宋体"/>
                <w:b w:val="0"/>
                <w:bCs w:val="0"/>
                <w:sz w:val="21"/>
                <w:szCs w:val="21"/>
              </w:rPr>
            </w:pPr>
          </w:p>
        </w:tc>
        <w:tc>
          <w:tcPr>
            <w:tcW w:w="1529" w:type="dxa"/>
            <w:vAlign w:val="center"/>
          </w:tcPr>
          <w:p>
            <w:pPr>
              <w:jc w:val="center"/>
              <w:rPr>
                <w:rFonts w:hint="eastAsia" w:ascii="宋体" w:hAnsi="宋体" w:eastAsia="宋体" w:cs="宋体"/>
                <w:b w:val="0"/>
                <w:bCs w:val="0"/>
                <w:sz w:val="21"/>
                <w:szCs w:val="21"/>
              </w:rPr>
            </w:pPr>
          </w:p>
        </w:tc>
        <w:tc>
          <w:tcPr>
            <w:tcW w:w="1667" w:type="dxa"/>
            <w:gridSpan w:val="2"/>
          </w:tcPr>
          <w:p>
            <w:pPr>
              <w:jc w:val="center"/>
              <w:rPr>
                <w:rFonts w:hint="eastAsia" w:ascii="宋体" w:hAnsi="宋体" w:eastAsia="宋体" w:cs="宋体"/>
                <w:b w:val="0"/>
                <w:bCs w:val="0"/>
                <w:sz w:val="21"/>
                <w:szCs w:val="21"/>
              </w:rPr>
            </w:pPr>
          </w:p>
        </w:tc>
        <w:tc>
          <w:tcPr>
            <w:tcW w:w="1529" w:type="dxa"/>
            <w:vMerge w:val="continue"/>
            <w:vAlign w:val="center"/>
          </w:tcPr>
          <w:p>
            <w:pPr>
              <w:jc w:val="center"/>
              <w:rPr>
                <w:rFonts w:hint="eastAsia" w:ascii="宋体" w:hAnsi="宋体" w:eastAsia="宋体" w:cs="宋体"/>
                <w:b w:val="0"/>
                <w:bCs w:val="0"/>
                <w:sz w:val="21"/>
                <w:szCs w:val="21"/>
              </w:rPr>
            </w:pPr>
          </w:p>
        </w:tc>
        <w:tc>
          <w:tcPr>
            <w:tcW w:w="1362" w:type="dxa"/>
            <w:vMerge w:val="continue"/>
            <w:vAlign w:val="center"/>
          </w:tcPr>
          <w:p>
            <w:pPr>
              <w:jc w:val="center"/>
              <w:rPr>
                <w:rFonts w:hint="eastAsia" w:ascii="宋体" w:hAnsi="宋体" w:eastAsia="宋体" w:cs="宋体"/>
                <w:b w:val="0"/>
                <w:bCs w:val="0"/>
                <w:sz w:val="21"/>
                <w:szCs w:val="21"/>
              </w:rPr>
            </w:pPr>
          </w:p>
        </w:tc>
        <w:tc>
          <w:tcPr>
            <w:tcW w:w="1301" w:type="dxa"/>
            <w:vMerge w:val="continue"/>
            <w:vAlign w:val="center"/>
          </w:tcPr>
          <w:p>
            <w:pPr>
              <w:jc w:val="center"/>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0" w:type="dxa"/>
            <w:vMerge w:val="restart"/>
            <w:vAlign w:val="center"/>
          </w:tcPr>
          <w:p>
            <w:pPr>
              <w:numPr>
                <w:ilvl w:val="0"/>
                <w:numId w:val="26"/>
              </w:numPr>
              <w:jc w:val="center"/>
              <w:rPr>
                <w:rFonts w:hint="eastAsia" w:ascii="宋体" w:hAnsi="宋体" w:eastAsia="宋体" w:cs="宋体"/>
                <w:b w:val="0"/>
                <w:bCs w:val="0"/>
                <w:sz w:val="21"/>
                <w:szCs w:val="21"/>
              </w:rPr>
            </w:pPr>
          </w:p>
        </w:tc>
        <w:tc>
          <w:tcPr>
            <w:tcW w:w="1111" w:type="dxa"/>
            <w:vMerge w:val="restart"/>
            <w:vAlign w:val="center"/>
          </w:tcPr>
          <w:p>
            <w:pPr>
              <w:jc w:val="center"/>
              <w:rPr>
                <w:rFonts w:hint="eastAsia" w:ascii="宋体" w:hAnsi="宋体" w:eastAsia="宋体" w:cs="宋体"/>
                <w:b w:val="0"/>
                <w:bCs w:val="0"/>
                <w:sz w:val="21"/>
                <w:szCs w:val="21"/>
              </w:rPr>
            </w:pPr>
          </w:p>
        </w:tc>
        <w:tc>
          <w:tcPr>
            <w:tcW w:w="1529"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i w:val="0"/>
                <w:color w:val="000000"/>
                <w:kern w:val="0"/>
                <w:sz w:val="21"/>
                <w:szCs w:val="21"/>
                <w:u w:val="none"/>
                <w:lang w:val="en-US" w:eastAsia="zh-CN" w:bidi="ar"/>
              </w:rPr>
              <w:t>暂存间</w:t>
            </w:r>
          </w:p>
        </w:tc>
        <w:tc>
          <w:tcPr>
            <w:tcW w:w="976" w:type="dxa"/>
            <w:vMerge w:val="restart"/>
          </w:tcPr>
          <w:p>
            <w:pPr>
              <w:jc w:val="center"/>
              <w:rPr>
                <w:rFonts w:hint="eastAsia" w:ascii="宋体" w:hAnsi="宋体" w:eastAsia="宋体" w:cs="宋体"/>
                <w:b w:val="0"/>
                <w:bCs w:val="0"/>
                <w:sz w:val="21"/>
                <w:szCs w:val="21"/>
              </w:rPr>
            </w:pPr>
          </w:p>
        </w:tc>
        <w:tc>
          <w:tcPr>
            <w:tcW w:w="1252" w:type="dxa"/>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1529" w:type="dxa"/>
            <w:gridSpan w:val="2"/>
            <w:vAlign w:val="center"/>
          </w:tcPr>
          <w:p>
            <w:pPr>
              <w:jc w:val="center"/>
              <w:rPr>
                <w:rFonts w:hint="eastAsia" w:ascii="宋体" w:hAnsi="宋体" w:eastAsia="宋体" w:cs="宋体"/>
                <w:b w:val="0"/>
                <w:bCs w:val="0"/>
                <w:sz w:val="21"/>
                <w:szCs w:val="21"/>
              </w:rPr>
            </w:pPr>
          </w:p>
        </w:tc>
        <w:tc>
          <w:tcPr>
            <w:tcW w:w="1529" w:type="dxa"/>
            <w:vAlign w:val="center"/>
          </w:tcPr>
          <w:p>
            <w:pPr>
              <w:jc w:val="center"/>
              <w:rPr>
                <w:rFonts w:hint="eastAsia" w:ascii="宋体" w:hAnsi="宋体" w:eastAsia="宋体" w:cs="宋体"/>
                <w:b w:val="0"/>
                <w:bCs w:val="0"/>
                <w:sz w:val="21"/>
                <w:szCs w:val="21"/>
              </w:rPr>
            </w:pPr>
          </w:p>
        </w:tc>
        <w:tc>
          <w:tcPr>
            <w:tcW w:w="1667" w:type="dxa"/>
            <w:gridSpan w:val="2"/>
          </w:tcPr>
          <w:p>
            <w:pPr>
              <w:jc w:val="center"/>
              <w:rPr>
                <w:rFonts w:hint="eastAsia" w:ascii="宋体" w:hAnsi="宋体" w:eastAsia="宋体" w:cs="宋体"/>
                <w:b w:val="0"/>
                <w:bCs w:val="0"/>
                <w:sz w:val="21"/>
                <w:szCs w:val="21"/>
              </w:rPr>
            </w:pPr>
          </w:p>
        </w:tc>
        <w:tc>
          <w:tcPr>
            <w:tcW w:w="1529" w:type="dxa"/>
            <w:vMerge w:val="restart"/>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200</w:t>
            </w:r>
          </w:p>
        </w:tc>
        <w:tc>
          <w:tcPr>
            <w:tcW w:w="1362" w:type="dxa"/>
            <w:vMerge w:val="restart"/>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□合格 </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□不合格</w:t>
            </w:r>
          </w:p>
        </w:tc>
        <w:tc>
          <w:tcPr>
            <w:tcW w:w="1301" w:type="dxa"/>
            <w:vMerge w:val="restart"/>
            <w:vAlign w:val="center"/>
          </w:tcPr>
          <w:p>
            <w:pPr>
              <w:jc w:val="center"/>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0" w:type="dxa"/>
            <w:vMerge w:val="continue"/>
            <w:vAlign w:val="center"/>
          </w:tcPr>
          <w:p>
            <w:pPr>
              <w:numPr>
                <w:ilvl w:val="0"/>
                <w:numId w:val="26"/>
              </w:numPr>
              <w:jc w:val="center"/>
              <w:rPr>
                <w:rFonts w:hint="eastAsia" w:ascii="宋体" w:hAnsi="宋体" w:eastAsia="宋体" w:cs="宋体"/>
                <w:b w:val="0"/>
                <w:bCs w:val="0"/>
                <w:sz w:val="21"/>
                <w:szCs w:val="21"/>
              </w:rPr>
            </w:pPr>
          </w:p>
        </w:tc>
        <w:tc>
          <w:tcPr>
            <w:tcW w:w="1111" w:type="dxa"/>
            <w:vMerge w:val="continue"/>
            <w:vAlign w:val="center"/>
          </w:tcPr>
          <w:p>
            <w:pPr>
              <w:jc w:val="center"/>
              <w:rPr>
                <w:rFonts w:hint="eastAsia" w:ascii="宋体" w:hAnsi="宋体" w:eastAsia="宋体" w:cs="宋体"/>
                <w:b w:val="0"/>
                <w:bCs w:val="0"/>
                <w:sz w:val="21"/>
                <w:szCs w:val="21"/>
              </w:rPr>
            </w:pPr>
          </w:p>
        </w:tc>
        <w:tc>
          <w:tcPr>
            <w:tcW w:w="1529" w:type="dxa"/>
            <w:vMerge w:val="continue"/>
            <w:vAlign w:val="center"/>
          </w:tcPr>
          <w:p>
            <w:pPr>
              <w:jc w:val="center"/>
              <w:rPr>
                <w:rFonts w:hint="eastAsia" w:ascii="宋体" w:hAnsi="宋体" w:eastAsia="宋体" w:cs="宋体"/>
                <w:b w:val="0"/>
                <w:bCs w:val="0"/>
                <w:sz w:val="21"/>
                <w:szCs w:val="21"/>
              </w:rPr>
            </w:pPr>
          </w:p>
        </w:tc>
        <w:tc>
          <w:tcPr>
            <w:tcW w:w="976" w:type="dxa"/>
            <w:vMerge w:val="continue"/>
          </w:tcPr>
          <w:p>
            <w:pPr>
              <w:jc w:val="center"/>
              <w:rPr>
                <w:rFonts w:hint="eastAsia" w:ascii="宋体" w:hAnsi="宋体" w:eastAsia="宋体" w:cs="宋体"/>
                <w:b w:val="0"/>
                <w:bCs w:val="0"/>
                <w:sz w:val="21"/>
                <w:szCs w:val="21"/>
              </w:rPr>
            </w:pPr>
          </w:p>
        </w:tc>
        <w:tc>
          <w:tcPr>
            <w:tcW w:w="1252" w:type="dxa"/>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1529" w:type="dxa"/>
            <w:gridSpan w:val="2"/>
            <w:vAlign w:val="center"/>
          </w:tcPr>
          <w:p>
            <w:pPr>
              <w:jc w:val="center"/>
              <w:rPr>
                <w:rFonts w:hint="eastAsia" w:ascii="宋体" w:hAnsi="宋体" w:eastAsia="宋体" w:cs="宋体"/>
                <w:b w:val="0"/>
                <w:bCs w:val="0"/>
                <w:sz w:val="21"/>
                <w:szCs w:val="21"/>
              </w:rPr>
            </w:pPr>
          </w:p>
        </w:tc>
        <w:tc>
          <w:tcPr>
            <w:tcW w:w="1529" w:type="dxa"/>
            <w:vAlign w:val="center"/>
          </w:tcPr>
          <w:p>
            <w:pPr>
              <w:jc w:val="center"/>
              <w:rPr>
                <w:rFonts w:hint="eastAsia" w:ascii="宋体" w:hAnsi="宋体" w:eastAsia="宋体" w:cs="宋体"/>
                <w:b w:val="0"/>
                <w:bCs w:val="0"/>
                <w:sz w:val="21"/>
                <w:szCs w:val="21"/>
              </w:rPr>
            </w:pPr>
          </w:p>
        </w:tc>
        <w:tc>
          <w:tcPr>
            <w:tcW w:w="1667" w:type="dxa"/>
            <w:gridSpan w:val="2"/>
          </w:tcPr>
          <w:p>
            <w:pPr>
              <w:jc w:val="center"/>
              <w:rPr>
                <w:rFonts w:hint="eastAsia" w:ascii="宋体" w:hAnsi="宋体" w:eastAsia="宋体" w:cs="宋体"/>
                <w:b w:val="0"/>
                <w:bCs w:val="0"/>
                <w:sz w:val="21"/>
                <w:szCs w:val="21"/>
              </w:rPr>
            </w:pPr>
          </w:p>
        </w:tc>
        <w:tc>
          <w:tcPr>
            <w:tcW w:w="1529" w:type="dxa"/>
            <w:vMerge w:val="continue"/>
            <w:vAlign w:val="center"/>
          </w:tcPr>
          <w:p>
            <w:pPr>
              <w:jc w:val="center"/>
              <w:rPr>
                <w:rFonts w:hint="eastAsia" w:ascii="宋体" w:hAnsi="宋体" w:eastAsia="宋体" w:cs="宋体"/>
                <w:b w:val="0"/>
                <w:bCs w:val="0"/>
                <w:sz w:val="21"/>
                <w:szCs w:val="21"/>
              </w:rPr>
            </w:pPr>
          </w:p>
        </w:tc>
        <w:tc>
          <w:tcPr>
            <w:tcW w:w="1362" w:type="dxa"/>
            <w:vMerge w:val="continue"/>
            <w:vAlign w:val="center"/>
          </w:tcPr>
          <w:p>
            <w:pPr>
              <w:jc w:val="center"/>
              <w:rPr>
                <w:rFonts w:hint="eastAsia" w:ascii="宋体" w:hAnsi="宋体" w:eastAsia="宋体" w:cs="宋体"/>
                <w:b w:val="0"/>
                <w:bCs w:val="0"/>
                <w:sz w:val="21"/>
                <w:szCs w:val="21"/>
              </w:rPr>
            </w:pPr>
          </w:p>
        </w:tc>
        <w:tc>
          <w:tcPr>
            <w:tcW w:w="1301" w:type="dxa"/>
            <w:vMerge w:val="continue"/>
            <w:vAlign w:val="center"/>
          </w:tcPr>
          <w:p>
            <w:pPr>
              <w:jc w:val="center"/>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0" w:type="dxa"/>
            <w:vMerge w:val="restart"/>
            <w:vAlign w:val="center"/>
          </w:tcPr>
          <w:p>
            <w:pPr>
              <w:numPr>
                <w:ilvl w:val="0"/>
                <w:numId w:val="26"/>
              </w:numPr>
              <w:jc w:val="center"/>
              <w:rPr>
                <w:rFonts w:hint="eastAsia" w:ascii="宋体" w:hAnsi="宋体" w:eastAsia="宋体" w:cs="宋体"/>
                <w:b w:val="0"/>
                <w:bCs w:val="0"/>
                <w:sz w:val="21"/>
                <w:szCs w:val="21"/>
              </w:rPr>
            </w:pPr>
          </w:p>
        </w:tc>
        <w:tc>
          <w:tcPr>
            <w:tcW w:w="1111" w:type="dxa"/>
            <w:vMerge w:val="restart"/>
            <w:vAlign w:val="center"/>
          </w:tcPr>
          <w:p>
            <w:pPr>
              <w:jc w:val="center"/>
              <w:rPr>
                <w:rFonts w:hint="eastAsia" w:ascii="宋体" w:hAnsi="宋体" w:eastAsia="宋体" w:cs="宋体"/>
                <w:b w:val="0"/>
                <w:bCs w:val="0"/>
                <w:sz w:val="21"/>
                <w:szCs w:val="21"/>
              </w:rPr>
            </w:pPr>
          </w:p>
        </w:tc>
        <w:tc>
          <w:tcPr>
            <w:tcW w:w="1529"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i w:val="0"/>
                <w:color w:val="000000"/>
                <w:kern w:val="0"/>
                <w:sz w:val="21"/>
                <w:szCs w:val="21"/>
                <w:u w:val="none"/>
                <w:lang w:val="en-US" w:eastAsia="zh-CN" w:bidi="ar"/>
              </w:rPr>
              <w:t>初配间</w:t>
            </w:r>
          </w:p>
        </w:tc>
        <w:tc>
          <w:tcPr>
            <w:tcW w:w="976" w:type="dxa"/>
            <w:vMerge w:val="restart"/>
          </w:tcPr>
          <w:p>
            <w:pPr>
              <w:jc w:val="center"/>
              <w:rPr>
                <w:rFonts w:hint="eastAsia" w:ascii="宋体" w:hAnsi="宋体" w:eastAsia="宋体" w:cs="宋体"/>
                <w:b w:val="0"/>
                <w:bCs w:val="0"/>
                <w:sz w:val="21"/>
                <w:szCs w:val="21"/>
              </w:rPr>
            </w:pPr>
          </w:p>
        </w:tc>
        <w:tc>
          <w:tcPr>
            <w:tcW w:w="1252" w:type="dxa"/>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1529" w:type="dxa"/>
            <w:gridSpan w:val="2"/>
            <w:vAlign w:val="center"/>
          </w:tcPr>
          <w:p>
            <w:pPr>
              <w:jc w:val="center"/>
              <w:rPr>
                <w:rFonts w:hint="eastAsia" w:ascii="宋体" w:hAnsi="宋体" w:eastAsia="宋体" w:cs="宋体"/>
                <w:b w:val="0"/>
                <w:bCs w:val="0"/>
                <w:sz w:val="21"/>
                <w:szCs w:val="21"/>
              </w:rPr>
            </w:pPr>
          </w:p>
        </w:tc>
        <w:tc>
          <w:tcPr>
            <w:tcW w:w="1529" w:type="dxa"/>
            <w:vAlign w:val="center"/>
          </w:tcPr>
          <w:p>
            <w:pPr>
              <w:jc w:val="center"/>
              <w:rPr>
                <w:rFonts w:hint="eastAsia" w:ascii="宋体" w:hAnsi="宋体" w:eastAsia="宋体" w:cs="宋体"/>
                <w:b w:val="0"/>
                <w:bCs w:val="0"/>
                <w:sz w:val="21"/>
                <w:szCs w:val="21"/>
              </w:rPr>
            </w:pPr>
          </w:p>
        </w:tc>
        <w:tc>
          <w:tcPr>
            <w:tcW w:w="1667" w:type="dxa"/>
            <w:gridSpan w:val="2"/>
          </w:tcPr>
          <w:p>
            <w:pPr>
              <w:jc w:val="center"/>
              <w:rPr>
                <w:rFonts w:hint="eastAsia" w:ascii="宋体" w:hAnsi="宋体" w:eastAsia="宋体" w:cs="宋体"/>
                <w:b w:val="0"/>
                <w:bCs w:val="0"/>
                <w:sz w:val="21"/>
                <w:szCs w:val="21"/>
              </w:rPr>
            </w:pPr>
          </w:p>
        </w:tc>
        <w:tc>
          <w:tcPr>
            <w:tcW w:w="1529" w:type="dxa"/>
            <w:vMerge w:val="restart"/>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200</w:t>
            </w:r>
          </w:p>
        </w:tc>
        <w:tc>
          <w:tcPr>
            <w:tcW w:w="1362" w:type="dxa"/>
            <w:vMerge w:val="restart"/>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□合格 </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□不合格</w:t>
            </w:r>
          </w:p>
        </w:tc>
        <w:tc>
          <w:tcPr>
            <w:tcW w:w="1301" w:type="dxa"/>
            <w:vMerge w:val="restart"/>
            <w:vAlign w:val="center"/>
          </w:tcPr>
          <w:p>
            <w:pPr>
              <w:jc w:val="center"/>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0" w:type="dxa"/>
            <w:vMerge w:val="continue"/>
            <w:vAlign w:val="center"/>
          </w:tcPr>
          <w:p>
            <w:pPr>
              <w:numPr>
                <w:ilvl w:val="0"/>
                <w:numId w:val="26"/>
              </w:numPr>
              <w:jc w:val="center"/>
              <w:rPr>
                <w:rFonts w:hint="eastAsia" w:ascii="宋体" w:hAnsi="宋体" w:eastAsia="宋体" w:cs="宋体"/>
                <w:b w:val="0"/>
                <w:bCs w:val="0"/>
                <w:sz w:val="21"/>
                <w:szCs w:val="21"/>
              </w:rPr>
            </w:pPr>
          </w:p>
        </w:tc>
        <w:tc>
          <w:tcPr>
            <w:tcW w:w="1111" w:type="dxa"/>
            <w:vMerge w:val="continue"/>
            <w:vAlign w:val="center"/>
          </w:tcPr>
          <w:p>
            <w:pPr>
              <w:jc w:val="center"/>
              <w:rPr>
                <w:rFonts w:hint="eastAsia" w:ascii="宋体" w:hAnsi="宋体" w:eastAsia="宋体" w:cs="宋体"/>
                <w:b w:val="0"/>
                <w:bCs w:val="0"/>
                <w:sz w:val="21"/>
                <w:szCs w:val="21"/>
              </w:rPr>
            </w:pPr>
          </w:p>
        </w:tc>
        <w:tc>
          <w:tcPr>
            <w:tcW w:w="1529" w:type="dxa"/>
            <w:vMerge w:val="continue"/>
            <w:vAlign w:val="center"/>
          </w:tcPr>
          <w:p>
            <w:pPr>
              <w:jc w:val="center"/>
              <w:rPr>
                <w:rFonts w:hint="eastAsia" w:ascii="宋体" w:hAnsi="宋体" w:eastAsia="宋体" w:cs="宋体"/>
                <w:b w:val="0"/>
                <w:bCs w:val="0"/>
                <w:sz w:val="21"/>
                <w:szCs w:val="21"/>
              </w:rPr>
            </w:pPr>
          </w:p>
        </w:tc>
        <w:tc>
          <w:tcPr>
            <w:tcW w:w="976" w:type="dxa"/>
            <w:vMerge w:val="continue"/>
          </w:tcPr>
          <w:p>
            <w:pPr>
              <w:jc w:val="center"/>
              <w:rPr>
                <w:rFonts w:hint="eastAsia" w:ascii="宋体" w:hAnsi="宋体" w:eastAsia="宋体" w:cs="宋体"/>
                <w:b w:val="0"/>
                <w:bCs w:val="0"/>
                <w:sz w:val="21"/>
                <w:szCs w:val="21"/>
              </w:rPr>
            </w:pPr>
          </w:p>
        </w:tc>
        <w:tc>
          <w:tcPr>
            <w:tcW w:w="1252" w:type="dxa"/>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1529" w:type="dxa"/>
            <w:gridSpan w:val="2"/>
            <w:vAlign w:val="center"/>
          </w:tcPr>
          <w:p>
            <w:pPr>
              <w:jc w:val="center"/>
              <w:rPr>
                <w:rFonts w:hint="eastAsia" w:ascii="宋体" w:hAnsi="宋体" w:eastAsia="宋体" w:cs="宋体"/>
                <w:b w:val="0"/>
                <w:bCs w:val="0"/>
                <w:sz w:val="21"/>
                <w:szCs w:val="21"/>
              </w:rPr>
            </w:pPr>
          </w:p>
        </w:tc>
        <w:tc>
          <w:tcPr>
            <w:tcW w:w="1529" w:type="dxa"/>
            <w:vAlign w:val="center"/>
          </w:tcPr>
          <w:p>
            <w:pPr>
              <w:jc w:val="center"/>
              <w:rPr>
                <w:rFonts w:hint="eastAsia" w:ascii="宋体" w:hAnsi="宋体" w:eastAsia="宋体" w:cs="宋体"/>
                <w:b w:val="0"/>
                <w:bCs w:val="0"/>
                <w:sz w:val="21"/>
                <w:szCs w:val="21"/>
              </w:rPr>
            </w:pPr>
          </w:p>
        </w:tc>
        <w:tc>
          <w:tcPr>
            <w:tcW w:w="1667" w:type="dxa"/>
            <w:gridSpan w:val="2"/>
          </w:tcPr>
          <w:p>
            <w:pPr>
              <w:jc w:val="center"/>
              <w:rPr>
                <w:rFonts w:hint="eastAsia" w:ascii="宋体" w:hAnsi="宋体" w:eastAsia="宋体" w:cs="宋体"/>
                <w:b w:val="0"/>
                <w:bCs w:val="0"/>
                <w:sz w:val="21"/>
                <w:szCs w:val="21"/>
              </w:rPr>
            </w:pPr>
          </w:p>
        </w:tc>
        <w:tc>
          <w:tcPr>
            <w:tcW w:w="1529" w:type="dxa"/>
            <w:vMerge w:val="continue"/>
            <w:vAlign w:val="center"/>
          </w:tcPr>
          <w:p>
            <w:pPr>
              <w:jc w:val="center"/>
              <w:rPr>
                <w:rFonts w:hint="eastAsia" w:ascii="宋体" w:hAnsi="宋体" w:eastAsia="宋体" w:cs="宋体"/>
                <w:b w:val="0"/>
                <w:bCs w:val="0"/>
                <w:sz w:val="21"/>
                <w:szCs w:val="21"/>
              </w:rPr>
            </w:pPr>
          </w:p>
        </w:tc>
        <w:tc>
          <w:tcPr>
            <w:tcW w:w="1362" w:type="dxa"/>
            <w:vMerge w:val="continue"/>
            <w:vAlign w:val="center"/>
          </w:tcPr>
          <w:p>
            <w:pPr>
              <w:jc w:val="center"/>
              <w:rPr>
                <w:rFonts w:hint="eastAsia" w:ascii="宋体" w:hAnsi="宋体" w:eastAsia="宋体" w:cs="宋体"/>
                <w:b w:val="0"/>
                <w:bCs w:val="0"/>
                <w:sz w:val="21"/>
                <w:szCs w:val="21"/>
              </w:rPr>
            </w:pPr>
          </w:p>
        </w:tc>
        <w:tc>
          <w:tcPr>
            <w:tcW w:w="1301" w:type="dxa"/>
            <w:vMerge w:val="continue"/>
            <w:vAlign w:val="center"/>
          </w:tcPr>
          <w:p>
            <w:pPr>
              <w:jc w:val="center"/>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0" w:type="dxa"/>
            <w:vMerge w:val="restart"/>
            <w:vAlign w:val="center"/>
          </w:tcPr>
          <w:p>
            <w:pPr>
              <w:numPr>
                <w:ilvl w:val="0"/>
                <w:numId w:val="26"/>
              </w:numPr>
              <w:jc w:val="center"/>
              <w:rPr>
                <w:rFonts w:hint="eastAsia" w:ascii="宋体" w:hAnsi="宋体" w:eastAsia="宋体" w:cs="宋体"/>
                <w:b w:val="0"/>
                <w:bCs w:val="0"/>
                <w:sz w:val="21"/>
                <w:szCs w:val="21"/>
              </w:rPr>
            </w:pPr>
          </w:p>
        </w:tc>
        <w:tc>
          <w:tcPr>
            <w:tcW w:w="1111" w:type="dxa"/>
            <w:vMerge w:val="restart"/>
            <w:vAlign w:val="center"/>
          </w:tcPr>
          <w:p>
            <w:pPr>
              <w:jc w:val="center"/>
              <w:rPr>
                <w:rFonts w:hint="eastAsia" w:ascii="宋体" w:hAnsi="宋体" w:eastAsia="宋体" w:cs="宋体"/>
                <w:b w:val="0"/>
                <w:bCs w:val="0"/>
                <w:sz w:val="21"/>
                <w:szCs w:val="21"/>
              </w:rPr>
            </w:pPr>
          </w:p>
        </w:tc>
        <w:tc>
          <w:tcPr>
            <w:tcW w:w="1529"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i w:val="0"/>
                <w:color w:val="000000"/>
                <w:kern w:val="0"/>
                <w:sz w:val="21"/>
                <w:szCs w:val="21"/>
                <w:u w:val="none"/>
                <w:lang w:val="en-US" w:eastAsia="zh-CN" w:bidi="ar"/>
              </w:rPr>
              <w:t>冷藏间</w:t>
            </w:r>
          </w:p>
        </w:tc>
        <w:tc>
          <w:tcPr>
            <w:tcW w:w="976" w:type="dxa"/>
            <w:vMerge w:val="restart"/>
          </w:tcPr>
          <w:p>
            <w:pPr>
              <w:jc w:val="center"/>
              <w:rPr>
                <w:rFonts w:hint="eastAsia" w:ascii="宋体" w:hAnsi="宋体" w:eastAsia="宋体" w:cs="宋体"/>
                <w:b w:val="0"/>
                <w:bCs w:val="0"/>
                <w:sz w:val="21"/>
                <w:szCs w:val="21"/>
              </w:rPr>
            </w:pPr>
          </w:p>
        </w:tc>
        <w:tc>
          <w:tcPr>
            <w:tcW w:w="1252" w:type="dxa"/>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1529" w:type="dxa"/>
            <w:gridSpan w:val="2"/>
            <w:vAlign w:val="center"/>
          </w:tcPr>
          <w:p>
            <w:pPr>
              <w:jc w:val="center"/>
              <w:rPr>
                <w:rFonts w:hint="eastAsia" w:ascii="宋体" w:hAnsi="宋体" w:eastAsia="宋体" w:cs="宋体"/>
                <w:b w:val="0"/>
                <w:bCs w:val="0"/>
                <w:sz w:val="21"/>
                <w:szCs w:val="21"/>
              </w:rPr>
            </w:pPr>
          </w:p>
        </w:tc>
        <w:tc>
          <w:tcPr>
            <w:tcW w:w="1529" w:type="dxa"/>
            <w:vAlign w:val="center"/>
          </w:tcPr>
          <w:p>
            <w:pPr>
              <w:jc w:val="center"/>
              <w:rPr>
                <w:rFonts w:hint="eastAsia" w:ascii="宋体" w:hAnsi="宋体" w:eastAsia="宋体" w:cs="宋体"/>
                <w:b w:val="0"/>
                <w:bCs w:val="0"/>
                <w:sz w:val="21"/>
                <w:szCs w:val="21"/>
              </w:rPr>
            </w:pPr>
          </w:p>
        </w:tc>
        <w:tc>
          <w:tcPr>
            <w:tcW w:w="1667" w:type="dxa"/>
            <w:gridSpan w:val="2"/>
          </w:tcPr>
          <w:p>
            <w:pPr>
              <w:jc w:val="center"/>
              <w:rPr>
                <w:rFonts w:hint="eastAsia" w:ascii="宋体" w:hAnsi="宋体" w:eastAsia="宋体" w:cs="宋体"/>
                <w:b w:val="0"/>
                <w:bCs w:val="0"/>
                <w:sz w:val="21"/>
                <w:szCs w:val="21"/>
              </w:rPr>
            </w:pPr>
          </w:p>
        </w:tc>
        <w:tc>
          <w:tcPr>
            <w:tcW w:w="1529" w:type="dxa"/>
            <w:vMerge w:val="restart"/>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200</w:t>
            </w:r>
          </w:p>
        </w:tc>
        <w:tc>
          <w:tcPr>
            <w:tcW w:w="1362" w:type="dxa"/>
            <w:vMerge w:val="restart"/>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□合格 </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□不合格</w:t>
            </w:r>
          </w:p>
        </w:tc>
        <w:tc>
          <w:tcPr>
            <w:tcW w:w="1301" w:type="dxa"/>
            <w:vMerge w:val="restart"/>
            <w:vAlign w:val="center"/>
          </w:tcPr>
          <w:p>
            <w:pPr>
              <w:jc w:val="center"/>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0" w:type="dxa"/>
            <w:vMerge w:val="continue"/>
            <w:vAlign w:val="center"/>
          </w:tcPr>
          <w:p>
            <w:pPr>
              <w:numPr>
                <w:ilvl w:val="0"/>
                <w:numId w:val="26"/>
              </w:numPr>
              <w:jc w:val="center"/>
              <w:rPr>
                <w:rFonts w:hint="eastAsia" w:ascii="宋体" w:hAnsi="宋体" w:eastAsia="宋体" w:cs="宋体"/>
                <w:b w:val="0"/>
                <w:bCs w:val="0"/>
                <w:sz w:val="21"/>
                <w:szCs w:val="21"/>
              </w:rPr>
            </w:pPr>
          </w:p>
        </w:tc>
        <w:tc>
          <w:tcPr>
            <w:tcW w:w="1111" w:type="dxa"/>
            <w:vMerge w:val="continue"/>
            <w:vAlign w:val="center"/>
          </w:tcPr>
          <w:p>
            <w:pPr>
              <w:jc w:val="center"/>
              <w:rPr>
                <w:rFonts w:hint="eastAsia" w:ascii="宋体" w:hAnsi="宋体" w:eastAsia="宋体" w:cs="宋体"/>
                <w:b w:val="0"/>
                <w:bCs w:val="0"/>
                <w:sz w:val="21"/>
                <w:szCs w:val="21"/>
              </w:rPr>
            </w:pPr>
          </w:p>
        </w:tc>
        <w:tc>
          <w:tcPr>
            <w:tcW w:w="1529" w:type="dxa"/>
            <w:vMerge w:val="continue"/>
            <w:vAlign w:val="center"/>
          </w:tcPr>
          <w:p>
            <w:pPr>
              <w:jc w:val="center"/>
              <w:rPr>
                <w:rFonts w:hint="eastAsia" w:ascii="宋体" w:hAnsi="宋体" w:eastAsia="宋体" w:cs="宋体"/>
                <w:b w:val="0"/>
                <w:bCs w:val="0"/>
                <w:sz w:val="21"/>
                <w:szCs w:val="21"/>
              </w:rPr>
            </w:pPr>
          </w:p>
        </w:tc>
        <w:tc>
          <w:tcPr>
            <w:tcW w:w="976" w:type="dxa"/>
            <w:vMerge w:val="continue"/>
          </w:tcPr>
          <w:p>
            <w:pPr>
              <w:jc w:val="center"/>
              <w:rPr>
                <w:rFonts w:hint="eastAsia" w:ascii="宋体" w:hAnsi="宋体" w:eastAsia="宋体" w:cs="宋体"/>
                <w:b w:val="0"/>
                <w:bCs w:val="0"/>
                <w:sz w:val="21"/>
                <w:szCs w:val="21"/>
              </w:rPr>
            </w:pPr>
          </w:p>
        </w:tc>
        <w:tc>
          <w:tcPr>
            <w:tcW w:w="1252" w:type="dxa"/>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1529" w:type="dxa"/>
            <w:gridSpan w:val="2"/>
            <w:vAlign w:val="center"/>
          </w:tcPr>
          <w:p>
            <w:pPr>
              <w:jc w:val="center"/>
              <w:rPr>
                <w:rFonts w:hint="eastAsia" w:ascii="宋体" w:hAnsi="宋体" w:eastAsia="宋体" w:cs="宋体"/>
                <w:b w:val="0"/>
                <w:bCs w:val="0"/>
                <w:sz w:val="21"/>
                <w:szCs w:val="21"/>
              </w:rPr>
            </w:pPr>
          </w:p>
        </w:tc>
        <w:tc>
          <w:tcPr>
            <w:tcW w:w="1529" w:type="dxa"/>
            <w:vAlign w:val="center"/>
          </w:tcPr>
          <w:p>
            <w:pPr>
              <w:jc w:val="center"/>
              <w:rPr>
                <w:rFonts w:hint="eastAsia" w:ascii="宋体" w:hAnsi="宋体" w:eastAsia="宋体" w:cs="宋体"/>
                <w:b w:val="0"/>
                <w:bCs w:val="0"/>
                <w:sz w:val="21"/>
                <w:szCs w:val="21"/>
              </w:rPr>
            </w:pPr>
          </w:p>
        </w:tc>
        <w:tc>
          <w:tcPr>
            <w:tcW w:w="1667" w:type="dxa"/>
            <w:gridSpan w:val="2"/>
          </w:tcPr>
          <w:p>
            <w:pPr>
              <w:jc w:val="center"/>
              <w:rPr>
                <w:rFonts w:hint="eastAsia" w:ascii="宋体" w:hAnsi="宋体" w:eastAsia="宋体" w:cs="宋体"/>
                <w:b w:val="0"/>
                <w:bCs w:val="0"/>
                <w:sz w:val="21"/>
                <w:szCs w:val="21"/>
              </w:rPr>
            </w:pPr>
          </w:p>
        </w:tc>
        <w:tc>
          <w:tcPr>
            <w:tcW w:w="1529" w:type="dxa"/>
            <w:vMerge w:val="continue"/>
            <w:vAlign w:val="center"/>
          </w:tcPr>
          <w:p>
            <w:pPr>
              <w:jc w:val="center"/>
              <w:rPr>
                <w:rFonts w:hint="eastAsia" w:ascii="宋体" w:hAnsi="宋体" w:eastAsia="宋体" w:cs="宋体"/>
                <w:b w:val="0"/>
                <w:bCs w:val="0"/>
                <w:sz w:val="21"/>
                <w:szCs w:val="21"/>
              </w:rPr>
            </w:pPr>
          </w:p>
        </w:tc>
        <w:tc>
          <w:tcPr>
            <w:tcW w:w="1362" w:type="dxa"/>
            <w:vMerge w:val="continue"/>
            <w:vAlign w:val="center"/>
          </w:tcPr>
          <w:p>
            <w:pPr>
              <w:jc w:val="center"/>
              <w:rPr>
                <w:rFonts w:hint="eastAsia" w:ascii="宋体" w:hAnsi="宋体" w:eastAsia="宋体" w:cs="宋体"/>
                <w:b w:val="0"/>
                <w:bCs w:val="0"/>
                <w:sz w:val="21"/>
                <w:szCs w:val="21"/>
              </w:rPr>
            </w:pPr>
          </w:p>
        </w:tc>
        <w:tc>
          <w:tcPr>
            <w:tcW w:w="1301" w:type="dxa"/>
            <w:vMerge w:val="continue"/>
            <w:vAlign w:val="center"/>
          </w:tcPr>
          <w:p>
            <w:pPr>
              <w:jc w:val="center"/>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0" w:type="dxa"/>
            <w:vMerge w:val="restart"/>
            <w:vAlign w:val="center"/>
          </w:tcPr>
          <w:p>
            <w:pPr>
              <w:numPr>
                <w:ilvl w:val="0"/>
                <w:numId w:val="26"/>
              </w:numPr>
              <w:jc w:val="center"/>
              <w:rPr>
                <w:rFonts w:hint="eastAsia" w:ascii="宋体" w:hAnsi="宋体" w:eastAsia="宋体" w:cs="宋体"/>
                <w:b w:val="0"/>
                <w:bCs w:val="0"/>
                <w:sz w:val="21"/>
                <w:szCs w:val="21"/>
              </w:rPr>
            </w:pPr>
          </w:p>
        </w:tc>
        <w:tc>
          <w:tcPr>
            <w:tcW w:w="1111" w:type="dxa"/>
            <w:vMerge w:val="restart"/>
            <w:vAlign w:val="center"/>
          </w:tcPr>
          <w:p>
            <w:pPr>
              <w:jc w:val="center"/>
              <w:rPr>
                <w:rFonts w:hint="eastAsia" w:ascii="宋体" w:hAnsi="宋体" w:eastAsia="宋体" w:cs="宋体"/>
                <w:b w:val="0"/>
                <w:bCs w:val="0"/>
                <w:sz w:val="21"/>
                <w:szCs w:val="21"/>
              </w:rPr>
            </w:pPr>
          </w:p>
        </w:tc>
        <w:tc>
          <w:tcPr>
            <w:tcW w:w="1529"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i w:val="0"/>
                <w:color w:val="000000"/>
                <w:kern w:val="0"/>
                <w:sz w:val="21"/>
                <w:szCs w:val="21"/>
                <w:u w:val="none"/>
                <w:lang w:val="en-US" w:eastAsia="zh-CN" w:bidi="ar"/>
              </w:rPr>
              <w:t>分离过滤间</w:t>
            </w:r>
          </w:p>
        </w:tc>
        <w:tc>
          <w:tcPr>
            <w:tcW w:w="976" w:type="dxa"/>
            <w:vMerge w:val="restart"/>
          </w:tcPr>
          <w:p>
            <w:pPr>
              <w:jc w:val="center"/>
              <w:rPr>
                <w:rFonts w:hint="eastAsia" w:ascii="宋体" w:hAnsi="宋体" w:eastAsia="宋体" w:cs="宋体"/>
                <w:b w:val="0"/>
                <w:bCs w:val="0"/>
                <w:sz w:val="21"/>
                <w:szCs w:val="21"/>
              </w:rPr>
            </w:pPr>
          </w:p>
        </w:tc>
        <w:tc>
          <w:tcPr>
            <w:tcW w:w="1252" w:type="dxa"/>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1529" w:type="dxa"/>
            <w:gridSpan w:val="2"/>
            <w:vAlign w:val="center"/>
          </w:tcPr>
          <w:p>
            <w:pPr>
              <w:jc w:val="center"/>
              <w:rPr>
                <w:rFonts w:hint="eastAsia" w:ascii="宋体" w:hAnsi="宋体" w:eastAsia="宋体" w:cs="宋体"/>
                <w:b w:val="0"/>
                <w:bCs w:val="0"/>
                <w:sz w:val="21"/>
                <w:szCs w:val="21"/>
              </w:rPr>
            </w:pPr>
          </w:p>
        </w:tc>
        <w:tc>
          <w:tcPr>
            <w:tcW w:w="1529" w:type="dxa"/>
            <w:vAlign w:val="center"/>
          </w:tcPr>
          <w:p>
            <w:pPr>
              <w:jc w:val="center"/>
              <w:rPr>
                <w:rFonts w:hint="eastAsia" w:ascii="宋体" w:hAnsi="宋体" w:eastAsia="宋体" w:cs="宋体"/>
                <w:b w:val="0"/>
                <w:bCs w:val="0"/>
                <w:sz w:val="21"/>
                <w:szCs w:val="21"/>
              </w:rPr>
            </w:pPr>
          </w:p>
        </w:tc>
        <w:tc>
          <w:tcPr>
            <w:tcW w:w="1667" w:type="dxa"/>
            <w:gridSpan w:val="2"/>
          </w:tcPr>
          <w:p>
            <w:pPr>
              <w:jc w:val="center"/>
              <w:rPr>
                <w:rFonts w:hint="eastAsia" w:ascii="宋体" w:hAnsi="宋体" w:eastAsia="宋体" w:cs="宋体"/>
                <w:b w:val="0"/>
                <w:bCs w:val="0"/>
                <w:sz w:val="21"/>
                <w:szCs w:val="21"/>
              </w:rPr>
            </w:pPr>
          </w:p>
        </w:tc>
        <w:tc>
          <w:tcPr>
            <w:tcW w:w="1529" w:type="dxa"/>
            <w:vMerge w:val="restart"/>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200</w:t>
            </w:r>
          </w:p>
        </w:tc>
        <w:tc>
          <w:tcPr>
            <w:tcW w:w="1362" w:type="dxa"/>
            <w:vMerge w:val="restart"/>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□合格 </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□不合格</w:t>
            </w:r>
          </w:p>
        </w:tc>
        <w:tc>
          <w:tcPr>
            <w:tcW w:w="1301" w:type="dxa"/>
            <w:vMerge w:val="restart"/>
            <w:vAlign w:val="center"/>
          </w:tcPr>
          <w:p>
            <w:pPr>
              <w:jc w:val="center"/>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0" w:type="dxa"/>
            <w:vMerge w:val="continue"/>
            <w:vAlign w:val="center"/>
          </w:tcPr>
          <w:p>
            <w:pPr>
              <w:numPr>
                <w:ilvl w:val="0"/>
                <w:numId w:val="26"/>
              </w:numPr>
              <w:jc w:val="center"/>
              <w:rPr>
                <w:rFonts w:hint="eastAsia" w:ascii="宋体" w:hAnsi="宋体" w:eastAsia="宋体" w:cs="宋体"/>
                <w:b w:val="0"/>
                <w:bCs w:val="0"/>
                <w:sz w:val="21"/>
                <w:szCs w:val="21"/>
              </w:rPr>
            </w:pPr>
          </w:p>
        </w:tc>
        <w:tc>
          <w:tcPr>
            <w:tcW w:w="1111" w:type="dxa"/>
            <w:vMerge w:val="continue"/>
            <w:vAlign w:val="center"/>
          </w:tcPr>
          <w:p>
            <w:pPr>
              <w:jc w:val="center"/>
              <w:rPr>
                <w:rFonts w:hint="eastAsia" w:ascii="宋体" w:hAnsi="宋体" w:eastAsia="宋体" w:cs="宋体"/>
                <w:b w:val="0"/>
                <w:bCs w:val="0"/>
                <w:sz w:val="21"/>
                <w:szCs w:val="21"/>
              </w:rPr>
            </w:pPr>
          </w:p>
        </w:tc>
        <w:tc>
          <w:tcPr>
            <w:tcW w:w="1529" w:type="dxa"/>
            <w:vMerge w:val="continue"/>
            <w:vAlign w:val="center"/>
          </w:tcPr>
          <w:p>
            <w:pPr>
              <w:jc w:val="center"/>
              <w:rPr>
                <w:rFonts w:hint="eastAsia" w:ascii="宋体" w:hAnsi="宋体" w:eastAsia="宋体" w:cs="宋体"/>
                <w:b w:val="0"/>
                <w:bCs w:val="0"/>
                <w:sz w:val="21"/>
                <w:szCs w:val="21"/>
              </w:rPr>
            </w:pPr>
          </w:p>
        </w:tc>
        <w:tc>
          <w:tcPr>
            <w:tcW w:w="976" w:type="dxa"/>
            <w:vMerge w:val="continue"/>
          </w:tcPr>
          <w:p>
            <w:pPr>
              <w:jc w:val="center"/>
              <w:rPr>
                <w:rFonts w:hint="eastAsia" w:ascii="宋体" w:hAnsi="宋体" w:eastAsia="宋体" w:cs="宋体"/>
                <w:b w:val="0"/>
                <w:bCs w:val="0"/>
                <w:sz w:val="21"/>
                <w:szCs w:val="21"/>
              </w:rPr>
            </w:pPr>
          </w:p>
        </w:tc>
        <w:tc>
          <w:tcPr>
            <w:tcW w:w="1252" w:type="dxa"/>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1529" w:type="dxa"/>
            <w:gridSpan w:val="2"/>
            <w:vAlign w:val="center"/>
          </w:tcPr>
          <w:p>
            <w:pPr>
              <w:jc w:val="center"/>
              <w:rPr>
                <w:rFonts w:hint="eastAsia" w:ascii="宋体" w:hAnsi="宋体" w:eastAsia="宋体" w:cs="宋体"/>
                <w:b w:val="0"/>
                <w:bCs w:val="0"/>
                <w:sz w:val="21"/>
                <w:szCs w:val="21"/>
              </w:rPr>
            </w:pPr>
          </w:p>
        </w:tc>
        <w:tc>
          <w:tcPr>
            <w:tcW w:w="1529" w:type="dxa"/>
            <w:vAlign w:val="center"/>
          </w:tcPr>
          <w:p>
            <w:pPr>
              <w:jc w:val="center"/>
              <w:rPr>
                <w:rFonts w:hint="eastAsia" w:ascii="宋体" w:hAnsi="宋体" w:eastAsia="宋体" w:cs="宋体"/>
                <w:b w:val="0"/>
                <w:bCs w:val="0"/>
                <w:sz w:val="21"/>
                <w:szCs w:val="21"/>
              </w:rPr>
            </w:pPr>
          </w:p>
        </w:tc>
        <w:tc>
          <w:tcPr>
            <w:tcW w:w="1667" w:type="dxa"/>
            <w:gridSpan w:val="2"/>
          </w:tcPr>
          <w:p>
            <w:pPr>
              <w:jc w:val="center"/>
              <w:rPr>
                <w:rFonts w:hint="eastAsia" w:ascii="宋体" w:hAnsi="宋体" w:eastAsia="宋体" w:cs="宋体"/>
                <w:b w:val="0"/>
                <w:bCs w:val="0"/>
                <w:sz w:val="21"/>
                <w:szCs w:val="21"/>
              </w:rPr>
            </w:pPr>
          </w:p>
        </w:tc>
        <w:tc>
          <w:tcPr>
            <w:tcW w:w="1529" w:type="dxa"/>
            <w:vMerge w:val="continue"/>
            <w:vAlign w:val="center"/>
          </w:tcPr>
          <w:p>
            <w:pPr>
              <w:jc w:val="center"/>
              <w:rPr>
                <w:rFonts w:hint="eastAsia" w:ascii="宋体" w:hAnsi="宋体" w:eastAsia="宋体" w:cs="宋体"/>
                <w:b w:val="0"/>
                <w:bCs w:val="0"/>
                <w:sz w:val="21"/>
                <w:szCs w:val="21"/>
              </w:rPr>
            </w:pPr>
          </w:p>
        </w:tc>
        <w:tc>
          <w:tcPr>
            <w:tcW w:w="1362" w:type="dxa"/>
            <w:vMerge w:val="continue"/>
            <w:vAlign w:val="center"/>
          </w:tcPr>
          <w:p>
            <w:pPr>
              <w:jc w:val="center"/>
              <w:rPr>
                <w:rFonts w:hint="eastAsia" w:ascii="宋体" w:hAnsi="宋体" w:eastAsia="宋体" w:cs="宋体"/>
                <w:b w:val="0"/>
                <w:bCs w:val="0"/>
                <w:sz w:val="21"/>
                <w:szCs w:val="21"/>
              </w:rPr>
            </w:pPr>
          </w:p>
        </w:tc>
        <w:tc>
          <w:tcPr>
            <w:tcW w:w="1301" w:type="dxa"/>
            <w:vMerge w:val="continue"/>
            <w:vAlign w:val="center"/>
          </w:tcPr>
          <w:p>
            <w:pPr>
              <w:jc w:val="center"/>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0" w:type="dxa"/>
            <w:vMerge w:val="restart"/>
            <w:vAlign w:val="center"/>
          </w:tcPr>
          <w:p>
            <w:pPr>
              <w:numPr>
                <w:ilvl w:val="0"/>
                <w:numId w:val="26"/>
              </w:numPr>
              <w:jc w:val="center"/>
              <w:rPr>
                <w:rFonts w:hint="eastAsia" w:ascii="宋体" w:hAnsi="宋体" w:eastAsia="宋体" w:cs="宋体"/>
                <w:b w:val="0"/>
                <w:bCs w:val="0"/>
                <w:sz w:val="21"/>
                <w:szCs w:val="21"/>
              </w:rPr>
            </w:pPr>
          </w:p>
        </w:tc>
        <w:tc>
          <w:tcPr>
            <w:tcW w:w="1111" w:type="dxa"/>
            <w:vMerge w:val="restart"/>
            <w:vAlign w:val="center"/>
          </w:tcPr>
          <w:p>
            <w:pPr>
              <w:jc w:val="center"/>
              <w:rPr>
                <w:rFonts w:hint="eastAsia" w:ascii="宋体" w:hAnsi="宋体" w:eastAsia="宋体" w:cs="宋体"/>
                <w:b w:val="0"/>
                <w:bCs w:val="0"/>
                <w:sz w:val="21"/>
                <w:szCs w:val="21"/>
              </w:rPr>
            </w:pPr>
          </w:p>
        </w:tc>
        <w:tc>
          <w:tcPr>
            <w:tcW w:w="1529"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i w:val="0"/>
                <w:color w:val="000000"/>
                <w:kern w:val="0"/>
                <w:sz w:val="21"/>
                <w:szCs w:val="21"/>
                <w:u w:val="none"/>
                <w:lang w:val="en-US" w:eastAsia="zh-CN" w:bidi="ar"/>
              </w:rPr>
              <w:t>精配间</w:t>
            </w:r>
          </w:p>
        </w:tc>
        <w:tc>
          <w:tcPr>
            <w:tcW w:w="976" w:type="dxa"/>
            <w:vMerge w:val="restart"/>
          </w:tcPr>
          <w:p>
            <w:pPr>
              <w:jc w:val="center"/>
              <w:rPr>
                <w:rFonts w:hint="eastAsia" w:ascii="宋体" w:hAnsi="宋体" w:eastAsia="宋体" w:cs="宋体"/>
                <w:b w:val="0"/>
                <w:bCs w:val="0"/>
                <w:sz w:val="21"/>
                <w:szCs w:val="21"/>
              </w:rPr>
            </w:pPr>
          </w:p>
        </w:tc>
        <w:tc>
          <w:tcPr>
            <w:tcW w:w="1252" w:type="dxa"/>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1529" w:type="dxa"/>
            <w:gridSpan w:val="2"/>
            <w:vAlign w:val="center"/>
          </w:tcPr>
          <w:p>
            <w:pPr>
              <w:jc w:val="center"/>
              <w:rPr>
                <w:rFonts w:hint="eastAsia" w:ascii="宋体" w:hAnsi="宋体" w:eastAsia="宋体" w:cs="宋体"/>
                <w:b w:val="0"/>
                <w:bCs w:val="0"/>
                <w:sz w:val="21"/>
                <w:szCs w:val="21"/>
              </w:rPr>
            </w:pPr>
          </w:p>
        </w:tc>
        <w:tc>
          <w:tcPr>
            <w:tcW w:w="1529" w:type="dxa"/>
            <w:vAlign w:val="center"/>
          </w:tcPr>
          <w:p>
            <w:pPr>
              <w:jc w:val="center"/>
              <w:rPr>
                <w:rFonts w:hint="eastAsia" w:ascii="宋体" w:hAnsi="宋体" w:eastAsia="宋体" w:cs="宋体"/>
                <w:b w:val="0"/>
                <w:bCs w:val="0"/>
                <w:sz w:val="21"/>
                <w:szCs w:val="21"/>
              </w:rPr>
            </w:pPr>
          </w:p>
        </w:tc>
        <w:tc>
          <w:tcPr>
            <w:tcW w:w="1667" w:type="dxa"/>
            <w:gridSpan w:val="2"/>
          </w:tcPr>
          <w:p>
            <w:pPr>
              <w:jc w:val="center"/>
              <w:rPr>
                <w:rFonts w:hint="eastAsia" w:ascii="宋体" w:hAnsi="宋体" w:eastAsia="宋体" w:cs="宋体"/>
                <w:b w:val="0"/>
                <w:bCs w:val="0"/>
                <w:sz w:val="21"/>
                <w:szCs w:val="21"/>
              </w:rPr>
            </w:pPr>
          </w:p>
        </w:tc>
        <w:tc>
          <w:tcPr>
            <w:tcW w:w="1529" w:type="dxa"/>
            <w:vMerge w:val="restart"/>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200</w:t>
            </w:r>
          </w:p>
        </w:tc>
        <w:tc>
          <w:tcPr>
            <w:tcW w:w="1362" w:type="dxa"/>
            <w:vMerge w:val="restart"/>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□合格 </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□不合格</w:t>
            </w:r>
          </w:p>
        </w:tc>
        <w:tc>
          <w:tcPr>
            <w:tcW w:w="1301" w:type="dxa"/>
            <w:vMerge w:val="restart"/>
            <w:vAlign w:val="center"/>
          </w:tcPr>
          <w:p>
            <w:pPr>
              <w:jc w:val="center"/>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0" w:type="dxa"/>
            <w:vMerge w:val="continue"/>
            <w:vAlign w:val="center"/>
          </w:tcPr>
          <w:p>
            <w:pPr>
              <w:numPr>
                <w:ilvl w:val="0"/>
                <w:numId w:val="26"/>
              </w:numPr>
              <w:jc w:val="center"/>
              <w:rPr>
                <w:rFonts w:hint="eastAsia" w:ascii="宋体" w:hAnsi="宋体" w:eastAsia="宋体" w:cs="宋体"/>
                <w:b w:val="0"/>
                <w:bCs w:val="0"/>
                <w:sz w:val="21"/>
                <w:szCs w:val="21"/>
              </w:rPr>
            </w:pPr>
          </w:p>
        </w:tc>
        <w:tc>
          <w:tcPr>
            <w:tcW w:w="1111" w:type="dxa"/>
            <w:vMerge w:val="continue"/>
            <w:vAlign w:val="center"/>
          </w:tcPr>
          <w:p>
            <w:pPr>
              <w:jc w:val="center"/>
              <w:rPr>
                <w:rFonts w:hint="eastAsia" w:ascii="宋体" w:hAnsi="宋体" w:eastAsia="宋体" w:cs="宋体"/>
                <w:b w:val="0"/>
                <w:bCs w:val="0"/>
                <w:sz w:val="21"/>
                <w:szCs w:val="21"/>
              </w:rPr>
            </w:pPr>
          </w:p>
        </w:tc>
        <w:tc>
          <w:tcPr>
            <w:tcW w:w="1529" w:type="dxa"/>
            <w:vMerge w:val="continue"/>
            <w:vAlign w:val="center"/>
          </w:tcPr>
          <w:p>
            <w:pPr>
              <w:jc w:val="center"/>
              <w:rPr>
                <w:rFonts w:hint="eastAsia" w:ascii="宋体" w:hAnsi="宋体" w:eastAsia="宋体" w:cs="宋体"/>
                <w:b w:val="0"/>
                <w:bCs w:val="0"/>
                <w:sz w:val="21"/>
                <w:szCs w:val="21"/>
              </w:rPr>
            </w:pPr>
          </w:p>
        </w:tc>
        <w:tc>
          <w:tcPr>
            <w:tcW w:w="976" w:type="dxa"/>
            <w:vMerge w:val="continue"/>
          </w:tcPr>
          <w:p>
            <w:pPr>
              <w:jc w:val="center"/>
              <w:rPr>
                <w:rFonts w:hint="eastAsia" w:ascii="宋体" w:hAnsi="宋体" w:eastAsia="宋体" w:cs="宋体"/>
                <w:b w:val="0"/>
                <w:bCs w:val="0"/>
                <w:sz w:val="21"/>
                <w:szCs w:val="21"/>
              </w:rPr>
            </w:pPr>
          </w:p>
        </w:tc>
        <w:tc>
          <w:tcPr>
            <w:tcW w:w="1252" w:type="dxa"/>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1529" w:type="dxa"/>
            <w:gridSpan w:val="2"/>
            <w:vAlign w:val="center"/>
          </w:tcPr>
          <w:p>
            <w:pPr>
              <w:jc w:val="center"/>
              <w:rPr>
                <w:rFonts w:hint="eastAsia" w:ascii="宋体" w:hAnsi="宋体" w:eastAsia="宋体" w:cs="宋体"/>
                <w:b w:val="0"/>
                <w:bCs w:val="0"/>
                <w:sz w:val="21"/>
                <w:szCs w:val="21"/>
              </w:rPr>
            </w:pPr>
          </w:p>
        </w:tc>
        <w:tc>
          <w:tcPr>
            <w:tcW w:w="1529" w:type="dxa"/>
            <w:vAlign w:val="center"/>
          </w:tcPr>
          <w:p>
            <w:pPr>
              <w:jc w:val="center"/>
              <w:rPr>
                <w:rFonts w:hint="eastAsia" w:ascii="宋体" w:hAnsi="宋体" w:eastAsia="宋体" w:cs="宋体"/>
                <w:b w:val="0"/>
                <w:bCs w:val="0"/>
                <w:sz w:val="21"/>
                <w:szCs w:val="21"/>
              </w:rPr>
            </w:pPr>
          </w:p>
        </w:tc>
        <w:tc>
          <w:tcPr>
            <w:tcW w:w="1667" w:type="dxa"/>
            <w:gridSpan w:val="2"/>
          </w:tcPr>
          <w:p>
            <w:pPr>
              <w:jc w:val="center"/>
              <w:rPr>
                <w:rFonts w:hint="eastAsia" w:ascii="宋体" w:hAnsi="宋体" w:eastAsia="宋体" w:cs="宋体"/>
                <w:b w:val="0"/>
                <w:bCs w:val="0"/>
                <w:sz w:val="21"/>
                <w:szCs w:val="21"/>
              </w:rPr>
            </w:pPr>
          </w:p>
        </w:tc>
        <w:tc>
          <w:tcPr>
            <w:tcW w:w="1529" w:type="dxa"/>
            <w:vMerge w:val="continue"/>
            <w:vAlign w:val="center"/>
          </w:tcPr>
          <w:p>
            <w:pPr>
              <w:jc w:val="center"/>
              <w:rPr>
                <w:rFonts w:hint="eastAsia" w:ascii="宋体" w:hAnsi="宋体" w:eastAsia="宋体" w:cs="宋体"/>
                <w:b w:val="0"/>
                <w:bCs w:val="0"/>
                <w:sz w:val="21"/>
                <w:szCs w:val="21"/>
              </w:rPr>
            </w:pPr>
          </w:p>
        </w:tc>
        <w:tc>
          <w:tcPr>
            <w:tcW w:w="1362" w:type="dxa"/>
            <w:vMerge w:val="continue"/>
            <w:vAlign w:val="center"/>
          </w:tcPr>
          <w:p>
            <w:pPr>
              <w:jc w:val="center"/>
              <w:rPr>
                <w:rFonts w:hint="eastAsia" w:ascii="宋体" w:hAnsi="宋体" w:eastAsia="宋体" w:cs="宋体"/>
                <w:b w:val="0"/>
                <w:bCs w:val="0"/>
                <w:sz w:val="21"/>
                <w:szCs w:val="21"/>
              </w:rPr>
            </w:pPr>
          </w:p>
        </w:tc>
        <w:tc>
          <w:tcPr>
            <w:tcW w:w="1301" w:type="dxa"/>
            <w:vMerge w:val="continue"/>
            <w:vAlign w:val="center"/>
          </w:tcPr>
          <w:p>
            <w:pPr>
              <w:jc w:val="center"/>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0" w:type="dxa"/>
            <w:vMerge w:val="restart"/>
            <w:vAlign w:val="center"/>
          </w:tcPr>
          <w:p>
            <w:pPr>
              <w:numPr>
                <w:ilvl w:val="0"/>
                <w:numId w:val="26"/>
              </w:numPr>
              <w:jc w:val="center"/>
              <w:rPr>
                <w:rFonts w:hint="eastAsia" w:ascii="宋体" w:hAnsi="宋体" w:eastAsia="宋体" w:cs="宋体"/>
                <w:b w:val="0"/>
                <w:bCs w:val="0"/>
                <w:sz w:val="21"/>
                <w:szCs w:val="21"/>
              </w:rPr>
            </w:pPr>
          </w:p>
        </w:tc>
        <w:tc>
          <w:tcPr>
            <w:tcW w:w="1111" w:type="dxa"/>
            <w:vMerge w:val="restart"/>
            <w:vAlign w:val="center"/>
          </w:tcPr>
          <w:p>
            <w:pPr>
              <w:jc w:val="center"/>
              <w:rPr>
                <w:rFonts w:hint="eastAsia" w:ascii="宋体" w:hAnsi="宋体" w:eastAsia="宋体" w:cs="宋体"/>
                <w:b w:val="0"/>
                <w:bCs w:val="0"/>
                <w:sz w:val="21"/>
                <w:szCs w:val="21"/>
              </w:rPr>
            </w:pPr>
          </w:p>
        </w:tc>
        <w:tc>
          <w:tcPr>
            <w:tcW w:w="1529"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i w:val="0"/>
                <w:color w:val="000000"/>
                <w:kern w:val="0"/>
                <w:sz w:val="21"/>
                <w:szCs w:val="21"/>
                <w:u w:val="none"/>
                <w:lang w:val="en-US" w:eastAsia="zh-CN" w:bidi="ar"/>
              </w:rPr>
              <w:t>灌装间</w:t>
            </w:r>
          </w:p>
        </w:tc>
        <w:tc>
          <w:tcPr>
            <w:tcW w:w="976" w:type="dxa"/>
            <w:vMerge w:val="restart"/>
          </w:tcPr>
          <w:p>
            <w:pPr>
              <w:jc w:val="center"/>
              <w:rPr>
                <w:rFonts w:hint="eastAsia" w:ascii="宋体" w:hAnsi="宋体" w:eastAsia="宋体" w:cs="宋体"/>
                <w:b w:val="0"/>
                <w:bCs w:val="0"/>
                <w:sz w:val="21"/>
                <w:szCs w:val="21"/>
              </w:rPr>
            </w:pPr>
          </w:p>
        </w:tc>
        <w:tc>
          <w:tcPr>
            <w:tcW w:w="1252" w:type="dxa"/>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1529" w:type="dxa"/>
            <w:gridSpan w:val="2"/>
            <w:vAlign w:val="center"/>
          </w:tcPr>
          <w:p>
            <w:pPr>
              <w:jc w:val="center"/>
              <w:rPr>
                <w:rFonts w:hint="eastAsia" w:ascii="宋体" w:hAnsi="宋体" w:eastAsia="宋体" w:cs="宋体"/>
                <w:b w:val="0"/>
                <w:bCs w:val="0"/>
                <w:sz w:val="21"/>
                <w:szCs w:val="21"/>
              </w:rPr>
            </w:pPr>
          </w:p>
        </w:tc>
        <w:tc>
          <w:tcPr>
            <w:tcW w:w="1529" w:type="dxa"/>
            <w:vAlign w:val="center"/>
          </w:tcPr>
          <w:p>
            <w:pPr>
              <w:jc w:val="center"/>
              <w:rPr>
                <w:rFonts w:hint="eastAsia" w:ascii="宋体" w:hAnsi="宋体" w:eastAsia="宋体" w:cs="宋体"/>
                <w:b w:val="0"/>
                <w:bCs w:val="0"/>
                <w:sz w:val="21"/>
                <w:szCs w:val="21"/>
              </w:rPr>
            </w:pPr>
          </w:p>
        </w:tc>
        <w:tc>
          <w:tcPr>
            <w:tcW w:w="1667" w:type="dxa"/>
            <w:gridSpan w:val="2"/>
          </w:tcPr>
          <w:p>
            <w:pPr>
              <w:jc w:val="center"/>
              <w:rPr>
                <w:rFonts w:hint="eastAsia" w:ascii="宋体" w:hAnsi="宋体" w:eastAsia="宋体" w:cs="宋体"/>
                <w:b w:val="0"/>
                <w:bCs w:val="0"/>
                <w:sz w:val="21"/>
                <w:szCs w:val="21"/>
              </w:rPr>
            </w:pPr>
          </w:p>
        </w:tc>
        <w:tc>
          <w:tcPr>
            <w:tcW w:w="1529" w:type="dxa"/>
            <w:vMerge w:val="restart"/>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200</w:t>
            </w:r>
          </w:p>
        </w:tc>
        <w:tc>
          <w:tcPr>
            <w:tcW w:w="1362" w:type="dxa"/>
            <w:vMerge w:val="restart"/>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□合格 </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□不合格</w:t>
            </w:r>
          </w:p>
        </w:tc>
        <w:tc>
          <w:tcPr>
            <w:tcW w:w="1301" w:type="dxa"/>
            <w:vMerge w:val="restart"/>
            <w:vAlign w:val="center"/>
          </w:tcPr>
          <w:p>
            <w:pPr>
              <w:jc w:val="center"/>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0" w:type="dxa"/>
            <w:vMerge w:val="continue"/>
            <w:vAlign w:val="center"/>
          </w:tcPr>
          <w:p>
            <w:pPr>
              <w:numPr>
                <w:ilvl w:val="0"/>
                <w:numId w:val="26"/>
              </w:numPr>
              <w:jc w:val="center"/>
              <w:rPr>
                <w:rFonts w:hint="eastAsia" w:ascii="宋体" w:hAnsi="宋体" w:eastAsia="宋体" w:cs="宋体"/>
                <w:b w:val="0"/>
                <w:bCs w:val="0"/>
                <w:sz w:val="21"/>
                <w:szCs w:val="21"/>
              </w:rPr>
            </w:pPr>
          </w:p>
        </w:tc>
        <w:tc>
          <w:tcPr>
            <w:tcW w:w="1111" w:type="dxa"/>
            <w:vMerge w:val="continue"/>
            <w:vAlign w:val="center"/>
          </w:tcPr>
          <w:p>
            <w:pPr>
              <w:jc w:val="center"/>
              <w:rPr>
                <w:rFonts w:hint="eastAsia" w:ascii="宋体" w:hAnsi="宋体" w:eastAsia="宋体" w:cs="宋体"/>
                <w:b w:val="0"/>
                <w:bCs w:val="0"/>
                <w:sz w:val="21"/>
                <w:szCs w:val="21"/>
              </w:rPr>
            </w:pPr>
          </w:p>
        </w:tc>
        <w:tc>
          <w:tcPr>
            <w:tcW w:w="1529" w:type="dxa"/>
            <w:vMerge w:val="continue"/>
            <w:vAlign w:val="center"/>
          </w:tcPr>
          <w:p>
            <w:pPr>
              <w:jc w:val="center"/>
              <w:rPr>
                <w:rFonts w:hint="eastAsia" w:ascii="宋体" w:hAnsi="宋体" w:eastAsia="宋体" w:cs="宋体"/>
                <w:b w:val="0"/>
                <w:bCs w:val="0"/>
                <w:sz w:val="21"/>
                <w:szCs w:val="21"/>
              </w:rPr>
            </w:pPr>
          </w:p>
        </w:tc>
        <w:tc>
          <w:tcPr>
            <w:tcW w:w="976" w:type="dxa"/>
            <w:vMerge w:val="continue"/>
          </w:tcPr>
          <w:p>
            <w:pPr>
              <w:jc w:val="center"/>
              <w:rPr>
                <w:rFonts w:hint="eastAsia" w:ascii="宋体" w:hAnsi="宋体" w:eastAsia="宋体" w:cs="宋体"/>
                <w:b w:val="0"/>
                <w:bCs w:val="0"/>
                <w:sz w:val="21"/>
                <w:szCs w:val="21"/>
              </w:rPr>
            </w:pPr>
          </w:p>
        </w:tc>
        <w:tc>
          <w:tcPr>
            <w:tcW w:w="1252" w:type="dxa"/>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1529" w:type="dxa"/>
            <w:gridSpan w:val="2"/>
            <w:vAlign w:val="center"/>
          </w:tcPr>
          <w:p>
            <w:pPr>
              <w:jc w:val="center"/>
              <w:rPr>
                <w:rFonts w:hint="eastAsia" w:ascii="宋体" w:hAnsi="宋体" w:eastAsia="宋体" w:cs="宋体"/>
                <w:b w:val="0"/>
                <w:bCs w:val="0"/>
                <w:sz w:val="21"/>
                <w:szCs w:val="21"/>
              </w:rPr>
            </w:pPr>
          </w:p>
        </w:tc>
        <w:tc>
          <w:tcPr>
            <w:tcW w:w="1529" w:type="dxa"/>
            <w:vAlign w:val="center"/>
          </w:tcPr>
          <w:p>
            <w:pPr>
              <w:jc w:val="center"/>
              <w:rPr>
                <w:rFonts w:hint="eastAsia" w:ascii="宋体" w:hAnsi="宋体" w:eastAsia="宋体" w:cs="宋体"/>
                <w:b w:val="0"/>
                <w:bCs w:val="0"/>
                <w:sz w:val="21"/>
                <w:szCs w:val="21"/>
              </w:rPr>
            </w:pPr>
          </w:p>
        </w:tc>
        <w:tc>
          <w:tcPr>
            <w:tcW w:w="1667" w:type="dxa"/>
            <w:gridSpan w:val="2"/>
          </w:tcPr>
          <w:p>
            <w:pPr>
              <w:jc w:val="center"/>
              <w:rPr>
                <w:rFonts w:hint="eastAsia" w:ascii="宋体" w:hAnsi="宋体" w:eastAsia="宋体" w:cs="宋体"/>
                <w:b w:val="0"/>
                <w:bCs w:val="0"/>
                <w:sz w:val="21"/>
                <w:szCs w:val="21"/>
              </w:rPr>
            </w:pPr>
          </w:p>
        </w:tc>
        <w:tc>
          <w:tcPr>
            <w:tcW w:w="1529" w:type="dxa"/>
            <w:vMerge w:val="continue"/>
            <w:vAlign w:val="center"/>
          </w:tcPr>
          <w:p>
            <w:pPr>
              <w:jc w:val="center"/>
              <w:rPr>
                <w:rFonts w:hint="eastAsia" w:ascii="宋体" w:hAnsi="宋体" w:eastAsia="宋体" w:cs="宋体"/>
                <w:b w:val="0"/>
                <w:bCs w:val="0"/>
                <w:sz w:val="21"/>
                <w:szCs w:val="21"/>
              </w:rPr>
            </w:pPr>
          </w:p>
        </w:tc>
        <w:tc>
          <w:tcPr>
            <w:tcW w:w="1362" w:type="dxa"/>
            <w:vMerge w:val="continue"/>
            <w:vAlign w:val="center"/>
          </w:tcPr>
          <w:p>
            <w:pPr>
              <w:jc w:val="center"/>
              <w:rPr>
                <w:rFonts w:hint="eastAsia" w:ascii="宋体" w:hAnsi="宋体" w:eastAsia="宋体" w:cs="宋体"/>
                <w:b w:val="0"/>
                <w:bCs w:val="0"/>
                <w:sz w:val="21"/>
                <w:szCs w:val="21"/>
              </w:rPr>
            </w:pPr>
          </w:p>
        </w:tc>
        <w:tc>
          <w:tcPr>
            <w:tcW w:w="1301" w:type="dxa"/>
            <w:vMerge w:val="continue"/>
            <w:vAlign w:val="center"/>
          </w:tcPr>
          <w:p>
            <w:pPr>
              <w:jc w:val="center"/>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0" w:type="dxa"/>
            <w:vMerge w:val="restart"/>
            <w:vAlign w:val="center"/>
          </w:tcPr>
          <w:p>
            <w:pPr>
              <w:numPr>
                <w:ilvl w:val="0"/>
                <w:numId w:val="26"/>
              </w:numPr>
              <w:jc w:val="center"/>
              <w:rPr>
                <w:rFonts w:hint="eastAsia" w:ascii="宋体" w:hAnsi="宋体" w:eastAsia="宋体" w:cs="宋体"/>
                <w:b w:val="0"/>
                <w:bCs w:val="0"/>
                <w:sz w:val="21"/>
                <w:szCs w:val="21"/>
              </w:rPr>
            </w:pPr>
          </w:p>
        </w:tc>
        <w:tc>
          <w:tcPr>
            <w:tcW w:w="1111" w:type="dxa"/>
            <w:vMerge w:val="restart"/>
            <w:vAlign w:val="center"/>
          </w:tcPr>
          <w:p>
            <w:pPr>
              <w:jc w:val="center"/>
              <w:rPr>
                <w:rFonts w:hint="eastAsia" w:ascii="宋体" w:hAnsi="宋体" w:eastAsia="宋体" w:cs="宋体"/>
                <w:b w:val="0"/>
                <w:bCs w:val="0"/>
                <w:sz w:val="21"/>
                <w:szCs w:val="21"/>
              </w:rPr>
            </w:pPr>
          </w:p>
        </w:tc>
        <w:tc>
          <w:tcPr>
            <w:tcW w:w="1529"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i w:val="0"/>
                <w:color w:val="000000"/>
                <w:kern w:val="0"/>
                <w:sz w:val="21"/>
                <w:szCs w:val="21"/>
                <w:u w:val="none"/>
                <w:lang w:val="en-US" w:eastAsia="zh-CN" w:bidi="ar"/>
              </w:rPr>
              <w:t>铝盖存放间</w:t>
            </w:r>
          </w:p>
        </w:tc>
        <w:tc>
          <w:tcPr>
            <w:tcW w:w="976" w:type="dxa"/>
            <w:vMerge w:val="restart"/>
          </w:tcPr>
          <w:p>
            <w:pPr>
              <w:jc w:val="center"/>
              <w:rPr>
                <w:rFonts w:hint="eastAsia" w:ascii="宋体" w:hAnsi="宋体" w:eastAsia="宋体" w:cs="宋体"/>
                <w:b w:val="0"/>
                <w:bCs w:val="0"/>
                <w:sz w:val="21"/>
                <w:szCs w:val="21"/>
              </w:rPr>
            </w:pPr>
          </w:p>
        </w:tc>
        <w:tc>
          <w:tcPr>
            <w:tcW w:w="1252" w:type="dxa"/>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1529" w:type="dxa"/>
            <w:gridSpan w:val="2"/>
            <w:vAlign w:val="center"/>
          </w:tcPr>
          <w:p>
            <w:pPr>
              <w:jc w:val="center"/>
              <w:rPr>
                <w:rFonts w:hint="eastAsia" w:ascii="宋体" w:hAnsi="宋体" w:eastAsia="宋体" w:cs="宋体"/>
                <w:b w:val="0"/>
                <w:bCs w:val="0"/>
                <w:sz w:val="21"/>
                <w:szCs w:val="21"/>
              </w:rPr>
            </w:pPr>
          </w:p>
        </w:tc>
        <w:tc>
          <w:tcPr>
            <w:tcW w:w="1529" w:type="dxa"/>
            <w:vAlign w:val="center"/>
          </w:tcPr>
          <w:p>
            <w:pPr>
              <w:jc w:val="center"/>
              <w:rPr>
                <w:rFonts w:hint="eastAsia" w:ascii="宋体" w:hAnsi="宋体" w:eastAsia="宋体" w:cs="宋体"/>
                <w:b w:val="0"/>
                <w:bCs w:val="0"/>
                <w:sz w:val="21"/>
                <w:szCs w:val="21"/>
              </w:rPr>
            </w:pPr>
          </w:p>
        </w:tc>
        <w:tc>
          <w:tcPr>
            <w:tcW w:w="1667" w:type="dxa"/>
            <w:gridSpan w:val="2"/>
          </w:tcPr>
          <w:p>
            <w:pPr>
              <w:jc w:val="center"/>
              <w:rPr>
                <w:rFonts w:hint="eastAsia" w:ascii="宋体" w:hAnsi="宋体" w:eastAsia="宋体" w:cs="宋体"/>
                <w:b w:val="0"/>
                <w:bCs w:val="0"/>
                <w:sz w:val="21"/>
                <w:szCs w:val="21"/>
              </w:rPr>
            </w:pPr>
          </w:p>
        </w:tc>
        <w:tc>
          <w:tcPr>
            <w:tcW w:w="1529" w:type="dxa"/>
            <w:vMerge w:val="restart"/>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200</w:t>
            </w:r>
          </w:p>
        </w:tc>
        <w:tc>
          <w:tcPr>
            <w:tcW w:w="1362" w:type="dxa"/>
            <w:vMerge w:val="restart"/>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□合格 </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□不合格</w:t>
            </w:r>
          </w:p>
        </w:tc>
        <w:tc>
          <w:tcPr>
            <w:tcW w:w="1301" w:type="dxa"/>
            <w:vMerge w:val="restart"/>
            <w:vAlign w:val="center"/>
          </w:tcPr>
          <w:p>
            <w:pPr>
              <w:jc w:val="center"/>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0" w:type="dxa"/>
            <w:vMerge w:val="continue"/>
            <w:vAlign w:val="center"/>
          </w:tcPr>
          <w:p>
            <w:pPr>
              <w:numPr>
                <w:ilvl w:val="0"/>
                <w:numId w:val="26"/>
              </w:numPr>
              <w:jc w:val="center"/>
              <w:rPr>
                <w:rFonts w:hint="eastAsia" w:ascii="宋体" w:hAnsi="宋体" w:eastAsia="宋体" w:cs="宋体"/>
                <w:b w:val="0"/>
                <w:bCs w:val="0"/>
                <w:sz w:val="21"/>
                <w:szCs w:val="21"/>
              </w:rPr>
            </w:pPr>
          </w:p>
        </w:tc>
        <w:tc>
          <w:tcPr>
            <w:tcW w:w="1111" w:type="dxa"/>
            <w:vMerge w:val="continue"/>
            <w:vAlign w:val="center"/>
          </w:tcPr>
          <w:p>
            <w:pPr>
              <w:jc w:val="center"/>
              <w:rPr>
                <w:rFonts w:hint="eastAsia" w:ascii="宋体" w:hAnsi="宋体" w:eastAsia="宋体" w:cs="宋体"/>
                <w:b w:val="0"/>
                <w:bCs w:val="0"/>
                <w:sz w:val="21"/>
                <w:szCs w:val="21"/>
              </w:rPr>
            </w:pPr>
          </w:p>
        </w:tc>
        <w:tc>
          <w:tcPr>
            <w:tcW w:w="1529" w:type="dxa"/>
            <w:vMerge w:val="continue"/>
            <w:vAlign w:val="center"/>
          </w:tcPr>
          <w:p>
            <w:pPr>
              <w:jc w:val="center"/>
              <w:rPr>
                <w:rFonts w:hint="eastAsia" w:ascii="宋体" w:hAnsi="宋体" w:eastAsia="宋体" w:cs="宋体"/>
                <w:b w:val="0"/>
                <w:bCs w:val="0"/>
                <w:sz w:val="21"/>
                <w:szCs w:val="21"/>
              </w:rPr>
            </w:pPr>
          </w:p>
        </w:tc>
        <w:tc>
          <w:tcPr>
            <w:tcW w:w="976" w:type="dxa"/>
            <w:vMerge w:val="continue"/>
          </w:tcPr>
          <w:p>
            <w:pPr>
              <w:jc w:val="center"/>
              <w:rPr>
                <w:rFonts w:hint="eastAsia" w:ascii="宋体" w:hAnsi="宋体" w:eastAsia="宋体" w:cs="宋体"/>
                <w:b w:val="0"/>
                <w:bCs w:val="0"/>
                <w:sz w:val="21"/>
                <w:szCs w:val="21"/>
              </w:rPr>
            </w:pPr>
          </w:p>
        </w:tc>
        <w:tc>
          <w:tcPr>
            <w:tcW w:w="1252" w:type="dxa"/>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1529" w:type="dxa"/>
            <w:gridSpan w:val="2"/>
            <w:vAlign w:val="center"/>
          </w:tcPr>
          <w:p>
            <w:pPr>
              <w:jc w:val="center"/>
              <w:rPr>
                <w:rFonts w:hint="eastAsia" w:ascii="宋体" w:hAnsi="宋体" w:eastAsia="宋体" w:cs="宋体"/>
                <w:b w:val="0"/>
                <w:bCs w:val="0"/>
                <w:sz w:val="21"/>
                <w:szCs w:val="21"/>
              </w:rPr>
            </w:pPr>
          </w:p>
        </w:tc>
        <w:tc>
          <w:tcPr>
            <w:tcW w:w="1529" w:type="dxa"/>
            <w:vAlign w:val="center"/>
          </w:tcPr>
          <w:p>
            <w:pPr>
              <w:jc w:val="center"/>
              <w:rPr>
                <w:rFonts w:hint="eastAsia" w:ascii="宋体" w:hAnsi="宋体" w:eastAsia="宋体" w:cs="宋体"/>
                <w:b w:val="0"/>
                <w:bCs w:val="0"/>
                <w:sz w:val="21"/>
                <w:szCs w:val="21"/>
              </w:rPr>
            </w:pPr>
          </w:p>
        </w:tc>
        <w:tc>
          <w:tcPr>
            <w:tcW w:w="1667" w:type="dxa"/>
            <w:gridSpan w:val="2"/>
          </w:tcPr>
          <w:p>
            <w:pPr>
              <w:jc w:val="center"/>
              <w:rPr>
                <w:rFonts w:hint="eastAsia" w:ascii="宋体" w:hAnsi="宋体" w:eastAsia="宋体" w:cs="宋体"/>
                <w:b w:val="0"/>
                <w:bCs w:val="0"/>
                <w:sz w:val="21"/>
                <w:szCs w:val="21"/>
              </w:rPr>
            </w:pPr>
          </w:p>
        </w:tc>
        <w:tc>
          <w:tcPr>
            <w:tcW w:w="1529" w:type="dxa"/>
            <w:vMerge w:val="continue"/>
            <w:vAlign w:val="center"/>
          </w:tcPr>
          <w:p>
            <w:pPr>
              <w:jc w:val="center"/>
              <w:rPr>
                <w:rFonts w:hint="eastAsia" w:ascii="宋体" w:hAnsi="宋体" w:eastAsia="宋体" w:cs="宋体"/>
                <w:b w:val="0"/>
                <w:bCs w:val="0"/>
                <w:sz w:val="21"/>
                <w:szCs w:val="21"/>
              </w:rPr>
            </w:pPr>
          </w:p>
        </w:tc>
        <w:tc>
          <w:tcPr>
            <w:tcW w:w="1362" w:type="dxa"/>
            <w:vMerge w:val="continue"/>
            <w:vAlign w:val="center"/>
          </w:tcPr>
          <w:p>
            <w:pPr>
              <w:jc w:val="center"/>
              <w:rPr>
                <w:rFonts w:hint="eastAsia" w:ascii="宋体" w:hAnsi="宋体" w:eastAsia="宋体" w:cs="宋体"/>
                <w:b w:val="0"/>
                <w:bCs w:val="0"/>
                <w:sz w:val="21"/>
                <w:szCs w:val="21"/>
              </w:rPr>
            </w:pPr>
          </w:p>
        </w:tc>
        <w:tc>
          <w:tcPr>
            <w:tcW w:w="1301" w:type="dxa"/>
            <w:vMerge w:val="continue"/>
            <w:vAlign w:val="center"/>
          </w:tcPr>
          <w:p>
            <w:pPr>
              <w:jc w:val="center"/>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0" w:type="dxa"/>
            <w:vMerge w:val="restart"/>
            <w:vAlign w:val="center"/>
          </w:tcPr>
          <w:p>
            <w:pPr>
              <w:numPr>
                <w:ilvl w:val="0"/>
                <w:numId w:val="26"/>
              </w:numPr>
              <w:jc w:val="center"/>
              <w:rPr>
                <w:rFonts w:hint="eastAsia" w:ascii="宋体" w:hAnsi="宋体" w:eastAsia="宋体" w:cs="宋体"/>
                <w:b w:val="0"/>
                <w:bCs w:val="0"/>
                <w:sz w:val="21"/>
                <w:szCs w:val="21"/>
              </w:rPr>
            </w:pPr>
          </w:p>
        </w:tc>
        <w:tc>
          <w:tcPr>
            <w:tcW w:w="1111" w:type="dxa"/>
            <w:vMerge w:val="restart"/>
            <w:vAlign w:val="center"/>
          </w:tcPr>
          <w:p>
            <w:pPr>
              <w:jc w:val="center"/>
              <w:rPr>
                <w:rFonts w:hint="eastAsia" w:ascii="宋体" w:hAnsi="宋体" w:eastAsia="宋体" w:cs="宋体"/>
                <w:b w:val="0"/>
                <w:bCs w:val="0"/>
                <w:sz w:val="21"/>
                <w:szCs w:val="21"/>
              </w:rPr>
            </w:pPr>
          </w:p>
        </w:tc>
        <w:tc>
          <w:tcPr>
            <w:tcW w:w="1529"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i w:val="0"/>
                <w:color w:val="000000"/>
                <w:kern w:val="0"/>
                <w:sz w:val="21"/>
                <w:szCs w:val="21"/>
                <w:u w:val="none"/>
                <w:lang w:val="en-US" w:eastAsia="zh-CN" w:bidi="ar"/>
              </w:rPr>
              <w:t>中控间</w:t>
            </w:r>
          </w:p>
        </w:tc>
        <w:tc>
          <w:tcPr>
            <w:tcW w:w="976" w:type="dxa"/>
            <w:vMerge w:val="restart"/>
          </w:tcPr>
          <w:p>
            <w:pPr>
              <w:jc w:val="center"/>
              <w:rPr>
                <w:rFonts w:hint="eastAsia" w:ascii="宋体" w:hAnsi="宋体" w:eastAsia="宋体" w:cs="宋体"/>
                <w:b w:val="0"/>
                <w:bCs w:val="0"/>
                <w:sz w:val="21"/>
                <w:szCs w:val="21"/>
              </w:rPr>
            </w:pPr>
          </w:p>
        </w:tc>
        <w:tc>
          <w:tcPr>
            <w:tcW w:w="1252" w:type="dxa"/>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1529" w:type="dxa"/>
            <w:gridSpan w:val="2"/>
            <w:vAlign w:val="center"/>
          </w:tcPr>
          <w:p>
            <w:pPr>
              <w:jc w:val="center"/>
              <w:rPr>
                <w:rFonts w:hint="eastAsia" w:ascii="宋体" w:hAnsi="宋体" w:eastAsia="宋体" w:cs="宋体"/>
                <w:b w:val="0"/>
                <w:bCs w:val="0"/>
                <w:sz w:val="21"/>
                <w:szCs w:val="21"/>
              </w:rPr>
            </w:pPr>
          </w:p>
        </w:tc>
        <w:tc>
          <w:tcPr>
            <w:tcW w:w="1529" w:type="dxa"/>
            <w:vAlign w:val="center"/>
          </w:tcPr>
          <w:p>
            <w:pPr>
              <w:jc w:val="center"/>
              <w:rPr>
                <w:rFonts w:hint="eastAsia" w:ascii="宋体" w:hAnsi="宋体" w:eastAsia="宋体" w:cs="宋体"/>
                <w:b w:val="0"/>
                <w:bCs w:val="0"/>
                <w:sz w:val="21"/>
                <w:szCs w:val="21"/>
              </w:rPr>
            </w:pPr>
          </w:p>
        </w:tc>
        <w:tc>
          <w:tcPr>
            <w:tcW w:w="1667" w:type="dxa"/>
            <w:gridSpan w:val="2"/>
          </w:tcPr>
          <w:p>
            <w:pPr>
              <w:jc w:val="center"/>
              <w:rPr>
                <w:rFonts w:hint="eastAsia" w:ascii="宋体" w:hAnsi="宋体" w:eastAsia="宋体" w:cs="宋体"/>
                <w:b w:val="0"/>
                <w:bCs w:val="0"/>
                <w:sz w:val="21"/>
                <w:szCs w:val="21"/>
              </w:rPr>
            </w:pPr>
          </w:p>
        </w:tc>
        <w:tc>
          <w:tcPr>
            <w:tcW w:w="1529" w:type="dxa"/>
            <w:vMerge w:val="restart"/>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200</w:t>
            </w:r>
          </w:p>
        </w:tc>
        <w:tc>
          <w:tcPr>
            <w:tcW w:w="1362" w:type="dxa"/>
            <w:vMerge w:val="restart"/>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□合格 </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□不合格</w:t>
            </w:r>
          </w:p>
        </w:tc>
        <w:tc>
          <w:tcPr>
            <w:tcW w:w="1301" w:type="dxa"/>
            <w:vMerge w:val="restart"/>
            <w:vAlign w:val="center"/>
          </w:tcPr>
          <w:p>
            <w:pPr>
              <w:jc w:val="center"/>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0" w:type="dxa"/>
            <w:vMerge w:val="continue"/>
            <w:vAlign w:val="center"/>
          </w:tcPr>
          <w:p>
            <w:pPr>
              <w:numPr>
                <w:ilvl w:val="0"/>
                <w:numId w:val="26"/>
              </w:numPr>
              <w:jc w:val="center"/>
              <w:rPr>
                <w:rFonts w:hint="eastAsia" w:ascii="宋体" w:hAnsi="宋体" w:eastAsia="宋体" w:cs="宋体"/>
                <w:b w:val="0"/>
                <w:bCs w:val="0"/>
                <w:sz w:val="21"/>
                <w:szCs w:val="21"/>
              </w:rPr>
            </w:pPr>
          </w:p>
        </w:tc>
        <w:tc>
          <w:tcPr>
            <w:tcW w:w="1111" w:type="dxa"/>
            <w:vMerge w:val="continue"/>
            <w:vAlign w:val="center"/>
          </w:tcPr>
          <w:p>
            <w:pPr>
              <w:jc w:val="center"/>
              <w:rPr>
                <w:rFonts w:hint="eastAsia" w:ascii="宋体" w:hAnsi="宋体" w:eastAsia="宋体" w:cs="宋体"/>
                <w:b w:val="0"/>
                <w:bCs w:val="0"/>
                <w:sz w:val="21"/>
                <w:szCs w:val="21"/>
              </w:rPr>
            </w:pPr>
          </w:p>
        </w:tc>
        <w:tc>
          <w:tcPr>
            <w:tcW w:w="1529" w:type="dxa"/>
            <w:vMerge w:val="continue"/>
            <w:vAlign w:val="center"/>
          </w:tcPr>
          <w:p>
            <w:pPr>
              <w:jc w:val="center"/>
              <w:rPr>
                <w:rFonts w:hint="eastAsia" w:ascii="宋体" w:hAnsi="宋体" w:eastAsia="宋体" w:cs="宋体"/>
                <w:b w:val="0"/>
                <w:bCs w:val="0"/>
                <w:sz w:val="21"/>
                <w:szCs w:val="21"/>
              </w:rPr>
            </w:pPr>
          </w:p>
        </w:tc>
        <w:tc>
          <w:tcPr>
            <w:tcW w:w="976" w:type="dxa"/>
            <w:vMerge w:val="continue"/>
          </w:tcPr>
          <w:p>
            <w:pPr>
              <w:jc w:val="center"/>
              <w:rPr>
                <w:rFonts w:hint="eastAsia" w:ascii="宋体" w:hAnsi="宋体" w:eastAsia="宋体" w:cs="宋体"/>
                <w:b w:val="0"/>
                <w:bCs w:val="0"/>
                <w:sz w:val="21"/>
                <w:szCs w:val="21"/>
              </w:rPr>
            </w:pPr>
          </w:p>
        </w:tc>
        <w:tc>
          <w:tcPr>
            <w:tcW w:w="1252" w:type="dxa"/>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1529" w:type="dxa"/>
            <w:gridSpan w:val="2"/>
            <w:vAlign w:val="center"/>
          </w:tcPr>
          <w:p>
            <w:pPr>
              <w:jc w:val="center"/>
              <w:rPr>
                <w:rFonts w:hint="eastAsia" w:ascii="宋体" w:hAnsi="宋体" w:eastAsia="宋体" w:cs="宋体"/>
                <w:b w:val="0"/>
                <w:bCs w:val="0"/>
                <w:sz w:val="21"/>
                <w:szCs w:val="21"/>
              </w:rPr>
            </w:pPr>
          </w:p>
        </w:tc>
        <w:tc>
          <w:tcPr>
            <w:tcW w:w="1529" w:type="dxa"/>
            <w:vAlign w:val="center"/>
          </w:tcPr>
          <w:p>
            <w:pPr>
              <w:jc w:val="center"/>
              <w:rPr>
                <w:rFonts w:hint="eastAsia" w:ascii="宋体" w:hAnsi="宋体" w:eastAsia="宋体" w:cs="宋体"/>
                <w:b w:val="0"/>
                <w:bCs w:val="0"/>
                <w:sz w:val="21"/>
                <w:szCs w:val="21"/>
              </w:rPr>
            </w:pPr>
          </w:p>
        </w:tc>
        <w:tc>
          <w:tcPr>
            <w:tcW w:w="1667" w:type="dxa"/>
            <w:gridSpan w:val="2"/>
          </w:tcPr>
          <w:p>
            <w:pPr>
              <w:jc w:val="center"/>
              <w:rPr>
                <w:rFonts w:hint="eastAsia" w:ascii="宋体" w:hAnsi="宋体" w:eastAsia="宋体" w:cs="宋体"/>
                <w:b w:val="0"/>
                <w:bCs w:val="0"/>
                <w:sz w:val="21"/>
                <w:szCs w:val="21"/>
              </w:rPr>
            </w:pPr>
          </w:p>
        </w:tc>
        <w:tc>
          <w:tcPr>
            <w:tcW w:w="1529" w:type="dxa"/>
            <w:vMerge w:val="continue"/>
            <w:vAlign w:val="center"/>
          </w:tcPr>
          <w:p>
            <w:pPr>
              <w:jc w:val="center"/>
              <w:rPr>
                <w:rFonts w:hint="eastAsia" w:ascii="宋体" w:hAnsi="宋体" w:eastAsia="宋体" w:cs="宋体"/>
                <w:b w:val="0"/>
                <w:bCs w:val="0"/>
                <w:sz w:val="21"/>
                <w:szCs w:val="21"/>
              </w:rPr>
            </w:pPr>
          </w:p>
        </w:tc>
        <w:tc>
          <w:tcPr>
            <w:tcW w:w="1362" w:type="dxa"/>
            <w:vMerge w:val="continue"/>
            <w:vAlign w:val="center"/>
          </w:tcPr>
          <w:p>
            <w:pPr>
              <w:jc w:val="center"/>
              <w:rPr>
                <w:rFonts w:hint="eastAsia" w:ascii="宋体" w:hAnsi="宋体" w:eastAsia="宋体" w:cs="宋体"/>
                <w:b w:val="0"/>
                <w:bCs w:val="0"/>
                <w:sz w:val="21"/>
                <w:szCs w:val="21"/>
              </w:rPr>
            </w:pPr>
          </w:p>
        </w:tc>
        <w:tc>
          <w:tcPr>
            <w:tcW w:w="1301" w:type="dxa"/>
            <w:vMerge w:val="continue"/>
            <w:vAlign w:val="center"/>
          </w:tcPr>
          <w:p>
            <w:pPr>
              <w:jc w:val="center"/>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0" w:type="dxa"/>
            <w:vMerge w:val="restart"/>
            <w:vAlign w:val="center"/>
          </w:tcPr>
          <w:p>
            <w:pPr>
              <w:numPr>
                <w:ilvl w:val="0"/>
                <w:numId w:val="26"/>
              </w:numPr>
              <w:jc w:val="center"/>
              <w:rPr>
                <w:rFonts w:hint="eastAsia" w:ascii="宋体" w:hAnsi="宋体" w:eastAsia="宋体" w:cs="宋体"/>
                <w:b w:val="0"/>
                <w:bCs w:val="0"/>
                <w:sz w:val="21"/>
                <w:szCs w:val="21"/>
              </w:rPr>
            </w:pPr>
          </w:p>
        </w:tc>
        <w:tc>
          <w:tcPr>
            <w:tcW w:w="1111" w:type="dxa"/>
            <w:vMerge w:val="restart"/>
            <w:vAlign w:val="center"/>
          </w:tcPr>
          <w:p>
            <w:pPr>
              <w:jc w:val="center"/>
              <w:rPr>
                <w:rFonts w:hint="eastAsia" w:ascii="宋体" w:hAnsi="宋体" w:eastAsia="宋体" w:cs="宋体"/>
                <w:b w:val="0"/>
                <w:bCs w:val="0"/>
                <w:sz w:val="21"/>
                <w:szCs w:val="21"/>
              </w:rPr>
            </w:pPr>
          </w:p>
        </w:tc>
        <w:tc>
          <w:tcPr>
            <w:tcW w:w="1529"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i w:val="0"/>
                <w:color w:val="000000"/>
                <w:kern w:val="0"/>
                <w:sz w:val="21"/>
                <w:szCs w:val="21"/>
                <w:u w:val="none"/>
                <w:lang w:val="en-US" w:eastAsia="zh-CN" w:bidi="ar"/>
              </w:rPr>
              <w:t>称量间</w:t>
            </w:r>
          </w:p>
        </w:tc>
        <w:tc>
          <w:tcPr>
            <w:tcW w:w="976" w:type="dxa"/>
            <w:vMerge w:val="restart"/>
          </w:tcPr>
          <w:p>
            <w:pPr>
              <w:jc w:val="center"/>
              <w:rPr>
                <w:rFonts w:hint="eastAsia" w:ascii="宋体" w:hAnsi="宋体" w:eastAsia="宋体" w:cs="宋体"/>
                <w:b w:val="0"/>
                <w:bCs w:val="0"/>
                <w:sz w:val="21"/>
                <w:szCs w:val="21"/>
              </w:rPr>
            </w:pPr>
          </w:p>
        </w:tc>
        <w:tc>
          <w:tcPr>
            <w:tcW w:w="1252" w:type="dxa"/>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1529" w:type="dxa"/>
            <w:gridSpan w:val="2"/>
            <w:vAlign w:val="center"/>
          </w:tcPr>
          <w:p>
            <w:pPr>
              <w:jc w:val="center"/>
              <w:rPr>
                <w:rFonts w:hint="eastAsia" w:ascii="宋体" w:hAnsi="宋体" w:eastAsia="宋体" w:cs="宋体"/>
                <w:b w:val="0"/>
                <w:bCs w:val="0"/>
                <w:sz w:val="21"/>
                <w:szCs w:val="21"/>
              </w:rPr>
            </w:pPr>
          </w:p>
        </w:tc>
        <w:tc>
          <w:tcPr>
            <w:tcW w:w="1529" w:type="dxa"/>
            <w:vAlign w:val="center"/>
          </w:tcPr>
          <w:p>
            <w:pPr>
              <w:jc w:val="center"/>
              <w:rPr>
                <w:rFonts w:hint="eastAsia" w:ascii="宋体" w:hAnsi="宋体" w:eastAsia="宋体" w:cs="宋体"/>
                <w:b w:val="0"/>
                <w:bCs w:val="0"/>
                <w:sz w:val="21"/>
                <w:szCs w:val="21"/>
              </w:rPr>
            </w:pPr>
          </w:p>
        </w:tc>
        <w:tc>
          <w:tcPr>
            <w:tcW w:w="1667" w:type="dxa"/>
            <w:gridSpan w:val="2"/>
          </w:tcPr>
          <w:p>
            <w:pPr>
              <w:jc w:val="center"/>
              <w:rPr>
                <w:rFonts w:hint="eastAsia" w:ascii="宋体" w:hAnsi="宋体" w:eastAsia="宋体" w:cs="宋体"/>
                <w:b w:val="0"/>
                <w:bCs w:val="0"/>
                <w:sz w:val="21"/>
                <w:szCs w:val="21"/>
              </w:rPr>
            </w:pPr>
          </w:p>
        </w:tc>
        <w:tc>
          <w:tcPr>
            <w:tcW w:w="1529" w:type="dxa"/>
            <w:vMerge w:val="restart"/>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200</w:t>
            </w:r>
          </w:p>
        </w:tc>
        <w:tc>
          <w:tcPr>
            <w:tcW w:w="1362" w:type="dxa"/>
            <w:vMerge w:val="restart"/>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□合格 </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□不合格</w:t>
            </w:r>
          </w:p>
        </w:tc>
        <w:tc>
          <w:tcPr>
            <w:tcW w:w="1301" w:type="dxa"/>
            <w:vMerge w:val="restart"/>
            <w:vAlign w:val="center"/>
          </w:tcPr>
          <w:p>
            <w:pPr>
              <w:jc w:val="center"/>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0" w:type="dxa"/>
            <w:vMerge w:val="continue"/>
            <w:vAlign w:val="center"/>
          </w:tcPr>
          <w:p>
            <w:pPr>
              <w:numPr>
                <w:ilvl w:val="0"/>
                <w:numId w:val="26"/>
              </w:numPr>
              <w:jc w:val="center"/>
              <w:rPr>
                <w:rFonts w:hint="eastAsia" w:ascii="宋体" w:hAnsi="宋体" w:eastAsia="宋体" w:cs="宋体"/>
                <w:b w:val="0"/>
                <w:bCs w:val="0"/>
                <w:sz w:val="21"/>
                <w:szCs w:val="21"/>
              </w:rPr>
            </w:pPr>
          </w:p>
        </w:tc>
        <w:tc>
          <w:tcPr>
            <w:tcW w:w="1111" w:type="dxa"/>
            <w:vMerge w:val="continue"/>
            <w:vAlign w:val="center"/>
          </w:tcPr>
          <w:p>
            <w:pPr>
              <w:jc w:val="center"/>
              <w:rPr>
                <w:rFonts w:hint="eastAsia" w:ascii="宋体" w:hAnsi="宋体" w:eastAsia="宋体" w:cs="宋体"/>
                <w:b w:val="0"/>
                <w:bCs w:val="0"/>
                <w:sz w:val="21"/>
                <w:szCs w:val="21"/>
              </w:rPr>
            </w:pPr>
          </w:p>
        </w:tc>
        <w:tc>
          <w:tcPr>
            <w:tcW w:w="1529" w:type="dxa"/>
            <w:vMerge w:val="continue"/>
            <w:vAlign w:val="center"/>
          </w:tcPr>
          <w:p>
            <w:pPr>
              <w:jc w:val="center"/>
              <w:rPr>
                <w:rFonts w:hint="eastAsia" w:ascii="宋体" w:hAnsi="宋体" w:eastAsia="宋体" w:cs="宋体"/>
                <w:b w:val="0"/>
                <w:bCs w:val="0"/>
                <w:sz w:val="21"/>
                <w:szCs w:val="21"/>
              </w:rPr>
            </w:pPr>
          </w:p>
        </w:tc>
        <w:tc>
          <w:tcPr>
            <w:tcW w:w="976" w:type="dxa"/>
            <w:vMerge w:val="continue"/>
          </w:tcPr>
          <w:p>
            <w:pPr>
              <w:jc w:val="center"/>
              <w:rPr>
                <w:rFonts w:hint="eastAsia" w:ascii="宋体" w:hAnsi="宋体" w:eastAsia="宋体" w:cs="宋体"/>
                <w:b w:val="0"/>
                <w:bCs w:val="0"/>
                <w:sz w:val="21"/>
                <w:szCs w:val="21"/>
              </w:rPr>
            </w:pPr>
          </w:p>
        </w:tc>
        <w:tc>
          <w:tcPr>
            <w:tcW w:w="1252" w:type="dxa"/>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1529" w:type="dxa"/>
            <w:gridSpan w:val="2"/>
            <w:vAlign w:val="center"/>
          </w:tcPr>
          <w:p>
            <w:pPr>
              <w:jc w:val="center"/>
              <w:rPr>
                <w:rFonts w:hint="eastAsia" w:ascii="宋体" w:hAnsi="宋体" w:eastAsia="宋体" w:cs="宋体"/>
                <w:b w:val="0"/>
                <w:bCs w:val="0"/>
                <w:sz w:val="21"/>
                <w:szCs w:val="21"/>
              </w:rPr>
            </w:pPr>
          </w:p>
        </w:tc>
        <w:tc>
          <w:tcPr>
            <w:tcW w:w="1529" w:type="dxa"/>
            <w:vAlign w:val="center"/>
          </w:tcPr>
          <w:p>
            <w:pPr>
              <w:jc w:val="center"/>
              <w:rPr>
                <w:rFonts w:hint="eastAsia" w:ascii="宋体" w:hAnsi="宋体" w:eastAsia="宋体" w:cs="宋体"/>
                <w:b w:val="0"/>
                <w:bCs w:val="0"/>
                <w:sz w:val="21"/>
                <w:szCs w:val="21"/>
              </w:rPr>
            </w:pPr>
          </w:p>
        </w:tc>
        <w:tc>
          <w:tcPr>
            <w:tcW w:w="1667" w:type="dxa"/>
            <w:gridSpan w:val="2"/>
          </w:tcPr>
          <w:p>
            <w:pPr>
              <w:jc w:val="center"/>
              <w:rPr>
                <w:rFonts w:hint="eastAsia" w:ascii="宋体" w:hAnsi="宋体" w:eastAsia="宋体" w:cs="宋体"/>
                <w:b w:val="0"/>
                <w:bCs w:val="0"/>
                <w:sz w:val="21"/>
                <w:szCs w:val="21"/>
              </w:rPr>
            </w:pPr>
          </w:p>
        </w:tc>
        <w:tc>
          <w:tcPr>
            <w:tcW w:w="1529" w:type="dxa"/>
            <w:vMerge w:val="continue"/>
            <w:vAlign w:val="center"/>
          </w:tcPr>
          <w:p>
            <w:pPr>
              <w:jc w:val="center"/>
              <w:rPr>
                <w:rFonts w:hint="eastAsia" w:ascii="宋体" w:hAnsi="宋体" w:eastAsia="宋体" w:cs="宋体"/>
                <w:b w:val="0"/>
                <w:bCs w:val="0"/>
                <w:sz w:val="21"/>
                <w:szCs w:val="21"/>
              </w:rPr>
            </w:pPr>
          </w:p>
        </w:tc>
        <w:tc>
          <w:tcPr>
            <w:tcW w:w="1362" w:type="dxa"/>
            <w:vMerge w:val="continue"/>
            <w:vAlign w:val="center"/>
          </w:tcPr>
          <w:p>
            <w:pPr>
              <w:jc w:val="center"/>
              <w:rPr>
                <w:rFonts w:hint="eastAsia" w:ascii="宋体" w:hAnsi="宋体" w:eastAsia="宋体" w:cs="宋体"/>
                <w:b w:val="0"/>
                <w:bCs w:val="0"/>
                <w:sz w:val="21"/>
                <w:szCs w:val="21"/>
              </w:rPr>
            </w:pPr>
          </w:p>
        </w:tc>
        <w:tc>
          <w:tcPr>
            <w:tcW w:w="1301" w:type="dxa"/>
            <w:vMerge w:val="continue"/>
            <w:vAlign w:val="center"/>
          </w:tcPr>
          <w:p>
            <w:pPr>
              <w:jc w:val="center"/>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0" w:type="dxa"/>
            <w:vMerge w:val="restart"/>
            <w:vAlign w:val="center"/>
          </w:tcPr>
          <w:p>
            <w:pPr>
              <w:numPr>
                <w:ilvl w:val="0"/>
                <w:numId w:val="26"/>
              </w:numPr>
              <w:jc w:val="center"/>
              <w:rPr>
                <w:rFonts w:hint="eastAsia" w:ascii="宋体" w:hAnsi="宋体" w:eastAsia="宋体" w:cs="宋体"/>
                <w:b w:val="0"/>
                <w:bCs w:val="0"/>
                <w:sz w:val="21"/>
                <w:szCs w:val="21"/>
              </w:rPr>
            </w:pPr>
          </w:p>
        </w:tc>
        <w:tc>
          <w:tcPr>
            <w:tcW w:w="1111" w:type="dxa"/>
            <w:vMerge w:val="restart"/>
            <w:vAlign w:val="center"/>
          </w:tcPr>
          <w:p>
            <w:pPr>
              <w:jc w:val="center"/>
              <w:rPr>
                <w:rFonts w:hint="eastAsia" w:ascii="宋体" w:hAnsi="宋体" w:eastAsia="宋体" w:cs="宋体"/>
                <w:b w:val="0"/>
                <w:bCs w:val="0"/>
                <w:sz w:val="21"/>
                <w:szCs w:val="21"/>
              </w:rPr>
            </w:pPr>
          </w:p>
        </w:tc>
        <w:tc>
          <w:tcPr>
            <w:tcW w:w="1529"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i w:val="0"/>
                <w:color w:val="000000"/>
                <w:kern w:val="0"/>
                <w:sz w:val="21"/>
                <w:szCs w:val="21"/>
                <w:u w:val="none"/>
                <w:lang w:val="en-US" w:eastAsia="zh-CN" w:bidi="ar"/>
              </w:rPr>
              <w:t>洗瓶间</w:t>
            </w:r>
          </w:p>
        </w:tc>
        <w:tc>
          <w:tcPr>
            <w:tcW w:w="976" w:type="dxa"/>
            <w:vMerge w:val="restart"/>
          </w:tcPr>
          <w:p>
            <w:pPr>
              <w:jc w:val="center"/>
              <w:rPr>
                <w:rFonts w:hint="eastAsia" w:ascii="宋体" w:hAnsi="宋体" w:eastAsia="宋体" w:cs="宋体"/>
                <w:b w:val="0"/>
                <w:bCs w:val="0"/>
                <w:sz w:val="21"/>
                <w:szCs w:val="21"/>
              </w:rPr>
            </w:pPr>
          </w:p>
        </w:tc>
        <w:tc>
          <w:tcPr>
            <w:tcW w:w="1252" w:type="dxa"/>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1529" w:type="dxa"/>
            <w:gridSpan w:val="2"/>
            <w:vAlign w:val="center"/>
          </w:tcPr>
          <w:p>
            <w:pPr>
              <w:jc w:val="center"/>
              <w:rPr>
                <w:rFonts w:hint="eastAsia" w:ascii="宋体" w:hAnsi="宋体" w:eastAsia="宋体" w:cs="宋体"/>
                <w:b w:val="0"/>
                <w:bCs w:val="0"/>
                <w:sz w:val="21"/>
                <w:szCs w:val="21"/>
              </w:rPr>
            </w:pPr>
          </w:p>
        </w:tc>
        <w:tc>
          <w:tcPr>
            <w:tcW w:w="1529" w:type="dxa"/>
            <w:vAlign w:val="center"/>
          </w:tcPr>
          <w:p>
            <w:pPr>
              <w:jc w:val="center"/>
              <w:rPr>
                <w:rFonts w:hint="eastAsia" w:ascii="宋体" w:hAnsi="宋体" w:eastAsia="宋体" w:cs="宋体"/>
                <w:b w:val="0"/>
                <w:bCs w:val="0"/>
                <w:sz w:val="21"/>
                <w:szCs w:val="21"/>
              </w:rPr>
            </w:pPr>
          </w:p>
        </w:tc>
        <w:tc>
          <w:tcPr>
            <w:tcW w:w="1667" w:type="dxa"/>
            <w:gridSpan w:val="2"/>
          </w:tcPr>
          <w:p>
            <w:pPr>
              <w:jc w:val="center"/>
              <w:rPr>
                <w:rFonts w:hint="eastAsia" w:ascii="宋体" w:hAnsi="宋体" w:eastAsia="宋体" w:cs="宋体"/>
                <w:b w:val="0"/>
                <w:bCs w:val="0"/>
                <w:sz w:val="21"/>
                <w:szCs w:val="21"/>
              </w:rPr>
            </w:pPr>
          </w:p>
        </w:tc>
        <w:tc>
          <w:tcPr>
            <w:tcW w:w="1529" w:type="dxa"/>
            <w:vMerge w:val="restart"/>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200</w:t>
            </w:r>
          </w:p>
        </w:tc>
        <w:tc>
          <w:tcPr>
            <w:tcW w:w="1362" w:type="dxa"/>
            <w:vMerge w:val="restart"/>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□合格 </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□不合格</w:t>
            </w:r>
          </w:p>
        </w:tc>
        <w:tc>
          <w:tcPr>
            <w:tcW w:w="1301" w:type="dxa"/>
            <w:vMerge w:val="restart"/>
            <w:vAlign w:val="center"/>
          </w:tcPr>
          <w:p>
            <w:pPr>
              <w:jc w:val="center"/>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0" w:type="dxa"/>
            <w:vMerge w:val="continue"/>
            <w:vAlign w:val="center"/>
          </w:tcPr>
          <w:p>
            <w:pPr>
              <w:numPr>
                <w:ilvl w:val="0"/>
                <w:numId w:val="26"/>
              </w:numPr>
              <w:jc w:val="center"/>
              <w:rPr>
                <w:rFonts w:hint="eastAsia" w:ascii="宋体" w:hAnsi="宋体" w:eastAsia="宋体" w:cs="宋体"/>
                <w:b w:val="0"/>
                <w:bCs w:val="0"/>
                <w:sz w:val="21"/>
                <w:szCs w:val="21"/>
              </w:rPr>
            </w:pPr>
          </w:p>
        </w:tc>
        <w:tc>
          <w:tcPr>
            <w:tcW w:w="1111" w:type="dxa"/>
            <w:vMerge w:val="continue"/>
            <w:vAlign w:val="center"/>
          </w:tcPr>
          <w:p>
            <w:pPr>
              <w:jc w:val="center"/>
              <w:rPr>
                <w:rFonts w:hint="eastAsia" w:ascii="宋体" w:hAnsi="宋体" w:eastAsia="宋体" w:cs="宋体"/>
                <w:b w:val="0"/>
                <w:bCs w:val="0"/>
                <w:sz w:val="21"/>
                <w:szCs w:val="21"/>
              </w:rPr>
            </w:pPr>
          </w:p>
        </w:tc>
        <w:tc>
          <w:tcPr>
            <w:tcW w:w="1529" w:type="dxa"/>
            <w:vMerge w:val="continue"/>
            <w:vAlign w:val="center"/>
          </w:tcPr>
          <w:p>
            <w:pPr>
              <w:jc w:val="center"/>
              <w:rPr>
                <w:rFonts w:hint="eastAsia" w:ascii="宋体" w:hAnsi="宋体" w:eastAsia="宋体" w:cs="宋体"/>
                <w:b w:val="0"/>
                <w:bCs w:val="0"/>
                <w:sz w:val="21"/>
                <w:szCs w:val="21"/>
              </w:rPr>
            </w:pPr>
          </w:p>
        </w:tc>
        <w:tc>
          <w:tcPr>
            <w:tcW w:w="976" w:type="dxa"/>
            <w:vMerge w:val="continue"/>
          </w:tcPr>
          <w:p>
            <w:pPr>
              <w:jc w:val="center"/>
              <w:rPr>
                <w:rFonts w:hint="eastAsia" w:ascii="宋体" w:hAnsi="宋体" w:eastAsia="宋体" w:cs="宋体"/>
                <w:b w:val="0"/>
                <w:bCs w:val="0"/>
                <w:sz w:val="21"/>
                <w:szCs w:val="21"/>
              </w:rPr>
            </w:pPr>
          </w:p>
        </w:tc>
        <w:tc>
          <w:tcPr>
            <w:tcW w:w="1252" w:type="dxa"/>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1529" w:type="dxa"/>
            <w:gridSpan w:val="2"/>
            <w:vAlign w:val="center"/>
          </w:tcPr>
          <w:p>
            <w:pPr>
              <w:jc w:val="center"/>
              <w:rPr>
                <w:rFonts w:hint="eastAsia" w:ascii="宋体" w:hAnsi="宋体" w:eastAsia="宋体" w:cs="宋体"/>
                <w:b w:val="0"/>
                <w:bCs w:val="0"/>
                <w:sz w:val="21"/>
                <w:szCs w:val="21"/>
              </w:rPr>
            </w:pPr>
          </w:p>
        </w:tc>
        <w:tc>
          <w:tcPr>
            <w:tcW w:w="1529" w:type="dxa"/>
            <w:vAlign w:val="center"/>
          </w:tcPr>
          <w:p>
            <w:pPr>
              <w:jc w:val="center"/>
              <w:rPr>
                <w:rFonts w:hint="eastAsia" w:ascii="宋体" w:hAnsi="宋体" w:eastAsia="宋体" w:cs="宋体"/>
                <w:b w:val="0"/>
                <w:bCs w:val="0"/>
                <w:sz w:val="21"/>
                <w:szCs w:val="21"/>
              </w:rPr>
            </w:pPr>
          </w:p>
        </w:tc>
        <w:tc>
          <w:tcPr>
            <w:tcW w:w="1667" w:type="dxa"/>
            <w:gridSpan w:val="2"/>
          </w:tcPr>
          <w:p>
            <w:pPr>
              <w:jc w:val="center"/>
              <w:rPr>
                <w:rFonts w:hint="eastAsia" w:ascii="宋体" w:hAnsi="宋体" w:eastAsia="宋体" w:cs="宋体"/>
                <w:b w:val="0"/>
                <w:bCs w:val="0"/>
                <w:sz w:val="21"/>
                <w:szCs w:val="21"/>
              </w:rPr>
            </w:pPr>
          </w:p>
        </w:tc>
        <w:tc>
          <w:tcPr>
            <w:tcW w:w="1529" w:type="dxa"/>
            <w:vMerge w:val="continue"/>
            <w:vAlign w:val="center"/>
          </w:tcPr>
          <w:p>
            <w:pPr>
              <w:jc w:val="center"/>
              <w:rPr>
                <w:rFonts w:hint="eastAsia" w:ascii="宋体" w:hAnsi="宋体" w:eastAsia="宋体" w:cs="宋体"/>
                <w:b w:val="0"/>
                <w:bCs w:val="0"/>
                <w:sz w:val="21"/>
                <w:szCs w:val="21"/>
              </w:rPr>
            </w:pPr>
          </w:p>
        </w:tc>
        <w:tc>
          <w:tcPr>
            <w:tcW w:w="1362" w:type="dxa"/>
            <w:vMerge w:val="continue"/>
            <w:vAlign w:val="center"/>
          </w:tcPr>
          <w:p>
            <w:pPr>
              <w:jc w:val="center"/>
              <w:rPr>
                <w:rFonts w:hint="eastAsia" w:ascii="宋体" w:hAnsi="宋体" w:eastAsia="宋体" w:cs="宋体"/>
                <w:b w:val="0"/>
                <w:bCs w:val="0"/>
                <w:sz w:val="21"/>
                <w:szCs w:val="21"/>
              </w:rPr>
            </w:pPr>
          </w:p>
        </w:tc>
        <w:tc>
          <w:tcPr>
            <w:tcW w:w="1301" w:type="dxa"/>
            <w:vMerge w:val="continue"/>
            <w:vAlign w:val="center"/>
          </w:tcPr>
          <w:p>
            <w:pPr>
              <w:jc w:val="center"/>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0" w:type="dxa"/>
            <w:vMerge w:val="restart"/>
          </w:tcPr>
          <w:p>
            <w:pPr>
              <w:numPr>
                <w:ilvl w:val="0"/>
                <w:numId w:val="26"/>
              </w:numPr>
              <w:jc w:val="center"/>
              <w:rPr>
                <w:rFonts w:hint="eastAsia" w:ascii="宋体" w:hAnsi="宋体" w:eastAsia="宋体" w:cs="宋体"/>
                <w:b w:val="0"/>
                <w:bCs w:val="0"/>
                <w:sz w:val="21"/>
                <w:szCs w:val="21"/>
              </w:rPr>
            </w:pPr>
          </w:p>
        </w:tc>
        <w:tc>
          <w:tcPr>
            <w:tcW w:w="1111" w:type="dxa"/>
            <w:vMerge w:val="restart"/>
          </w:tcPr>
          <w:p>
            <w:pPr>
              <w:jc w:val="center"/>
              <w:rPr>
                <w:rFonts w:hint="eastAsia" w:ascii="宋体" w:hAnsi="宋体" w:eastAsia="宋体" w:cs="宋体"/>
                <w:b w:val="0"/>
                <w:bCs w:val="0"/>
                <w:sz w:val="21"/>
                <w:szCs w:val="21"/>
              </w:rPr>
            </w:pPr>
          </w:p>
        </w:tc>
        <w:tc>
          <w:tcPr>
            <w:tcW w:w="1529"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i w:val="0"/>
                <w:color w:val="000000"/>
                <w:kern w:val="0"/>
                <w:sz w:val="21"/>
                <w:szCs w:val="21"/>
                <w:u w:val="none"/>
                <w:lang w:val="en-US" w:eastAsia="zh-CN" w:bidi="ar"/>
              </w:rPr>
              <w:t>工器具存房间</w:t>
            </w:r>
          </w:p>
        </w:tc>
        <w:tc>
          <w:tcPr>
            <w:tcW w:w="976" w:type="dxa"/>
            <w:vMerge w:val="restart"/>
          </w:tcPr>
          <w:p>
            <w:pPr>
              <w:jc w:val="center"/>
              <w:rPr>
                <w:rFonts w:hint="eastAsia" w:ascii="宋体" w:hAnsi="宋体" w:eastAsia="宋体" w:cs="宋体"/>
                <w:b w:val="0"/>
                <w:bCs w:val="0"/>
                <w:sz w:val="21"/>
                <w:szCs w:val="21"/>
              </w:rPr>
            </w:pPr>
          </w:p>
        </w:tc>
        <w:tc>
          <w:tcPr>
            <w:tcW w:w="1252" w:type="dxa"/>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1529" w:type="dxa"/>
            <w:gridSpan w:val="2"/>
          </w:tcPr>
          <w:p>
            <w:pPr>
              <w:jc w:val="center"/>
              <w:rPr>
                <w:rFonts w:hint="eastAsia" w:ascii="宋体" w:hAnsi="宋体" w:eastAsia="宋体" w:cs="宋体"/>
                <w:b w:val="0"/>
                <w:bCs w:val="0"/>
                <w:sz w:val="21"/>
                <w:szCs w:val="21"/>
              </w:rPr>
            </w:pPr>
          </w:p>
        </w:tc>
        <w:tc>
          <w:tcPr>
            <w:tcW w:w="1529" w:type="dxa"/>
          </w:tcPr>
          <w:p>
            <w:pPr>
              <w:jc w:val="center"/>
              <w:rPr>
                <w:rFonts w:hint="eastAsia" w:ascii="宋体" w:hAnsi="宋体" w:eastAsia="宋体" w:cs="宋体"/>
                <w:b w:val="0"/>
                <w:bCs w:val="0"/>
                <w:sz w:val="21"/>
                <w:szCs w:val="21"/>
              </w:rPr>
            </w:pPr>
          </w:p>
        </w:tc>
        <w:tc>
          <w:tcPr>
            <w:tcW w:w="1667" w:type="dxa"/>
            <w:gridSpan w:val="2"/>
          </w:tcPr>
          <w:p>
            <w:pPr>
              <w:jc w:val="center"/>
              <w:rPr>
                <w:rFonts w:hint="eastAsia" w:ascii="宋体" w:hAnsi="宋体" w:eastAsia="宋体" w:cs="宋体"/>
                <w:b w:val="0"/>
                <w:bCs w:val="0"/>
                <w:sz w:val="21"/>
                <w:szCs w:val="21"/>
              </w:rPr>
            </w:pPr>
          </w:p>
        </w:tc>
        <w:tc>
          <w:tcPr>
            <w:tcW w:w="1529" w:type="dxa"/>
            <w:vMerge w:val="restart"/>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200</w:t>
            </w:r>
          </w:p>
        </w:tc>
        <w:tc>
          <w:tcPr>
            <w:tcW w:w="1362" w:type="dxa"/>
            <w:vMerge w:val="restart"/>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□合格 </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□不合格</w:t>
            </w:r>
          </w:p>
        </w:tc>
        <w:tc>
          <w:tcPr>
            <w:tcW w:w="1301" w:type="dxa"/>
            <w:vMerge w:val="restart"/>
          </w:tcPr>
          <w:p>
            <w:pPr>
              <w:jc w:val="center"/>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0" w:type="dxa"/>
            <w:vMerge w:val="continue"/>
          </w:tcPr>
          <w:p>
            <w:pPr>
              <w:numPr>
                <w:ilvl w:val="0"/>
                <w:numId w:val="26"/>
              </w:numPr>
              <w:jc w:val="center"/>
              <w:rPr>
                <w:rFonts w:hint="eastAsia" w:ascii="宋体" w:hAnsi="宋体" w:eastAsia="宋体" w:cs="宋体"/>
                <w:b w:val="0"/>
                <w:bCs w:val="0"/>
                <w:sz w:val="21"/>
                <w:szCs w:val="21"/>
              </w:rPr>
            </w:pPr>
          </w:p>
        </w:tc>
        <w:tc>
          <w:tcPr>
            <w:tcW w:w="1111" w:type="dxa"/>
            <w:vMerge w:val="continue"/>
          </w:tcPr>
          <w:p>
            <w:pPr>
              <w:jc w:val="center"/>
              <w:rPr>
                <w:rFonts w:hint="eastAsia" w:ascii="宋体" w:hAnsi="宋体" w:eastAsia="宋体" w:cs="宋体"/>
                <w:b w:val="0"/>
                <w:bCs w:val="0"/>
                <w:sz w:val="21"/>
                <w:szCs w:val="21"/>
              </w:rPr>
            </w:pPr>
          </w:p>
        </w:tc>
        <w:tc>
          <w:tcPr>
            <w:tcW w:w="1529" w:type="dxa"/>
            <w:vMerge w:val="continue"/>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rPr>
            </w:pPr>
          </w:p>
        </w:tc>
        <w:tc>
          <w:tcPr>
            <w:tcW w:w="976" w:type="dxa"/>
            <w:vMerge w:val="continue"/>
          </w:tcPr>
          <w:p>
            <w:pPr>
              <w:jc w:val="center"/>
              <w:rPr>
                <w:rFonts w:hint="eastAsia" w:ascii="宋体" w:hAnsi="宋体" w:eastAsia="宋体" w:cs="宋体"/>
                <w:b w:val="0"/>
                <w:bCs w:val="0"/>
                <w:sz w:val="21"/>
                <w:szCs w:val="21"/>
              </w:rPr>
            </w:pPr>
          </w:p>
        </w:tc>
        <w:tc>
          <w:tcPr>
            <w:tcW w:w="1252" w:type="dxa"/>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1529" w:type="dxa"/>
            <w:gridSpan w:val="2"/>
          </w:tcPr>
          <w:p>
            <w:pPr>
              <w:jc w:val="center"/>
              <w:rPr>
                <w:rFonts w:hint="eastAsia" w:ascii="宋体" w:hAnsi="宋体" w:eastAsia="宋体" w:cs="宋体"/>
                <w:b w:val="0"/>
                <w:bCs w:val="0"/>
                <w:sz w:val="21"/>
                <w:szCs w:val="21"/>
              </w:rPr>
            </w:pPr>
          </w:p>
        </w:tc>
        <w:tc>
          <w:tcPr>
            <w:tcW w:w="1529" w:type="dxa"/>
          </w:tcPr>
          <w:p>
            <w:pPr>
              <w:jc w:val="center"/>
              <w:rPr>
                <w:rFonts w:hint="eastAsia" w:ascii="宋体" w:hAnsi="宋体" w:eastAsia="宋体" w:cs="宋体"/>
                <w:b w:val="0"/>
                <w:bCs w:val="0"/>
                <w:sz w:val="21"/>
                <w:szCs w:val="21"/>
              </w:rPr>
            </w:pPr>
          </w:p>
        </w:tc>
        <w:tc>
          <w:tcPr>
            <w:tcW w:w="1667" w:type="dxa"/>
            <w:gridSpan w:val="2"/>
          </w:tcPr>
          <w:p>
            <w:pPr>
              <w:jc w:val="center"/>
              <w:rPr>
                <w:rFonts w:hint="eastAsia" w:ascii="宋体" w:hAnsi="宋体" w:eastAsia="宋体" w:cs="宋体"/>
                <w:b w:val="0"/>
                <w:bCs w:val="0"/>
                <w:sz w:val="21"/>
                <w:szCs w:val="21"/>
              </w:rPr>
            </w:pPr>
          </w:p>
        </w:tc>
        <w:tc>
          <w:tcPr>
            <w:tcW w:w="1529" w:type="dxa"/>
            <w:vMerge w:val="continue"/>
          </w:tcPr>
          <w:p>
            <w:pPr>
              <w:jc w:val="center"/>
              <w:rPr>
                <w:rFonts w:hint="eastAsia" w:ascii="宋体" w:hAnsi="宋体" w:eastAsia="宋体" w:cs="宋体"/>
                <w:b w:val="0"/>
                <w:bCs w:val="0"/>
                <w:sz w:val="21"/>
                <w:szCs w:val="21"/>
              </w:rPr>
            </w:pPr>
          </w:p>
        </w:tc>
        <w:tc>
          <w:tcPr>
            <w:tcW w:w="1362" w:type="dxa"/>
            <w:vMerge w:val="continue"/>
          </w:tcPr>
          <w:p>
            <w:pPr>
              <w:jc w:val="center"/>
              <w:rPr>
                <w:rFonts w:hint="eastAsia" w:ascii="宋体" w:hAnsi="宋体" w:eastAsia="宋体" w:cs="宋体"/>
                <w:b w:val="0"/>
                <w:bCs w:val="0"/>
                <w:sz w:val="21"/>
                <w:szCs w:val="21"/>
              </w:rPr>
            </w:pPr>
          </w:p>
        </w:tc>
        <w:tc>
          <w:tcPr>
            <w:tcW w:w="1301" w:type="dxa"/>
            <w:vMerge w:val="continue"/>
          </w:tcPr>
          <w:p>
            <w:pPr>
              <w:jc w:val="center"/>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0" w:type="dxa"/>
            <w:vMerge w:val="restart"/>
          </w:tcPr>
          <w:p>
            <w:pPr>
              <w:numPr>
                <w:ilvl w:val="0"/>
                <w:numId w:val="26"/>
              </w:numPr>
              <w:jc w:val="center"/>
              <w:rPr>
                <w:rFonts w:hint="eastAsia" w:ascii="宋体" w:hAnsi="宋体" w:eastAsia="宋体" w:cs="宋体"/>
                <w:b w:val="0"/>
                <w:bCs w:val="0"/>
                <w:sz w:val="21"/>
                <w:szCs w:val="21"/>
              </w:rPr>
            </w:pPr>
          </w:p>
        </w:tc>
        <w:tc>
          <w:tcPr>
            <w:tcW w:w="1111" w:type="dxa"/>
            <w:vMerge w:val="restart"/>
          </w:tcPr>
          <w:p>
            <w:pPr>
              <w:jc w:val="center"/>
              <w:rPr>
                <w:rFonts w:hint="eastAsia" w:ascii="宋体" w:hAnsi="宋体" w:eastAsia="宋体" w:cs="宋体"/>
                <w:b w:val="0"/>
                <w:bCs w:val="0"/>
                <w:sz w:val="21"/>
                <w:szCs w:val="21"/>
              </w:rPr>
            </w:pPr>
          </w:p>
        </w:tc>
        <w:tc>
          <w:tcPr>
            <w:tcW w:w="1529"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i w:val="0"/>
                <w:color w:val="000000"/>
                <w:kern w:val="0"/>
                <w:sz w:val="21"/>
                <w:szCs w:val="21"/>
                <w:u w:val="none"/>
                <w:lang w:val="en-US" w:eastAsia="zh-CN" w:bidi="ar"/>
              </w:rPr>
              <w:t>物料存放间</w:t>
            </w:r>
          </w:p>
        </w:tc>
        <w:tc>
          <w:tcPr>
            <w:tcW w:w="976" w:type="dxa"/>
            <w:vMerge w:val="restart"/>
          </w:tcPr>
          <w:p>
            <w:pPr>
              <w:jc w:val="center"/>
              <w:rPr>
                <w:rFonts w:hint="eastAsia" w:ascii="宋体" w:hAnsi="宋体" w:eastAsia="宋体" w:cs="宋体"/>
                <w:b w:val="0"/>
                <w:bCs w:val="0"/>
                <w:sz w:val="21"/>
                <w:szCs w:val="21"/>
              </w:rPr>
            </w:pPr>
          </w:p>
        </w:tc>
        <w:tc>
          <w:tcPr>
            <w:tcW w:w="1252" w:type="dxa"/>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1529" w:type="dxa"/>
            <w:gridSpan w:val="2"/>
          </w:tcPr>
          <w:p>
            <w:pPr>
              <w:jc w:val="center"/>
              <w:rPr>
                <w:rFonts w:hint="eastAsia" w:ascii="宋体" w:hAnsi="宋体" w:eastAsia="宋体" w:cs="宋体"/>
                <w:b w:val="0"/>
                <w:bCs w:val="0"/>
                <w:sz w:val="21"/>
                <w:szCs w:val="21"/>
              </w:rPr>
            </w:pPr>
          </w:p>
        </w:tc>
        <w:tc>
          <w:tcPr>
            <w:tcW w:w="1529" w:type="dxa"/>
          </w:tcPr>
          <w:p>
            <w:pPr>
              <w:jc w:val="center"/>
              <w:rPr>
                <w:rFonts w:hint="eastAsia" w:ascii="宋体" w:hAnsi="宋体" w:eastAsia="宋体" w:cs="宋体"/>
                <w:b w:val="0"/>
                <w:bCs w:val="0"/>
                <w:sz w:val="21"/>
                <w:szCs w:val="21"/>
              </w:rPr>
            </w:pPr>
          </w:p>
        </w:tc>
        <w:tc>
          <w:tcPr>
            <w:tcW w:w="1667" w:type="dxa"/>
            <w:gridSpan w:val="2"/>
          </w:tcPr>
          <w:p>
            <w:pPr>
              <w:jc w:val="center"/>
              <w:rPr>
                <w:rFonts w:hint="eastAsia" w:ascii="宋体" w:hAnsi="宋体" w:eastAsia="宋体" w:cs="宋体"/>
                <w:b w:val="0"/>
                <w:bCs w:val="0"/>
                <w:sz w:val="21"/>
                <w:szCs w:val="21"/>
              </w:rPr>
            </w:pPr>
          </w:p>
        </w:tc>
        <w:tc>
          <w:tcPr>
            <w:tcW w:w="1529" w:type="dxa"/>
            <w:vMerge w:val="restart"/>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200</w:t>
            </w:r>
          </w:p>
        </w:tc>
        <w:tc>
          <w:tcPr>
            <w:tcW w:w="1362" w:type="dxa"/>
            <w:vMerge w:val="restart"/>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□合格 </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□不合格</w:t>
            </w:r>
          </w:p>
        </w:tc>
        <w:tc>
          <w:tcPr>
            <w:tcW w:w="1301" w:type="dxa"/>
            <w:vMerge w:val="restart"/>
          </w:tcPr>
          <w:p>
            <w:pPr>
              <w:jc w:val="center"/>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0" w:type="dxa"/>
            <w:vMerge w:val="continue"/>
          </w:tcPr>
          <w:p>
            <w:pPr>
              <w:numPr>
                <w:ilvl w:val="0"/>
                <w:numId w:val="26"/>
              </w:numPr>
              <w:jc w:val="center"/>
              <w:rPr>
                <w:rFonts w:hint="eastAsia" w:ascii="宋体" w:hAnsi="宋体" w:eastAsia="宋体" w:cs="宋体"/>
                <w:b w:val="0"/>
                <w:bCs w:val="0"/>
                <w:sz w:val="21"/>
                <w:szCs w:val="21"/>
              </w:rPr>
            </w:pPr>
          </w:p>
        </w:tc>
        <w:tc>
          <w:tcPr>
            <w:tcW w:w="1111" w:type="dxa"/>
            <w:vMerge w:val="continue"/>
          </w:tcPr>
          <w:p>
            <w:pPr>
              <w:jc w:val="center"/>
              <w:rPr>
                <w:rFonts w:hint="eastAsia" w:ascii="宋体" w:hAnsi="宋体" w:eastAsia="宋体" w:cs="宋体"/>
                <w:b w:val="0"/>
                <w:bCs w:val="0"/>
                <w:sz w:val="21"/>
                <w:szCs w:val="21"/>
              </w:rPr>
            </w:pPr>
          </w:p>
        </w:tc>
        <w:tc>
          <w:tcPr>
            <w:tcW w:w="1529" w:type="dxa"/>
            <w:vMerge w:val="continue"/>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i w:val="0"/>
                <w:color w:val="000000"/>
                <w:kern w:val="0"/>
                <w:sz w:val="21"/>
                <w:szCs w:val="21"/>
                <w:u w:val="none"/>
                <w:lang w:val="en-US" w:eastAsia="zh-CN" w:bidi="ar"/>
              </w:rPr>
            </w:pPr>
          </w:p>
        </w:tc>
        <w:tc>
          <w:tcPr>
            <w:tcW w:w="976" w:type="dxa"/>
            <w:vMerge w:val="continue"/>
          </w:tcPr>
          <w:p>
            <w:pPr>
              <w:jc w:val="center"/>
              <w:rPr>
                <w:rFonts w:hint="eastAsia" w:ascii="宋体" w:hAnsi="宋体" w:eastAsia="宋体" w:cs="宋体"/>
                <w:b w:val="0"/>
                <w:bCs w:val="0"/>
                <w:sz w:val="21"/>
                <w:szCs w:val="21"/>
              </w:rPr>
            </w:pPr>
          </w:p>
        </w:tc>
        <w:tc>
          <w:tcPr>
            <w:tcW w:w="1252" w:type="dxa"/>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1529" w:type="dxa"/>
            <w:gridSpan w:val="2"/>
          </w:tcPr>
          <w:p>
            <w:pPr>
              <w:jc w:val="center"/>
              <w:rPr>
                <w:rFonts w:hint="eastAsia" w:ascii="宋体" w:hAnsi="宋体" w:eastAsia="宋体" w:cs="宋体"/>
                <w:b w:val="0"/>
                <w:bCs w:val="0"/>
                <w:sz w:val="21"/>
                <w:szCs w:val="21"/>
              </w:rPr>
            </w:pPr>
          </w:p>
        </w:tc>
        <w:tc>
          <w:tcPr>
            <w:tcW w:w="1529" w:type="dxa"/>
          </w:tcPr>
          <w:p>
            <w:pPr>
              <w:jc w:val="center"/>
              <w:rPr>
                <w:rFonts w:hint="eastAsia" w:ascii="宋体" w:hAnsi="宋体" w:eastAsia="宋体" w:cs="宋体"/>
                <w:b w:val="0"/>
                <w:bCs w:val="0"/>
                <w:sz w:val="21"/>
                <w:szCs w:val="21"/>
              </w:rPr>
            </w:pPr>
          </w:p>
        </w:tc>
        <w:tc>
          <w:tcPr>
            <w:tcW w:w="1667" w:type="dxa"/>
            <w:gridSpan w:val="2"/>
          </w:tcPr>
          <w:p>
            <w:pPr>
              <w:jc w:val="center"/>
              <w:rPr>
                <w:rFonts w:hint="eastAsia" w:ascii="宋体" w:hAnsi="宋体" w:eastAsia="宋体" w:cs="宋体"/>
                <w:b w:val="0"/>
                <w:bCs w:val="0"/>
                <w:sz w:val="21"/>
                <w:szCs w:val="21"/>
              </w:rPr>
            </w:pPr>
          </w:p>
        </w:tc>
        <w:tc>
          <w:tcPr>
            <w:tcW w:w="1529" w:type="dxa"/>
            <w:vMerge w:val="continue"/>
          </w:tcPr>
          <w:p>
            <w:pPr>
              <w:jc w:val="center"/>
              <w:rPr>
                <w:rFonts w:hint="eastAsia" w:ascii="宋体" w:hAnsi="宋体" w:eastAsia="宋体" w:cs="宋体"/>
                <w:b w:val="0"/>
                <w:bCs w:val="0"/>
                <w:sz w:val="21"/>
                <w:szCs w:val="21"/>
              </w:rPr>
            </w:pPr>
          </w:p>
        </w:tc>
        <w:tc>
          <w:tcPr>
            <w:tcW w:w="1362" w:type="dxa"/>
            <w:vMerge w:val="continue"/>
          </w:tcPr>
          <w:p>
            <w:pPr>
              <w:jc w:val="center"/>
              <w:rPr>
                <w:rFonts w:hint="eastAsia" w:ascii="宋体" w:hAnsi="宋体" w:eastAsia="宋体" w:cs="宋体"/>
                <w:b w:val="0"/>
                <w:bCs w:val="0"/>
                <w:sz w:val="21"/>
                <w:szCs w:val="21"/>
              </w:rPr>
            </w:pPr>
          </w:p>
        </w:tc>
        <w:tc>
          <w:tcPr>
            <w:tcW w:w="1301" w:type="dxa"/>
            <w:vMerge w:val="continue"/>
          </w:tcPr>
          <w:p>
            <w:pPr>
              <w:jc w:val="center"/>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0" w:type="dxa"/>
            <w:vMerge w:val="restart"/>
          </w:tcPr>
          <w:p>
            <w:pPr>
              <w:numPr>
                <w:ilvl w:val="0"/>
                <w:numId w:val="26"/>
              </w:numPr>
              <w:jc w:val="center"/>
              <w:rPr>
                <w:rFonts w:hint="eastAsia" w:ascii="宋体" w:hAnsi="宋体" w:eastAsia="宋体" w:cs="宋体"/>
                <w:b w:val="0"/>
                <w:bCs w:val="0"/>
                <w:sz w:val="21"/>
                <w:szCs w:val="21"/>
              </w:rPr>
            </w:pPr>
          </w:p>
        </w:tc>
        <w:tc>
          <w:tcPr>
            <w:tcW w:w="1111" w:type="dxa"/>
            <w:vMerge w:val="restart"/>
          </w:tcPr>
          <w:p>
            <w:pPr>
              <w:jc w:val="center"/>
              <w:rPr>
                <w:rFonts w:hint="eastAsia" w:ascii="宋体" w:hAnsi="宋体" w:eastAsia="宋体" w:cs="宋体"/>
                <w:b w:val="0"/>
                <w:bCs w:val="0"/>
                <w:sz w:val="21"/>
                <w:szCs w:val="21"/>
              </w:rPr>
            </w:pPr>
          </w:p>
        </w:tc>
        <w:tc>
          <w:tcPr>
            <w:tcW w:w="1529"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工器具清洗间</w:t>
            </w:r>
          </w:p>
        </w:tc>
        <w:tc>
          <w:tcPr>
            <w:tcW w:w="976" w:type="dxa"/>
            <w:vMerge w:val="restart"/>
          </w:tcPr>
          <w:p>
            <w:pPr>
              <w:jc w:val="center"/>
              <w:rPr>
                <w:rFonts w:hint="eastAsia" w:ascii="宋体" w:hAnsi="宋体" w:eastAsia="宋体" w:cs="宋体"/>
                <w:b w:val="0"/>
                <w:bCs w:val="0"/>
                <w:sz w:val="21"/>
                <w:szCs w:val="21"/>
              </w:rPr>
            </w:pPr>
          </w:p>
        </w:tc>
        <w:tc>
          <w:tcPr>
            <w:tcW w:w="1252" w:type="dxa"/>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1529" w:type="dxa"/>
            <w:gridSpan w:val="2"/>
          </w:tcPr>
          <w:p>
            <w:pPr>
              <w:jc w:val="center"/>
              <w:rPr>
                <w:rFonts w:hint="eastAsia" w:ascii="宋体" w:hAnsi="宋体" w:eastAsia="宋体" w:cs="宋体"/>
                <w:b w:val="0"/>
                <w:bCs w:val="0"/>
                <w:sz w:val="21"/>
                <w:szCs w:val="21"/>
              </w:rPr>
            </w:pPr>
          </w:p>
        </w:tc>
        <w:tc>
          <w:tcPr>
            <w:tcW w:w="1529" w:type="dxa"/>
          </w:tcPr>
          <w:p>
            <w:pPr>
              <w:jc w:val="center"/>
              <w:rPr>
                <w:rFonts w:hint="eastAsia" w:ascii="宋体" w:hAnsi="宋体" w:eastAsia="宋体" w:cs="宋体"/>
                <w:b w:val="0"/>
                <w:bCs w:val="0"/>
                <w:sz w:val="21"/>
                <w:szCs w:val="21"/>
              </w:rPr>
            </w:pPr>
          </w:p>
        </w:tc>
        <w:tc>
          <w:tcPr>
            <w:tcW w:w="1667" w:type="dxa"/>
            <w:gridSpan w:val="2"/>
          </w:tcPr>
          <w:p>
            <w:pPr>
              <w:jc w:val="center"/>
              <w:rPr>
                <w:rFonts w:hint="eastAsia" w:ascii="宋体" w:hAnsi="宋体" w:eastAsia="宋体" w:cs="宋体"/>
                <w:b w:val="0"/>
                <w:bCs w:val="0"/>
                <w:sz w:val="21"/>
                <w:szCs w:val="21"/>
              </w:rPr>
            </w:pPr>
          </w:p>
        </w:tc>
        <w:tc>
          <w:tcPr>
            <w:tcW w:w="1529" w:type="dxa"/>
            <w:vMerge w:val="restart"/>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200</w:t>
            </w:r>
          </w:p>
        </w:tc>
        <w:tc>
          <w:tcPr>
            <w:tcW w:w="1362" w:type="dxa"/>
            <w:vMerge w:val="restart"/>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□合格 </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□不合格</w:t>
            </w:r>
          </w:p>
        </w:tc>
        <w:tc>
          <w:tcPr>
            <w:tcW w:w="1301" w:type="dxa"/>
            <w:vMerge w:val="restart"/>
          </w:tcPr>
          <w:p>
            <w:pPr>
              <w:jc w:val="center"/>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0" w:type="dxa"/>
            <w:vMerge w:val="continue"/>
          </w:tcPr>
          <w:p>
            <w:pPr>
              <w:numPr>
                <w:ilvl w:val="0"/>
                <w:numId w:val="26"/>
              </w:numPr>
              <w:jc w:val="center"/>
              <w:rPr>
                <w:rFonts w:hint="eastAsia" w:ascii="宋体" w:hAnsi="宋体" w:eastAsia="宋体" w:cs="宋体"/>
                <w:b w:val="0"/>
                <w:bCs w:val="0"/>
                <w:sz w:val="21"/>
                <w:szCs w:val="21"/>
              </w:rPr>
            </w:pPr>
          </w:p>
        </w:tc>
        <w:tc>
          <w:tcPr>
            <w:tcW w:w="1111" w:type="dxa"/>
            <w:vMerge w:val="continue"/>
          </w:tcPr>
          <w:p>
            <w:pPr>
              <w:jc w:val="center"/>
              <w:rPr>
                <w:rFonts w:hint="eastAsia" w:ascii="宋体" w:hAnsi="宋体" w:eastAsia="宋体" w:cs="宋体"/>
                <w:b w:val="0"/>
                <w:bCs w:val="0"/>
                <w:sz w:val="21"/>
                <w:szCs w:val="21"/>
              </w:rPr>
            </w:pPr>
          </w:p>
        </w:tc>
        <w:tc>
          <w:tcPr>
            <w:tcW w:w="1529" w:type="dxa"/>
            <w:vMerge w:val="continue"/>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i w:val="0"/>
                <w:color w:val="000000"/>
                <w:kern w:val="0"/>
                <w:sz w:val="21"/>
                <w:szCs w:val="21"/>
                <w:u w:val="none"/>
                <w:lang w:val="en-US" w:eastAsia="zh-CN" w:bidi="ar"/>
              </w:rPr>
            </w:pPr>
          </w:p>
        </w:tc>
        <w:tc>
          <w:tcPr>
            <w:tcW w:w="976" w:type="dxa"/>
            <w:vMerge w:val="continue"/>
          </w:tcPr>
          <w:p>
            <w:pPr>
              <w:jc w:val="center"/>
              <w:rPr>
                <w:rFonts w:hint="eastAsia" w:ascii="宋体" w:hAnsi="宋体" w:eastAsia="宋体" w:cs="宋体"/>
                <w:b w:val="0"/>
                <w:bCs w:val="0"/>
                <w:sz w:val="21"/>
                <w:szCs w:val="21"/>
              </w:rPr>
            </w:pPr>
          </w:p>
        </w:tc>
        <w:tc>
          <w:tcPr>
            <w:tcW w:w="1252" w:type="dxa"/>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1529" w:type="dxa"/>
            <w:gridSpan w:val="2"/>
          </w:tcPr>
          <w:p>
            <w:pPr>
              <w:jc w:val="center"/>
              <w:rPr>
                <w:rFonts w:hint="eastAsia" w:ascii="宋体" w:hAnsi="宋体" w:eastAsia="宋体" w:cs="宋体"/>
                <w:b w:val="0"/>
                <w:bCs w:val="0"/>
                <w:sz w:val="21"/>
                <w:szCs w:val="21"/>
              </w:rPr>
            </w:pPr>
          </w:p>
        </w:tc>
        <w:tc>
          <w:tcPr>
            <w:tcW w:w="1529" w:type="dxa"/>
          </w:tcPr>
          <w:p>
            <w:pPr>
              <w:jc w:val="center"/>
              <w:rPr>
                <w:rFonts w:hint="eastAsia" w:ascii="宋体" w:hAnsi="宋体" w:eastAsia="宋体" w:cs="宋体"/>
                <w:b w:val="0"/>
                <w:bCs w:val="0"/>
                <w:sz w:val="21"/>
                <w:szCs w:val="21"/>
              </w:rPr>
            </w:pPr>
          </w:p>
        </w:tc>
        <w:tc>
          <w:tcPr>
            <w:tcW w:w="1667" w:type="dxa"/>
            <w:gridSpan w:val="2"/>
          </w:tcPr>
          <w:p>
            <w:pPr>
              <w:jc w:val="center"/>
              <w:rPr>
                <w:rFonts w:hint="eastAsia" w:ascii="宋体" w:hAnsi="宋体" w:eastAsia="宋体" w:cs="宋体"/>
                <w:b w:val="0"/>
                <w:bCs w:val="0"/>
                <w:sz w:val="21"/>
                <w:szCs w:val="21"/>
              </w:rPr>
            </w:pPr>
          </w:p>
        </w:tc>
        <w:tc>
          <w:tcPr>
            <w:tcW w:w="1529" w:type="dxa"/>
            <w:vMerge w:val="continue"/>
          </w:tcPr>
          <w:p>
            <w:pPr>
              <w:jc w:val="center"/>
              <w:rPr>
                <w:rFonts w:hint="eastAsia" w:ascii="宋体" w:hAnsi="宋体" w:eastAsia="宋体" w:cs="宋体"/>
                <w:b w:val="0"/>
                <w:bCs w:val="0"/>
                <w:sz w:val="21"/>
                <w:szCs w:val="21"/>
              </w:rPr>
            </w:pPr>
          </w:p>
        </w:tc>
        <w:tc>
          <w:tcPr>
            <w:tcW w:w="1362" w:type="dxa"/>
            <w:vMerge w:val="continue"/>
          </w:tcPr>
          <w:p>
            <w:pPr>
              <w:jc w:val="center"/>
              <w:rPr>
                <w:rFonts w:hint="eastAsia" w:ascii="宋体" w:hAnsi="宋体" w:eastAsia="宋体" w:cs="宋体"/>
                <w:b w:val="0"/>
                <w:bCs w:val="0"/>
                <w:sz w:val="21"/>
                <w:szCs w:val="21"/>
              </w:rPr>
            </w:pPr>
          </w:p>
        </w:tc>
        <w:tc>
          <w:tcPr>
            <w:tcW w:w="1301" w:type="dxa"/>
            <w:vMerge w:val="continue"/>
          </w:tcPr>
          <w:p>
            <w:pPr>
              <w:jc w:val="center"/>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395" w:type="dxa"/>
            <w:gridSpan w:val="13"/>
            <w:vAlign w:val="center"/>
          </w:tcPr>
          <w:p>
            <w:pPr>
              <w:shd w:val="clear"/>
              <w:kinsoku/>
              <w:wordWrap/>
              <w:overflowPunct/>
              <w:topLinePunct w:val="0"/>
              <w:autoSpaceDE/>
              <w:autoSpaceDN/>
              <w:bidi w:val="0"/>
              <w:spacing w:line="360" w:lineRule="auto"/>
              <w:ind w:left="0" w:leftChars="0" w:right="0" w:rightChars="0"/>
              <w:jc w:val="left"/>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备注/偏差</w:t>
            </w:r>
          </w:p>
          <w:p>
            <w:pPr>
              <w:shd w:val="clear"/>
              <w:kinsoku/>
              <w:wordWrap/>
              <w:overflowPunct/>
              <w:topLinePunct w:val="0"/>
              <w:autoSpaceDE/>
              <w:autoSpaceDN/>
              <w:bidi w:val="0"/>
              <w:spacing w:line="360" w:lineRule="auto"/>
              <w:ind w:left="0" w:leftChars="0" w:right="0" w:rightChars="0"/>
              <w:jc w:val="left"/>
              <w:textAlignment w:val="auto"/>
              <w:rPr>
                <w:rFonts w:hint="eastAsia" w:ascii="宋体" w:hAnsi="宋体" w:eastAsia="宋体" w:cs="宋体"/>
                <w:b w:val="0"/>
                <w:bCs w:val="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526" w:type="dxa"/>
            <w:gridSpan w:val="6"/>
            <w:vMerge w:val="restart"/>
            <w:vAlign w:val="top"/>
          </w:tcPr>
          <w:p>
            <w:pPr>
              <w:shd w:val="clear"/>
              <w:kinsoku/>
              <w:wordWrap/>
              <w:overflowPunct/>
              <w:topLinePunct w:val="0"/>
              <w:autoSpaceDE/>
              <w:autoSpaceDN/>
              <w:bidi w:val="0"/>
              <w:spacing w:line="360" w:lineRule="auto"/>
              <w:ind w:left="0" w:leftChars="0" w:right="0" w:rightChars="0"/>
              <w:jc w:val="both"/>
              <w:textAlignment w:val="auto"/>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总结：</w:t>
            </w: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lang w:eastAsia="zh-CN"/>
              </w:rPr>
            </w:pP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lang w:eastAsia="zh-CN"/>
              </w:rPr>
            </w:pPr>
          </w:p>
          <w:p>
            <w:pPr>
              <w:shd w:val="clear"/>
              <w:kinsoku/>
              <w:wordWrap/>
              <w:overflowPunct/>
              <w:topLinePunct w:val="0"/>
              <w:autoSpaceDE/>
              <w:autoSpaceDN/>
              <w:bidi w:val="0"/>
              <w:spacing w:line="360" w:lineRule="auto"/>
              <w:ind w:left="0" w:leftChars="0" w:right="0" w:rightChars="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eastAsia="zh-CN"/>
              </w:rPr>
              <w:t>总结人日期：</w:t>
            </w:r>
          </w:p>
        </w:tc>
        <w:tc>
          <w:tcPr>
            <w:tcW w:w="3071" w:type="dxa"/>
            <w:gridSpan w:val="3"/>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u w:val="none"/>
                <w:lang w:eastAsia="zh-CN"/>
              </w:rPr>
              <w:t>确认人</w:t>
            </w:r>
            <w:r>
              <w:rPr>
                <w:rFonts w:hint="eastAsia" w:ascii="宋体" w:hAnsi="宋体" w:eastAsia="宋体" w:cs="宋体"/>
                <w:b w:val="0"/>
                <w:bCs w:val="0"/>
                <w:sz w:val="21"/>
                <w:szCs w:val="21"/>
                <w:u w:val="none"/>
              </w:rPr>
              <w:t>签字/日期</w:t>
            </w:r>
          </w:p>
        </w:tc>
        <w:tc>
          <w:tcPr>
            <w:tcW w:w="4798" w:type="dxa"/>
            <w:gridSpan w:val="4"/>
            <w:vAlign w:val="top"/>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 xml:space="preserve"> </w:t>
            </w: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526" w:type="dxa"/>
            <w:gridSpan w:val="6"/>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rPr>
            </w:pPr>
          </w:p>
        </w:tc>
        <w:tc>
          <w:tcPr>
            <w:tcW w:w="3071" w:type="dxa"/>
            <w:gridSpan w:val="3"/>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u w:val="none"/>
                <w:lang w:eastAsia="zh-CN"/>
              </w:rPr>
              <w:t>复核人</w:t>
            </w:r>
            <w:r>
              <w:rPr>
                <w:rFonts w:hint="eastAsia" w:ascii="宋体" w:hAnsi="宋体" w:eastAsia="宋体" w:cs="宋体"/>
                <w:b w:val="0"/>
                <w:bCs w:val="0"/>
                <w:sz w:val="21"/>
                <w:szCs w:val="21"/>
                <w:u w:val="none"/>
              </w:rPr>
              <w:t>签字/日期</w:t>
            </w:r>
          </w:p>
        </w:tc>
        <w:tc>
          <w:tcPr>
            <w:tcW w:w="4798" w:type="dxa"/>
            <w:gridSpan w:val="4"/>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rPr>
            </w:pPr>
          </w:p>
        </w:tc>
      </w:tr>
    </w:tbl>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adjustRightInd/>
        <w:spacing w:line="360" w:lineRule="auto"/>
        <w:ind w:left="0" w:leftChars="0" w:right="0" w:rightChars="0"/>
        <w:jc w:val="both"/>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确认记录</w:t>
      </w:r>
    </w:p>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4"/>
          <w:szCs w:val="24"/>
          <w:u w:val="none"/>
          <w:lang w:val="en-US" w:eastAsia="zh-CN"/>
        </w:rPr>
      </w:pPr>
      <w:bookmarkStart w:id="238" w:name="_Toc7894_WPSOffice_Level1"/>
      <w:bookmarkStart w:id="239" w:name="_Toc20620_WPSOffice_Level1"/>
      <w:r>
        <w:rPr>
          <w:rFonts w:hint="eastAsia" w:ascii="宋体" w:hAnsi="宋体" w:eastAsia="宋体" w:cs="宋体"/>
          <w:b w:val="0"/>
          <w:bCs w:val="0"/>
          <w:sz w:val="24"/>
          <w:szCs w:val="24"/>
          <w:u w:val="none"/>
          <w:lang w:val="en-US" w:eastAsia="zh-CN"/>
        </w:rPr>
        <w:t>沉降菌检测</w:t>
      </w:r>
      <w:bookmarkEnd w:id="238"/>
      <w:bookmarkEnd w:id="239"/>
    </w:p>
    <w:tbl>
      <w:tblPr>
        <w:tblStyle w:val="18"/>
        <w:tblW w:w="145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18"/>
        <w:gridCol w:w="3434"/>
        <w:gridCol w:w="3779"/>
        <w:gridCol w:w="3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502" w:type="dxa"/>
            <w:gridSpan w:val="4"/>
            <w:shd w:val="clear" w:color="auto" w:fill="FFFFFF"/>
            <w:vAlign w:val="center"/>
          </w:tcPr>
          <w:p>
            <w:pPr>
              <w:rPr>
                <w:rFonts w:hint="eastAsia" w:ascii="宋体" w:hAnsi="宋体" w:eastAsia="宋体" w:cs="宋体"/>
                <w:b w:val="0"/>
                <w:bCs w:val="0"/>
                <w:sz w:val="21"/>
                <w:szCs w:val="21"/>
              </w:rPr>
            </w:pPr>
            <w:r>
              <w:rPr>
                <w:rFonts w:hint="eastAsia" w:ascii="宋体" w:hAnsi="宋体" w:eastAsia="宋体" w:cs="宋体"/>
                <w:b w:val="0"/>
                <w:bCs w:val="0"/>
                <w:sz w:val="21"/>
                <w:szCs w:val="21"/>
              </w:rPr>
              <w:t>第</w:t>
            </w:r>
            <w:r>
              <w:rPr>
                <w:rFonts w:hint="eastAsia" w:ascii="宋体" w:hAnsi="宋体" w:eastAsia="宋体" w:cs="宋体"/>
                <w:b w:val="0"/>
                <w:bCs w:val="0"/>
                <w:sz w:val="21"/>
                <w:szCs w:val="21"/>
                <w:u w:val="single"/>
              </w:rPr>
              <w:t xml:space="preserve">     </w:t>
            </w:r>
            <w:r>
              <w:rPr>
                <w:rFonts w:hint="eastAsia" w:ascii="宋体" w:hAnsi="宋体" w:eastAsia="宋体" w:cs="宋体"/>
                <w:b w:val="0"/>
                <w:bCs w:val="0"/>
                <w:sz w:val="21"/>
                <w:szCs w:val="21"/>
              </w:rPr>
              <w:t xml:space="preserve">次                                                        </w:t>
            </w:r>
            <w:r>
              <w:rPr>
                <w:rFonts w:hint="eastAsia" w:ascii="宋体" w:hAnsi="宋体" w:eastAsia="宋体" w:cs="宋体"/>
                <w:b w:val="0"/>
                <w:bCs w:val="0"/>
                <w:sz w:val="21"/>
                <w:szCs w:val="21"/>
              </w:rPr>
              <w:sym w:font="Wingdings 2" w:char="00A3"/>
            </w:r>
            <w:r>
              <w:rPr>
                <w:rFonts w:hint="eastAsia" w:ascii="宋体" w:hAnsi="宋体" w:eastAsia="宋体" w:cs="宋体"/>
                <w:b w:val="0"/>
                <w:bCs w:val="0"/>
                <w:sz w:val="21"/>
                <w:szCs w:val="21"/>
              </w:rPr>
              <w:t xml:space="preserve">静态      </w:t>
            </w:r>
            <w:r>
              <w:rPr>
                <w:rFonts w:hint="eastAsia" w:ascii="宋体" w:hAnsi="宋体" w:eastAsia="宋体" w:cs="宋体"/>
                <w:b w:val="0"/>
                <w:bCs w:val="0"/>
                <w:sz w:val="21"/>
                <w:szCs w:val="21"/>
              </w:rPr>
              <w:sym w:font="Wingdings 2" w:char="00A3"/>
            </w:r>
            <w:r>
              <w:rPr>
                <w:rFonts w:hint="eastAsia" w:ascii="宋体" w:hAnsi="宋体" w:eastAsia="宋体" w:cs="宋体"/>
                <w:b w:val="0"/>
                <w:bCs w:val="0"/>
                <w:sz w:val="21"/>
                <w:szCs w:val="21"/>
              </w:rPr>
              <w:t xml:space="preserve">动态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952" w:type="dxa"/>
            <w:gridSpan w:val="2"/>
            <w:shd w:val="clear" w:color="auto" w:fill="auto"/>
            <w:vAlign w:val="center"/>
          </w:tcPr>
          <w:p>
            <w:pPr>
              <w:pStyle w:val="28"/>
              <w:spacing w:before="0" w:after="0"/>
              <w:ind w:left="840" w:right="840"/>
              <w:jc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培养皿批号</w:t>
            </w:r>
          </w:p>
        </w:tc>
        <w:tc>
          <w:tcPr>
            <w:tcW w:w="7550" w:type="dxa"/>
            <w:gridSpan w:val="2"/>
            <w:shd w:val="clear" w:color="auto" w:fill="auto"/>
            <w:vAlign w:val="center"/>
          </w:tcPr>
          <w:p>
            <w:pPr>
              <w:pStyle w:val="28"/>
              <w:spacing w:before="0" w:after="0"/>
              <w:ind w:left="840" w:right="840"/>
              <w:jc w:val="center"/>
              <w:rPr>
                <w:rFonts w:hint="eastAsia" w:ascii="宋体" w:hAnsi="宋体" w:eastAsia="宋体" w:cs="宋体"/>
                <w:b w:val="0"/>
                <w:bCs w:val="0"/>
                <w:sz w:val="21"/>
                <w:szCs w:val="21"/>
              </w:rPr>
            </w:pPr>
            <w:r>
              <w:rPr>
                <w:rFonts w:hint="eastAsia" w:ascii="宋体" w:hAnsi="宋体" w:eastAsia="宋体" w:cs="宋体"/>
                <w:b w:val="0"/>
                <w:bCs w:val="0"/>
                <w:sz w:val="21"/>
                <w:szCs w:val="21"/>
                <w:lang w:eastAsia="zh-CN"/>
              </w:rPr>
              <w:t>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952" w:type="dxa"/>
            <w:gridSpan w:val="2"/>
            <w:shd w:val="clear" w:color="auto" w:fill="auto"/>
            <w:vAlign w:val="center"/>
          </w:tcPr>
          <w:p>
            <w:pPr>
              <w:pStyle w:val="29"/>
              <w:ind w:left="0" w:leftChars="0" w:right="960"/>
              <w:jc w:val="center"/>
              <w:rPr>
                <w:rFonts w:hint="eastAsia" w:ascii="宋体" w:hAnsi="宋体" w:eastAsia="宋体" w:cs="宋体"/>
                <w:b w:val="0"/>
                <w:bCs w:val="0"/>
                <w:sz w:val="21"/>
                <w:szCs w:val="21"/>
                <w:u w:val="single"/>
              </w:rPr>
            </w:pPr>
          </w:p>
        </w:tc>
        <w:tc>
          <w:tcPr>
            <w:tcW w:w="7550" w:type="dxa"/>
            <w:gridSpan w:val="2"/>
            <w:shd w:val="clear" w:color="auto" w:fill="auto"/>
            <w:vAlign w:val="center"/>
          </w:tcPr>
          <w:p>
            <w:pPr>
              <w:pStyle w:val="29"/>
              <w:ind w:left="0" w:leftChars="0" w:right="960"/>
              <w:jc w:val="center"/>
              <w:rPr>
                <w:rFonts w:hint="eastAsia" w:ascii="宋体" w:hAnsi="宋体" w:eastAsia="宋体" w:cs="宋体"/>
                <w:b w:val="0"/>
                <w:bCs w:val="0"/>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502" w:type="dxa"/>
            <w:gridSpan w:val="4"/>
            <w:shd w:val="clear" w:color="auto" w:fill="auto"/>
            <w:vAlign w:val="center"/>
          </w:tcPr>
          <w:p>
            <w:pPr>
              <w:pStyle w:val="28"/>
              <w:spacing w:before="0" w:after="0"/>
              <w:ind w:left="840" w:right="840"/>
              <w:jc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取样人/取样日期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4502" w:type="dxa"/>
            <w:gridSpan w:val="4"/>
            <w:tcBorders>
              <w:bottom w:val="single" w:color="auto" w:sz="4" w:space="0"/>
            </w:tcBorders>
            <w:shd w:val="clear" w:color="auto" w:fill="auto"/>
            <w:vAlign w:val="center"/>
          </w:tcPr>
          <w:p>
            <w:pPr>
              <w:pStyle w:val="29"/>
              <w:ind w:left="0" w:leftChars="0" w:right="960"/>
              <w:jc w:val="center"/>
              <w:rPr>
                <w:rFonts w:hint="eastAsia" w:ascii="宋体" w:hAnsi="宋体" w:eastAsia="宋体" w:cs="宋体"/>
                <w:b w:val="0"/>
                <w:bCs w:val="0"/>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502" w:type="dxa"/>
            <w:gridSpan w:val="4"/>
            <w:tcBorders>
              <w:bottom w:val="single" w:color="auto" w:sz="4" w:space="0"/>
            </w:tcBorders>
            <w:shd w:val="clear" w:color="auto" w:fill="B3B3B3"/>
            <w:vAlign w:val="center"/>
          </w:tcPr>
          <w:p>
            <w:pPr>
              <w:pStyle w:val="28"/>
              <w:tabs>
                <w:tab w:val="left" w:pos="2130"/>
              </w:tabs>
              <w:spacing w:before="0" w:after="0"/>
              <w:ind w:left="840" w:right="840"/>
              <w:jc w:val="center"/>
              <w:rPr>
                <w:rFonts w:hint="eastAsia" w:ascii="宋体" w:hAnsi="宋体" w:eastAsia="宋体" w:cs="宋体"/>
                <w:b w:val="0"/>
                <w:bCs w:val="0"/>
                <w:sz w:val="21"/>
                <w:szCs w:val="21"/>
                <w:u w:val="single"/>
              </w:rPr>
            </w:pPr>
            <w:r>
              <w:rPr>
                <w:rFonts w:hint="eastAsia" w:ascii="宋体" w:hAnsi="宋体" w:eastAsia="宋体" w:cs="宋体"/>
                <w:b w:val="0"/>
                <w:bCs w:val="0"/>
                <w:sz w:val="21"/>
                <w:szCs w:val="21"/>
              </w:rPr>
              <w:t>培养基阴性对照结果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18" w:type="dxa"/>
            <w:tcBorders>
              <w:bottom w:val="single" w:color="auto" w:sz="4" w:space="0"/>
            </w:tcBorders>
            <w:shd w:val="clear" w:color="auto" w:fill="BFBFBF"/>
            <w:vAlign w:val="center"/>
          </w:tcPr>
          <w:p>
            <w:pPr>
              <w:pStyle w:val="28"/>
              <w:spacing w:before="0" w:after="0"/>
              <w:ind w:left="840" w:right="840"/>
              <w:jc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培养基样品</w:t>
            </w:r>
          </w:p>
        </w:tc>
        <w:tc>
          <w:tcPr>
            <w:tcW w:w="3434" w:type="dxa"/>
            <w:tcBorders>
              <w:bottom w:val="single" w:color="auto" w:sz="4" w:space="0"/>
            </w:tcBorders>
            <w:shd w:val="clear" w:color="auto" w:fill="BFBFBF"/>
            <w:vAlign w:val="center"/>
          </w:tcPr>
          <w:p>
            <w:pPr>
              <w:pStyle w:val="28"/>
              <w:spacing w:before="0" w:after="0"/>
              <w:ind w:left="840" w:right="840"/>
              <w:jc w:val="center"/>
              <w:rPr>
                <w:rFonts w:hint="eastAsia" w:ascii="宋体" w:hAnsi="宋体" w:eastAsia="宋体" w:cs="宋体"/>
                <w:b w:val="0"/>
                <w:bCs w:val="0"/>
                <w:sz w:val="21"/>
                <w:szCs w:val="21"/>
              </w:rPr>
            </w:pPr>
            <w:r>
              <w:rPr>
                <w:rFonts w:hint="eastAsia" w:ascii="宋体" w:hAnsi="宋体" w:eastAsia="宋体" w:cs="宋体"/>
                <w:b w:val="0"/>
                <w:bCs w:val="0"/>
                <w:sz w:val="21"/>
                <w:szCs w:val="21"/>
                <w:lang w:eastAsia="zh-CN"/>
              </w:rPr>
              <w:t>结果</w:t>
            </w:r>
            <w:r>
              <w:rPr>
                <w:rFonts w:hint="eastAsia" w:ascii="宋体" w:hAnsi="宋体" w:eastAsia="宋体" w:cs="宋体"/>
                <w:b w:val="0"/>
                <w:bCs w:val="0"/>
                <w:sz w:val="21"/>
                <w:szCs w:val="21"/>
              </w:rPr>
              <w:t xml:space="preserve"> </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（CFU/皿）</w:t>
            </w:r>
          </w:p>
        </w:tc>
        <w:tc>
          <w:tcPr>
            <w:tcW w:w="3779" w:type="dxa"/>
            <w:tcBorders>
              <w:bottom w:val="single" w:color="auto" w:sz="4" w:space="0"/>
            </w:tcBorders>
            <w:shd w:val="clear" w:color="auto" w:fill="BFBFBF"/>
            <w:vAlign w:val="center"/>
          </w:tcPr>
          <w:p>
            <w:pPr>
              <w:pStyle w:val="28"/>
              <w:spacing w:before="0" w:after="0"/>
              <w:ind w:left="840" w:right="84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合格/不合格</w:t>
            </w:r>
          </w:p>
        </w:tc>
        <w:tc>
          <w:tcPr>
            <w:tcW w:w="3771" w:type="dxa"/>
            <w:tcBorders>
              <w:bottom w:val="single" w:color="auto" w:sz="4" w:space="0"/>
            </w:tcBorders>
            <w:shd w:val="clear" w:color="auto" w:fill="BFBFBF"/>
            <w:vAlign w:val="center"/>
          </w:tcPr>
          <w:p>
            <w:pPr>
              <w:pStyle w:val="28"/>
              <w:spacing w:before="0" w:after="0"/>
              <w:ind w:left="0"/>
              <w:jc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rPr>
              <w:t>确认人签字/日期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18" w:type="dxa"/>
            <w:shd w:val="clear" w:color="auto" w:fill="FFFFFF"/>
            <w:vAlign w:val="center"/>
          </w:tcPr>
          <w:p>
            <w:pPr>
              <w:pStyle w:val="28"/>
              <w:spacing w:before="0" w:after="0"/>
              <w:ind w:left="840" w:right="840"/>
              <w:jc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1</w:t>
            </w:r>
          </w:p>
        </w:tc>
        <w:tc>
          <w:tcPr>
            <w:tcW w:w="3434" w:type="dxa"/>
            <w:shd w:val="clear" w:color="auto" w:fill="FFFFFF"/>
            <w:vAlign w:val="center"/>
          </w:tcPr>
          <w:p>
            <w:pPr>
              <w:pStyle w:val="29"/>
              <w:ind w:left="0" w:leftChars="0" w:right="960"/>
              <w:jc w:val="center"/>
              <w:rPr>
                <w:rFonts w:hint="eastAsia" w:ascii="宋体" w:hAnsi="宋体" w:eastAsia="宋体" w:cs="宋体"/>
                <w:b w:val="0"/>
                <w:bCs w:val="0"/>
                <w:sz w:val="21"/>
                <w:szCs w:val="21"/>
                <w:u w:val="single"/>
              </w:rPr>
            </w:pPr>
          </w:p>
        </w:tc>
        <w:tc>
          <w:tcPr>
            <w:tcW w:w="3779" w:type="dxa"/>
            <w:shd w:val="clear" w:color="auto" w:fill="FFFFFF"/>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 合格    □不合格</w:t>
            </w:r>
          </w:p>
        </w:tc>
        <w:tc>
          <w:tcPr>
            <w:tcW w:w="3771" w:type="dxa"/>
            <w:shd w:val="clear" w:color="auto" w:fill="FFFFFF"/>
            <w:vAlign w:val="center"/>
          </w:tcPr>
          <w:p>
            <w:pPr>
              <w:pStyle w:val="28"/>
              <w:spacing w:before="0" w:after="0"/>
              <w:ind w:left="0"/>
              <w:jc w:val="center"/>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18" w:type="dxa"/>
            <w:shd w:val="clear" w:color="auto" w:fill="FFFFFF"/>
            <w:vAlign w:val="center"/>
          </w:tcPr>
          <w:p>
            <w:pPr>
              <w:pStyle w:val="28"/>
              <w:spacing w:before="0" w:after="0"/>
              <w:ind w:left="840" w:right="840"/>
              <w:jc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2</w:t>
            </w:r>
          </w:p>
        </w:tc>
        <w:tc>
          <w:tcPr>
            <w:tcW w:w="3434" w:type="dxa"/>
            <w:shd w:val="clear" w:color="auto" w:fill="FFFFFF"/>
            <w:vAlign w:val="center"/>
          </w:tcPr>
          <w:p>
            <w:pPr>
              <w:pStyle w:val="29"/>
              <w:ind w:left="0" w:leftChars="0" w:right="960"/>
              <w:jc w:val="center"/>
              <w:rPr>
                <w:rFonts w:hint="eastAsia" w:ascii="宋体" w:hAnsi="宋体" w:eastAsia="宋体" w:cs="宋体"/>
                <w:b w:val="0"/>
                <w:bCs w:val="0"/>
                <w:sz w:val="21"/>
                <w:szCs w:val="21"/>
                <w:u w:val="single"/>
              </w:rPr>
            </w:pPr>
          </w:p>
        </w:tc>
        <w:tc>
          <w:tcPr>
            <w:tcW w:w="3779" w:type="dxa"/>
            <w:shd w:val="clear" w:color="auto" w:fill="FFFFFF"/>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 合格    □不合格</w:t>
            </w:r>
          </w:p>
        </w:tc>
        <w:tc>
          <w:tcPr>
            <w:tcW w:w="3771" w:type="dxa"/>
            <w:shd w:val="clear" w:color="auto" w:fill="FFFFFF"/>
            <w:vAlign w:val="center"/>
          </w:tcPr>
          <w:p>
            <w:pPr>
              <w:pStyle w:val="28"/>
              <w:spacing w:before="0" w:after="0"/>
              <w:ind w:left="0"/>
              <w:jc w:val="center"/>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18" w:type="dxa"/>
            <w:shd w:val="clear" w:color="auto" w:fill="FFFFFF"/>
            <w:vAlign w:val="center"/>
          </w:tcPr>
          <w:p>
            <w:pPr>
              <w:pStyle w:val="28"/>
              <w:spacing w:before="0" w:after="0"/>
              <w:ind w:left="840" w:right="840"/>
              <w:jc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3</w:t>
            </w:r>
          </w:p>
        </w:tc>
        <w:tc>
          <w:tcPr>
            <w:tcW w:w="3434" w:type="dxa"/>
            <w:shd w:val="clear" w:color="auto" w:fill="FFFFFF"/>
            <w:vAlign w:val="center"/>
          </w:tcPr>
          <w:p>
            <w:pPr>
              <w:pStyle w:val="29"/>
              <w:ind w:left="0" w:leftChars="0" w:right="960"/>
              <w:jc w:val="center"/>
              <w:rPr>
                <w:rFonts w:hint="eastAsia" w:ascii="宋体" w:hAnsi="宋体" w:eastAsia="宋体" w:cs="宋体"/>
                <w:b w:val="0"/>
                <w:bCs w:val="0"/>
                <w:sz w:val="21"/>
                <w:szCs w:val="21"/>
                <w:u w:val="single"/>
              </w:rPr>
            </w:pPr>
          </w:p>
        </w:tc>
        <w:tc>
          <w:tcPr>
            <w:tcW w:w="3779" w:type="dxa"/>
            <w:shd w:val="clear" w:color="auto" w:fill="FFFFFF"/>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 合格    □不合格</w:t>
            </w:r>
          </w:p>
        </w:tc>
        <w:tc>
          <w:tcPr>
            <w:tcW w:w="3771" w:type="dxa"/>
            <w:shd w:val="clear" w:color="auto" w:fill="FFFFFF"/>
            <w:vAlign w:val="center"/>
          </w:tcPr>
          <w:p>
            <w:pPr>
              <w:pStyle w:val="28"/>
              <w:spacing w:before="0" w:after="0"/>
              <w:ind w:left="0"/>
              <w:jc w:val="center"/>
              <w:rPr>
                <w:rFonts w:hint="eastAsia" w:ascii="宋体" w:hAnsi="宋体" w:eastAsia="宋体" w:cs="宋体"/>
                <w:b w:val="0"/>
                <w:bCs w:val="0"/>
                <w:sz w:val="21"/>
                <w:szCs w:val="21"/>
              </w:rPr>
            </w:pPr>
          </w:p>
        </w:tc>
      </w:tr>
    </w:tbl>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adjustRightInd/>
        <w:spacing w:line="360" w:lineRule="auto"/>
        <w:ind w:left="0" w:leftChars="0" w:right="0" w:rightChars="0"/>
        <w:jc w:val="both"/>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确认记录</w:t>
      </w:r>
    </w:p>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4"/>
          <w:szCs w:val="24"/>
          <w:u w:val="none"/>
          <w:lang w:val="en-US" w:eastAsia="zh-CN"/>
        </w:rPr>
      </w:pPr>
      <w:bookmarkStart w:id="240" w:name="_Toc8704_WPSOffice_Level1"/>
      <w:bookmarkStart w:id="241" w:name="_Toc15015_WPSOffice_Level1"/>
      <w:r>
        <w:rPr>
          <w:rFonts w:hint="eastAsia" w:ascii="宋体" w:hAnsi="宋体" w:eastAsia="宋体" w:cs="宋体"/>
          <w:b w:val="0"/>
          <w:bCs w:val="0"/>
          <w:sz w:val="24"/>
          <w:szCs w:val="24"/>
          <w:u w:val="none"/>
          <w:lang w:val="en-US" w:eastAsia="zh-CN"/>
        </w:rPr>
        <w:t>沉降菌检测</w:t>
      </w:r>
      <w:bookmarkEnd w:id="240"/>
      <w:bookmarkEnd w:id="241"/>
    </w:p>
    <w:tbl>
      <w:tblPr>
        <w:tblStyle w:val="18"/>
        <w:tblW w:w="143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1111"/>
        <w:gridCol w:w="1529"/>
        <w:gridCol w:w="976"/>
        <w:gridCol w:w="1252"/>
        <w:gridCol w:w="1048"/>
        <w:gridCol w:w="481"/>
        <w:gridCol w:w="1529"/>
        <w:gridCol w:w="1061"/>
        <w:gridCol w:w="606"/>
        <w:gridCol w:w="1529"/>
        <w:gridCol w:w="1362"/>
        <w:gridCol w:w="1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14395" w:type="dxa"/>
            <w:gridSpan w:val="13"/>
            <w:shd w:val="clear" w:color="auto" w:fill="auto"/>
            <w:vAlign w:val="center"/>
          </w:tcPr>
          <w:p>
            <w:pPr>
              <w:rPr>
                <w:rFonts w:hint="eastAsia" w:ascii="宋体" w:hAnsi="宋体" w:eastAsia="宋体" w:cs="宋体"/>
                <w:b w:val="0"/>
                <w:bCs w:val="0"/>
                <w:sz w:val="21"/>
                <w:szCs w:val="21"/>
              </w:rPr>
            </w:pPr>
            <w:r>
              <w:rPr>
                <w:rFonts w:hint="eastAsia" w:ascii="宋体" w:hAnsi="宋体" w:eastAsia="宋体" w:cs="宋体"/>
                <w:b w:val="0"/>
                <w:bCs w:val="0"/>
                <w:sz w:val="21"/>
                <w:szCs w:val="21"/>
              </w:rPr>
              <w:t>第</w:t>
            </w:r>
            <w:r>
              <w:rPr>
                <w:rFonts w:hint="eastAsia" w:ascii="宋体" w:hAnsi="宋体" w:eastAsia="宋体" w:cs="宋体"/>
                <w:b w:val="0"/>
                <w:bCs w:val="0"/>
                <w:sz w:val="21"/>
                <w:szCs w:val="21"/>
                <w:u w:val="single"/>
              </w:rPr>
              <w:t xml:space="preserve">     </w:t>
            </w:r>
            <w:r>
              <w:rPr>
                <w:rFonts w:hint="eastAsia" w:ascii="宋体" w:hAnsi="宋体" w:eastAsia="宋体" w:cs="宋体"/>
                <w:b w:val="0"/>
                <w:bCs w:val="0"/>
                <w:sz w:val="21"/>
                <w:szCs w:val="21"/>
              </w:rPr>
              <w:t xml:space="preserve">次                                   </w:t>
            </w: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rPr>
              <w:t xml:space="preserve">       静态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10" w:type="dxa"/>
            <w:shd w:val="clear" w:color="auto" w:fill="auto"/>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序号</w:t>
            </w:r>
          </w:p>
        </w:tc>
        <w:tc>
          <w:tcPr>
            <w:tcW w:w="1111" w:type="dxa"/>
            <w:shd w:val="clear" w:color="auto" w:fill="auto"/>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房间编号</w:t>
            </w:r>
          </w:p>
        </w:tc>
        <w:tc>
          <w:tcPr>
            <w:tcW w:w="1529" w:type="dxa"/>
            <w:shd w:val="clear" w:color="auto" w:fill="auto"/>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房间名称</w:t>
            </w:r>
          </w:p>
        </w:tc>
        <w:tc>
          <w:tcPr>
            <w:tcW w:w="976" w:type="dxa"/>
            <w:shd w:val="clear" w:color="auto" w:fill="auto"/>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级别</w:t>
            </w:r>
          </w:p>
        </w:tc>
        <w:tc>
          <w:tcPr>
            <w:tcW w:w="1252" w:type="dxa"/>
            <w:shd w:val="clear" w:color="auto" w:fill="auto"/>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测点编号</w:t>
            </w:r>
          </w:p>
        </w:tc>
        <w:tc>
          <w:tcPr>
            <w:tcW w:w="1529" w:type="dxa"/>
            <w:gridSpan w:val="2"/>
            <w:shd w:val="clear" w:color="auto" w:fill="auto"/>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采样时间(h)</w:t>
            </w:r>
          </w:p>
        </w:tc>
        <w:tc>
          <w:tcPr>
            <w:tcW w:w="1529" w:type="dxa"/>
            <w:shd w:val="clear" w:color="auto" w:fill="auto"/>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培养基样本结果(cfu/皿)</w:t>
            </w:r>
          </w:p>
        </w:tc>
        <w:tc>
          <w:tcPr>
            <w:tcW w:w="1667" w:type="dxa"/>
            <w:gridSpan w:val="2"/>
            <w:shd w:val="clear" w:color="auto" w:fill="auto"/>
          </w:tcPr>
          <w:p>
            <w:pPr>
              <w:spacing w:before="80" w:after="8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平均值</w:t>
            </w:r>
          </w:p>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(cfu/皿/4小时)</w:t>
            </w:r>
          </w:p>
        </w:tc>
        <w:tc>
          <w:tcPr>
            <w:tcW w:w="1529" w:type="dxa"/>
            <w:shd w:val="clear" w:color="auto" w:fill="auto"/>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可接受标准(cfu/皿/4小时)</w:t>
            </w:r>
          </w:p>
        </w:tc>
        <w:tc>
          <w:tcPr>
            <w:tcW w:w="1362" w:type="dxa"/>
            <w:shd w:val="clear" w:color="auto" w:fill="auto"/>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结果</w:t>
            </w:r>
          </w:p>
        </w:tc>
        <w:tc>
          <w:tcPr>
            <w:tcW w:w="1301" w:type="dxa"/>
            <w:shd w:val="clear" w:color="auto" w:fill="auto"/>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确认人签字/日期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dxa"/>
            <w:vMerge w:val="restart"/>
            <w:vAlign w:val="center"/>
          </w:tcPr>
          <w:p>
            <w:pPr>
              <w:numPr>
                <w:ilvl w:val="0"/>
                <w:numId w:val="27"/>
              </w:numPr>
              <w:ind w:left="425" w:leftChars="0" w:hanging="425" w:firstLineChars="0"/>
              <w:jc w:val="center"/>
              <w:rPr>
                <w:rFonts w:hint="eastAsia" w:ascii="宋体" w:hAnsi="宋体" w:eastAsia="宋体" w:cs="宋体"/>
                <w:b w:val="0"/>
                <w:bCs w:val="0"/>
                <w:sz w:val="21"/>
                <w:szCs w:val="21"/>
              </w:rPr>
            </w:pPr>
          </w:p>
        </w:tc>
        <w:tc>
          <w:tcPr>
            <w:tcW w:w="1111" w:type="dxa"/>
            <w:vMerge w:val="restart"/>
            <w:vAlign w:val="center"/>
          </w:tcPr>
          <w:p>
            <w:pPr>
              <w:pStyle w:val="28"/>
              <w:spacing w:before="0" w:after="0"/>
              <w:ind w:left="0" w:right="115"/>
              <w:jc w:val="center"/>
              <w:rPr>
                <w:rFonts w:hint="eastAsia" w:ascii="宋体" w:hAnsi="宋体" w:eastAsia="宋体" w:cs="宋体"/>
                <w:b w:val="0"/>
                <w:bCs w:val="0"/>
                <w:sz w:val="21"/>
                <w:szCs w:val="21"/>
              </w:rPr>
            </w:pPr>
          </w:p>
        </w:tc>
        <w:tc>
          <w:tcPr>
            <w:tcW w:w="1529"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i w:val="0"/>
                <w:color w:val="000000"/>
                <w:kern w:val="0"/>
                <w:sz w:val="21"/>
                <w:szCs w:val="21"/>
                <w:u w:val="none"/>
                <w:lang w:val="en-US" w:eastAsia="zh-CN" w:bidi="ar"/>
              </w:rPr>
              <w:t>男一更</w:t>
            </w:r>
          </w:p>
        </w:tc>
        <w:tc>
          <w:tcPr>
            <w:tcW w:w="976" w:type="dxa"/>
            <w:vMerge w:val="restart"/>
            <w:vAlign w:val="center"/>
          </w:tcPr>
          <w:p>
            <w:pPr>
              <w:pStyle w:val="24"/>
              <w:tabs>
                <w:tab w:val="left" w:pos="102"/>
                <w:tab w:val="clear" w:pos="360"/>
              </w:tabs>
              <w:jc w:val="center"/>
              <w:rPr>
                <w:rFonts w:hint="eastAsia" w:ascii="宋体" w:hAnsi="宋体" w:eastAsia="宋体" w:cs="宋体"/>
                <w:b w:val="0"/>
                <w:bCs w:val="0"/>
                <w:sz w:val="21"/>
                <w:szCs w:val="21"/>
              </w:rPr>
            </w:pPr>
            <w:r>
              <w:rPr>
                <w:rFonts w:hint="eastAsia" w:ascii="宋体" w:hAnsi="宋体" w:eastAsia="宋体" w:cs="宋体"/>
                <w:b w:val="0"/>
                <w:bCs w:val="0"/>
                <w:sz w:val="21"/>
                <w:szCs w:val="21"/>
                <w:lang w:eastAsia="zh-CN"/>
              </w:rPr>
              <w:t>D</w:t>
            </w:r>
          </w:p>
        </w:tc>
        <w:tc>
          <w:tcPr>
            <w:tcW w:w="1252" w:type="dxa"/>
            <w:vAlign w:val="center"/>
          </w:tcPr>
          <w:p>
            <w:pPr>
              <w:pStyle w:val="24"/>
              <w:tabs>
                <w:tab w:val="left" w:pos="102"/>
                <w:tab w:val="clear" w:pos="360"/>
              </w:tabs>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1529" w:type="dxa"/>
            <w:gridSpan w:val="2"/>
            <w:vMerge w:val="restart"/>
            <w:vAlign w:val="center"/>
          </w:tcPr>
          <w:p>
            <w:pPr>
              <w:spacing w:before="80" w:after="80"/>
              <w:jc w:val="right"/>
              <w:rPr>
                <w:rFonts w:hint="eastAsia" w:ascii="宋体" w:hAnsi="宋体" w:eastAsia="宋体" w:cs="宋体"/>
                <w:b w:val="0"/>
                <w:bCs w:val="0"/>
                <w:sz w:val="21"/>
                <w:szCs w:val="21"/>
              </w:rPr>
            </w:pPr>
          </w:p>
        </w:tc>
        <w:tc>
          <w:tcPr>
            <w:tcW w:w="1529" w:type="dxa"/>
            <w:vAlign w:val="center"/>
          </w:tcPr>
          <w:p>
            <w:pPr>
              <w:spacing w:before="80" w:after="80"/>
              <w:jc w:val="right"/>
              <w:rPr>
                <w:rFonts w:hint="eastAsia" w:ascii="宋体" w:hAnsi="宋体" w:eastAsia="宋体" w:cs="宋体"/>
                <w:b w:val="0"/>
                <w:bCs w:val="0"/>
                <w:sz w:val="21"/>
                <w:szCs w:val="21"/>
              </w:rPr>
            </w:pPr>
          </w:p>
        </w:tc>
        <w:tc>
          <w:tcPr>
            <w:tcW w:w="1667" w:type="dxa"/>
            <w:gridSpan w:val="2"/>
          </w:tcPr>
          <w:p>
            <w:pPr>
              <w:pStyle w:val="24"/>
              <w:tabs>
                <w:tab w:val="left" w:pos="102"/>
                <w:tab w:val="clear" w:pos="360"/>
              </w:tabs>
              <w:ind w:left="102" w:leftChars="48" w:hanging="1"/>
              <w:jc w:val="right"/>
              <w:rPr>
                <w:rFonts w:hint="eastAsia" w:ascii="宋体" w:hAnsi="宋体" w:eastAsia="宋体" w:cs="宋体"/>
                <w:b w:val="0"/>
                <w:bCs w:val="0"/>
                <w:sz w:val="21"/>
                <w:szCs w:val="21"/>
              </w:rPr>
            </w:pPr>
          </w:p>
        </w:tc>
        <w:tc>
          <w:tcPr>
            <w:tcW w:w="1529" w:type="dxa"/>
            <w:vMerge w:val="restart"/>
            <w:vAlign w:val="center"/>
          </w:tcPr>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100</w:t>
            </w: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100</w:t>
            </w: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100</w:t>
            </w: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p>
            <w:pPr>
              <w:pStyle w:val="24"/>
              <w:tabs>
                <w:tab w:val="left" w:pos="102"/>
                <w:tab w:val="clear" w:pos="360"/>
              </w:tabs>
              <w:ind w:left="102" w:leftChars="48" w:hanging="1"/>
              <w:jc w:val="center"/>
              <w:rPr>
                <w:rFonts w:hint="eastAsia" w:ascii="宋体" w:hAnsi="宋体" w:eastAsia="宋体" w:cs="宋体"/>
                <w:b w:val="0"/>
                <w:bCs w:val="0"/>
                <w:sz w:val="21"/>
                <w:szCs w:val="21"/>
                <w:lang w:val="en-US" w:eastAsia="zh-CN"/>
              </w:rPr>
            </w:pPr>
          </w:p>
          <w:p>
            <w:pPr>
              <w:pStyle w:val="24"/>
              <w:tabs>
                <w:tab w:val="left" w:pos="102"/>
                <w:tab w:val="clear" w:pos="360"/>
              </w:tabs>
              <w:ind w:left="102" w:leftChars="48" w:hanging="1"/>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100</w:t>
            </w:r>
          </w:p>
          <w:p>
            <w:pPr>
              <w:pStyle w:val="24"/>
              <w:tabs>
                <w:tab w:val="left" w:pos="102"/>
                <w:tab w:val="clear" w:pos="360"/>
              </w:tabs>
              <w:ind w:left="102" w:leftChars="48" w:hanging="1"/>
              <w:jc w:val="center"/>
              <w:rPr>
                <w:rFonts w:hint="eastAsia" w:ascii="宋体" w:hAnsi="宋体" w:eastAsia="宋体" w:cs="宋体"/>
                <w:b w:val="0"/>
                <w:bCs w:val="0"/>
                <w:sz w:val="21"/>
                <w:szCs w:val="21"/>
                <w:lang w:eastAsia="zh-CN"/>
              </w:rPr>
            </w:pPr>
          </w:p>
        </w:tc>
        <w:tc>
          <w:tcPr>
            <w:tcW w:w="1362" w:type="dxa"/>
            <w:vMerge w:val="restart"/>
            <w:vAlign w:val="center"/>
          </w:tcPr>
          <w:p>
            <w:pPr>
              <w:pStyle w:val="24"/>
              <w:tabs>
                <w:tab w:val="left" w:pos="102"/>
                <w:tab w:val="clear" w:pos="360"/>
              </w:tabs>
              <w:ind w:left="102" w:leftChars="48" w:hanging="1"/>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rPr>
              <w:t xml:space="preserve">□合格 </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□不合格</w:t>
            </w:r>
          </w:p>
        </w:tc>
        <w:tc>
          <w:tcPr>
            <w:tcW w:w="1301" w:type="dxa"/>
            <w:vMerge w:val="restart"/>
            <w:vAlign w:val="center"/>
          </w:tcPr>
          <w:p>
            <w:pPr>
              <w:pStyle w:val="24"/>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dxa"/>
            <w:vMerge w:val="continue"/>
            <w:vAlign w:val="center"/>
          </w:tcPr>
          <w:p>
            <w:pPr>
              <w:numPr>
                <w:ilvl w:val="0"/>
                <w:numId w:val="0"/>
              </w:numPr>
              <w:tabs>
                <w:tab w:val="center" w:pos="4153"/>
                <w:tab w:val="right" w:pos="8306"/>
              </w:tabs>
              <w:snapToGrid w:val="0"/>
              <w:ind w:leftChars="0"/>
              <w:jc w:val="center"/>
              <w:rPr>
                <w:rFonts w:hint="eastAsia" w:ascii="宋体" w:hAnsi="宋体" w:eastAsia="宋体" w:cs="宋体"/>
                <w:b w:val="0"/>
                <w:bCs w:val="0"/>
                <w:sz w:val="21"/>
                <w:szCs w:val="21"/>
              </w:rPr>
            </w:pPr>
          </w:p>
        </w:tc>
        <w:tc>
          <w:tcPr>
            <w:tcW w:w="1111" w:type="dxa"/>
            <w:vMerge w:val="continue"/>
            <w:vAlign w:val="center"/>
          </w:tcPr>
          <w:p>
            <w:pPr>
              <w:pStyle w:val="24"/>
              <w:tabs>
                <w:tab w:val="left" w:pos="102"/>
                <w:tab w:val="clear" w:pos="360"/>
              </w:tabs>
              <w:jc w:val="center"/>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jc w:val="center"/>
              <w:rPr>
                <w:rFonts w:hint="eastAsia" w:ascii="宋体" w:hAnsi="宋体" w:eastAsia="宋体" w:cs="宋体"/>
                <w:b w:val="0"/>
                <w:bCs w:val="0"/>
                <w:sz w:val="21"/>
                <w:szCs w:val="21"/>
              </w:rPr>
            </w:pPr>
          </w:p>
        </w:tc>
        <w:tc>
          <w:tcPr>
            <w:tcW w:w="976" w:type="dxa"/>
            <w:vMerge w:val="continue"/>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252" w:type="dxa"/>
            <w:vAlign w:val="center"/>
          </w:tcPr>
          <w:p>
            <w:pPr>
              <w:pStyle w:val="24"/>
              <w:tabs>
                <w:tab w:val="left" w:pos="102"/>
                <w:tab w:val="clear" w:pos="360"/>
              </w:tabs>
              <w:jc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2</w:t>
            </w:r>
          </w:p>
        </w:tc>
        <w:tc>
          <w:tcPr>
            <w:tcW w:w="1529" w:type="dxa"/>
            <w:gridSpan w:val="2"/>
            <w:vMerge w:val="continue"/>
            <w:vAlign w:val="center"/>
          </w:tcPr>
          <w:p>
            <w:pPr>
              <w:spacing w:before="80" w:after="80"/>
              <w:jc w:val="center"/>
              <w:rPr>
                <w:rFonts w:hint="eastAsia" w:ascii="宋体" w:hAnsi="宋体" w:eastAsia="宋体" w:cs="宋体"/>
                <w:b w:val="0"/>
                <w:bCs w:val="0"/>
                <w:sz w:val="21"/>
                <w:szCs w:val="21"/>
              </w:rPr>
            </w:pPr>
          </w:p>
        </w:tc>
        <w:tc>
          <w:tcPr>
            <w:tcW w:w="1529" w:type="dxa"/>
            <w:vAlign w:val="center"/>
          </w:tcPr>
          <w:p>
            <w:pPr>
              <w:spacing w:before="80" w:after="80"/>
              <w:jc w:val="right"/>
              <w:rPr>
                <w:rFonts w:hint="eastAsia" w:ascii="宋体" w:hAnsi="宋体" w:eastAsia="宋体" w:cs="宋体"/>
                <w:b w:val="0"/>
                <w:bCs w:val="0"/>
                <w:sz w:val="21"/>
                <w:szCs w:val="21"/>
              </w:rPr>
            </w:pPr>
          </w:p>
        </w:tc>
        <w:tc>
          <w:tcPr>
            <w:tcW w:w="1667" w:type="dxa"/>
            <w:gridSpan w:val="2"/>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62"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01" w:type="dxa"/>
            <w:vMerge w:val="continue"/>
            <w:vAlign w:val="center"/>
          </w:tcPr>
          <w:p>
            <w:pPr>
              <w:pStyle w:val="24"/>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dxa"/>
            <w:vMerge w:val="restart"/>
            <w:vAlign w:val="center"/>
          </w:tcPr>
          <w:p>
            <w:pPr>
              <w:numPr>
                <w:ilvl w:val="0"/>
                <w:numId w:val="27"/>
              </w:numPr>
              <w:tabs>
                <w:tab w:val="center" w:pos="4153"/>
                <w:tab w:val="right" w:pos="8306"/>
              </w:tabs>
              <w:snapToGrid w:val="0"/>
              <w:ind w:left="425" w:leftChars="0" w:hanging="425" w:firstLineChars="0"/>
              <w:jc w:val="both"/>
              <w:rPr>
                <w:rFonts w:hint="eastAsia" w:ascii="宋体" w:hAnsi="宋体" w:eastAsia="宋体" w:cs="宋体"/>
                <w:b w:val="0"/>
                <w:bCs w:val="0"/>
                <w:sz w:val="21"/>
                <w:szCs w:val="21"/>
              </w:rPr>
            </w:pPr>
          </w:p>
        </w:tc>
        <w:tc>
          <w:tcPr>
            <w:tcW w:w="1111" w:type="dxa"/>
            <w:vMerge w:val="restart"/>
            <w:vAlign w:val="center"/>
          </w:tcPr>
          <w:p>
            <w:pPr>
              <w:pStyle w:val="24"/>
              <w:tabs>
                <w:tab w:val="left" w:pos="102"/>
                <w:tab w:val="clear" w:pos="360"/>
              </w:tabs>
              <w:jc w:val="center"/>
              <w:rPr>
                <w:rFonts w:hint="eastAsia" w:ascii="宋体" w:hAnsi="宋体" w:eastAsia="宋体" w:cs="宋体"/>
                <w:b w:val="0"/>
                <w:bCs w:val="0"/>
                <w:sz w:val="21"/>
                <w:szCs w:val="21"/>
              </w:rPr>
            </w:pPr>
          </w:p>
        </w:tc>
        <w:tc>
          <w:tcPr>
            <w:tcW w:w="1529"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i w:val="0"/>
                <w:color w:val="000000"/>
                <w:kern w:val="0"/>
                <w:sz w:val="21"/>
                <w:szCs w:val="21"/>
                <w:u w:val="none"/>
                <w:lang w:val="en-US" w:eastAsia="zh-CN" w:bidi="ar"/>
              </w:rPr>
              <w:t>男二更</w:t>
            </w:r>
          </w:p>
        </w:tc>
        <w:tc>
          <w:tcPr>
            <w:tcW w:w="976" w:type="dxa"/>
            <w:vMerge w:val="restart"/>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252" w:type="dxa"/>
            <w:vAlign w:val="center"/>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529" w:type="dxa"/>
            <w:gridSpan w:val="2"/>
            <w:vMerge w:val="restart"/>
            <w:vAlign w:val="center"/>
          </w:tcPr>
          <w:p>
            <w:pPr>
              <w:spacing w:before="80" w:after="80"/>
              <w:jc w:val="center"/>
              <w:rPr>
                <w:rFonts w:hint="eastAsia" w:ascii="宋体" w:hAnsi="宋体" w:eastAsia="宋体" w:cs="宋体"/>
                <w:b w:val="0"/>
                <w:bCs w:val="0"/>
                <w:sz w:val="21"/>
                <w:szCs w:val="21"/>
              </w:rPr>
            </w:pPr>
          </w:p>
        </w:tc>
        <w:tc>
          <w:tcPr>
            <w:tcW w:w="1529" w:type="dxa"/>
            <w:vAlign w:val="center"/>
          </w:tcPr>
          <w:p>
            <w:pPr>
              <w:spacing w:before="80" w:after="80"/>
              <w:jc w:val="right"/>
              <w:rPr>
                <w:rFonts w:hint="eastAsia" w:ascii="宋体" w:hAnsi="宋体" w:eastAsia="宋体" w:cs="宋体"/>
                <w:b w:val="0"/>
                <w:bCs w:val="0"/>
                <w:sz w:val="21"/>
                <w:szCs w:val="21"/>
              </w:rPr>
            </w:pPr>
          </w:p>
        </w:tc>
        <w:tc>
          <w:tcPr>
            <w:tcW w:w="1667" w:type="dxa"/>
            <w:gridSpan w:val="2"/>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62" w:type="dxa"/>
            <w:vMerge w:val="restart"/>
            <w:vAlign w:val="center"/>
          </w:tcPr>
          <w:p>
            <w:pPr>
              <w:pStyle w:val="24"/>
              <w:tabs>
                <w:tab w:val="left" w:pos="102"/>
                <w:tab w:val="clear" w:pos="360"/>
              </w:tabs>
              <w:ind w:left="102" w:leftChars="48" w:hanging="1"/>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□合格 </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□不合格</w:t>
            </w:r>
          </w:p>
        </w:tc>
        <w:tc>
          <w:tcPr>
            <w:tcW w:w="1301" w:type="dxa"/>
            <w:vMerge w:val="restart"/>
            <w:vAlign w:val="center"/>
          </w:tcPr>
          <w:p>
            <w:pPr>
              <w:pStyle w:val="24"/>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dxa"/>
            <w:vMerge w:val="continue"/>
            <w:vAlign w:val="center"/>
          </w:tcPr>
          <w:p>
            <w:pPr>
              <w:numPr>
                <w:ilvl w:val="0"/>
                <w:numId w:val="0"/>
              </w:numPr>
              <w:tabs>
                <w:tab w:val="center" w:pos="4153"/>
                <w:tab w:val="right" w:pos="8306"/>
              </w:tabs>
              <w:snapToGrid w:val="0"/>
              <w:ind w:leftChars="0"/>
              <w:jc w:val="center"/>
              <w:rPr>
                <w:rFonts w:hint="eastAsia" w:ascii="宋体" w:hAnsi="宋体" w:eastAsia="宋体" w:cs="宋体"/>
                <w:b w:val="0"/>
                <w:bCs w:val="0"/>
                <w:sz w:val="21"/>
                <w:szCs w:val="21"/>
              </w:rPr>
            </w:pPr>
          </w:p>
        </w:tc>
        <w:tc>
          <w:tcPr>
            <w:tcW w:w="1111" w:type="dxa"/>
            <w:vMerge w:val="continue"/>
            <w:vAlign w:val="center"/>
          </w:tcPr>
          <w:p>
            <w:pPr>
              <w:pStyle w:val="24"/>
              <w:tabs>
                <w:tab w:val="left" w:pos="102"/>
                <w:tab w:val="clear" w:pos="360"/>
              </w:tabs>
              <w:jc w:val="center"/>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jc w:val="center"/>
              <w:rPr>
                <w:rFonts w:hint="eastAsia" w:ascii="宋体" w:hAnsi="宋体" w:eastAsia="宋体" w:cs="宋体"/>
                <w:b w:val="0"/>
                <w:bCs w:val="0"/>
                <w:sz w:val="21"/>
                <w:szCs w:val="21"/>
              </w:rPr>
            </w:pPr>
          </w:p>
        </w:tc>
        <w:tc>
          <w:tcPr>
            <w:tcW w:w="976" w:type="dxa"/>
            <w:vMerge w:val="continue"/>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252" w:type="dxa"/>
            <w:vAlign w:val="center"/>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529" w:type="dxa"/>
            <w:gridSpan w:val="2"/>
            <w:vMerge w:val="continue"/>
            <w:vAlign w:val="center"/>
          </w:tcPr>
          <w:p>
            <w:pPr>
              <w:spacing w:before="80" w:after="80"/>
              <w:jc w:val="center"/>
              <w:rPr>
                <w:rFonts w:hint="eastAsia" w:ascii="宋体" w:hAnsi="宋体" w:eastAsia="宋体" w:cs="宋体"/>
                <w:b w:val="0"/>
                <w:bCs w:val="0"/>
                <w:sz w:val="21"/>
                <w:szCs w:val="21"/>
              </w:rPr>
            </w:pPr>
          </w:p>
        </w:tc>
        <w:tc>
          <w:tcPr>
            <w:tcW w:w="1529" w:type="dxa"/>
            <w:vAlign w:val="center"/>
          </w:tcPr>
          <w:p>
            <w:pPr>
              <w:spacing w:before="80" w:after="80"/>
              <w:jc w:val="right"/>
              <w:rPr>
                <w:rFonts w:hint="eastAsia" w:ascii="宋体" w:hAnsi="宋体" w:eastAsia="宋体" w:cs="宋体"/>
                <w:b w:val="0"/>
                <w:bCs w:val="0"/>
                <w:sz w:val="21"/>
                <w:szCs w:val="21"/>
              </w:rPr>
            </w:pPr>
          </w:p>
        </w:tc>
        <w:tc>
          <w:tcPr>
            <w:tcW w:w="1667" w:type="dxa"/>
            <w:gridSpan w:val="2"/>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62"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01" w:type="dxa"/>
            <w:vMerge w:val="continue"/>
            <w:vAlign w:val="center"/>
          </w:tcPr>
          <w:p>
            <w:pPr>
              <w:pStyle w:val="24"/>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dxa"/>
            <w:vMerge w:val="restart"/>
            <w:vAlign w:val="center"/>
          </w:tcPr>
          <w:p>
            <w:pPr>
              <w:numPr>
                <w:ilvl w:val="0"/>
                <w:numId w:val="27"/>
              </w:numPr>
              <w:tabs>
                <w:tab w:val="center" w:pos="4153"/>
                <w:tab w:val="right" w:pos="8306"/>
              </w:tabs>
              <w:snapToGrid w:val="0"/>
              <w:ind w:left="425" w:leftChars="0" w:hanging="425" w:firstLineChars="0"/>
              <w:jc w:val="center"/>
              <w:rPr>
                <w:rFonts w:hint="eastAsia" w:ascii="宋体" w:hAnsi="宋体" w:eastAsia="宋体" w:cs="宋体"/>
                <w:b w:val="0"/>
                <w:bCs w:val="0"/>
                <w:sz w:val="21"/>
                <w:szCs w:val="21"/>
              </w:rPr>
            </w:pPr>
          </w:p>
        </w:tc>
        <w:tc>
          <w:tcPr>
            <w:tcW w:w="1111" w:type="dxa"/>
            <w:vMerge w:val="restart"/>
            <w:vAlign w:val="center"/>
          </w:tcPr>
          <w:p>
            <w:pPr>
              <w:pStyle w:val="24"/>
              <w:tabs>
                <w:tab w:val="left" w:pos="102"/>
                <w:tab w:val="clear" w:pos="360"/>
              </w:tabs>
              <w:jc w:val="center"/>
              <w:rPr>
                <w:rFonts w:hint="eastAsia" w:ascii="宋体" w:hAnsi="宋体" w:eastAsia="宋体" w:cs="宋体"/>
                <w:b w:val="0"/>
                <w:bCs w:val="0"/>
                <w:sz w:val="21"/>
                <w:szCs w:val="21"/>
              </w:rPr>
            </w:pPr>
          </w:p>
        </w:tc>
        <w:tc>
          <w:tcPr>
            <w:tcW w:w="1529"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i w:val="0"/>
                <w:color w:val="000000"/>
                <w:kern w:val="0"/>
                <w:sz w:val="21"/>
                <w:szCs w:val="21"/>
                <w:u w:val="none"/>
                <w:lang w:val="en-US" w:eastAsia="zh-CN" w:bidi="ar"/>
              </w:rPr>
              <w:t>手消毒间</w:t>
            </w:r>
          </w:p>
        </w:tc>
        <w:tc>
          <w:tcPr>
            <w:tcW w:w="976" w:type="dxa"/>
            <w:vMerge w:val="restart"/>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252" w:type="dxa"/>
            <w:vAlign w:val="center"/>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529" w:type="dxa"/>
            <w:gridSpan w:val="2"/>
            <w:vMerge w:val="restart"/>
            <w:vAlign w:val="center"/>
          </w:tcPr>
          <w:p>
            <w:pPr>
              <w:spacing w:before="80" w:after="80"/>
              <w:jc w:val="center"/>
              <w:rPr>
                <w:rFonts w:hint="eastAsia" w:ascii="宋体" w:hAnsi="宋体" w:eastAsia="宋体" w:cs="宋体"/>
                <w:b w:val="0"/>
                <w:bCs w:val="0"/>
                <w:sz w:val="21"/>
                <w:szCs w:val="21"/>
              </w:rPr>
            </w:pPr>
          </w:p>
        </w:tc>
        <w:tc>
          <w:tcPr>
            <w:tcW w:w="1529" w:type="dxa"/>
            <w:vAlign w:val="center"/>
          </w:tcPr>
          <w:p>
            <w:pPr>
              <w:spacing w:before="80" w:after="80"/>
              <w:jc w:val="right"/>
              <w:rPr>
                <w:rFonts w:hint="eastAsia" w:ascii="宋体" w:hAnsi="宋体" w:eastAsia="宋体" w:cs="宋体"/>
                <w:b w:val="0"/>
                <w:bCs w:val="0"/>
                <w:sz w:val="21"/>
                <w:szCs w:val="21"/>
              </w:rPr>
            </w:pPr>
          </w:p>
        </w:tc>
        <w:tc>
          <w:tcPr>
            <w:tcW w:w="1667" w:type="dxa"/>
            <w:gridSpan w:val="2"/>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62" w:type="dxa"/>
            <w:vMerge w:val="restart"/>
            <w:vAlign w:val="center"/>
          </w:tcPr>
          <w:p>
            <w:pPr>
              <w:pStyle w:val="24"/>
              <w:tabs>
                <w:tab w:val="left" w:pos="102"/>
                <w:tab w:val="clear" w:pos="360"/>
              </w:tabs>
              <w:ind w:left="102" w:leftChars="48" w:hanging="1"/>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□合格 </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□不合格</w:t>
            </w:r>
          </w:p>
        </w:tc>
        <w:tc>
          <w:tcPr>
            <w:tcW w:w="1301" w:type="dxa"/>
            <w:vMerge w:val="restart"/>
            <w:vAlign w:val="center"/>
          </w:tcPr>
          <w:p>
            <w:pPr>
              <w:pStyle w:val="24"/>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dxa"/>
            <w:vMerge w:val="continue"/>
            <w:vAlign w:val="center"/>
          </w:tcPr>
          <w:p>
            <w:pPr>
              <w:numPr>
                <w:ilvl w:val="0"/>
                <w:numId w:val="0"/>
              </w:numPr>
              <w:tabs>
                <w:tab w:val="center" w:pos="4153"/>
                <w:tab w:val="right" w:pos="8306"/>
              </w:tabs>
              <w:snapToGrid w:val="0"/>
              <w:ind w:leftChars="0"/>
              <w:jc w:val="center"/>
              <w:rPr>
                <w:rFonts w:hint="eastAsia" w:ascii="宋体" w:hAnsi="宋体" w:eastAsia="宋体" w:cs="宋体"/>
                <w:b w:val="0"/>
                <w:bCs w:val="0"/>
                <w:sz w:val="21"/>
                <w:szCs w:val="21"/>
              </w:rPr>
            </w:pPr>
          </w:p>
        </w:tc>
        <w:tc>
          <w:tcPr>
            <w:tcW w:w="1111" w:type="dxa"/>
            <w:vMerge w:val="continue"/>
            <w:vAlign w:val="center"/>
          </w:tcPr>
          <w:p>
            <w:pPr>
              <w:pStyle w:val="24"/>
              <w:tabs>
                <w:tab w:val="left" w:pos="102"/>
                <w:tab w:val="clear" w:pos="360"/>
              </w:tabs>
              <w:jc w:val="center"/>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jc w:val="center"/>
              <w:rPr>
                <w:rFonts w:hint="eastAsia" w:ascii="宋体" w:hAnsi="宋体" w:eastAsia="宋体" w:cs="宋体"/>
                <w:b w:val="0"/>
                <w:bCs w:val="0"/>
                <w:sz w:val="21"/>
                <w:szCs w:val="21"/>
              </w:rPr>
            </w:pPr>
          </w:p>
        </w:tc>
        <w:tc>
          <w:tcPr>
            <w:tcW w:w="976" w:type="dxa"/>
            <w:vMerge w:val="continue"/>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252" w:type="dxa"/>
            <w:vAlign w:val="center"/>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529" w:type="dxa"/>
            <w:gridSpan w:val="2"/>
            <w:vMerge w:val="continue"/>
            <w:vAlign w:val="center"/>
          </w:tcPr>
          <w:p>
            <w:pPr>
              <w:spacing w:before="80" w:after="80"/>
              <w:jc w:val="center"/>
              <w:rPr>
                <w:rFonts w:hint="eastAsia" w:ascii="宋体" w:hAnsi="宋体" w:eastAsia="宋体" w:cs="宋体"/>
                <w:b w:val="0"/>
                <w:bCs w:val="0"/>
                <w:sz w:val="21"/>
                <w:szCs w:val="21"/>
              </w:rPr>
            </w:pPr>
          </w:p>
        </w:tc>
        <w:tc>
          <w:tcPr>
            <w:tcW w:w="1529" w:type="dxa"/>
            <w:vAlign w:val="center"/>
          </w:tcPr>
          <w:p>
            <w:pPr>
              <w:spacing w:before="80" w:after="80"/>
              <w:jc w:val="right"/>
              <w:rPr>
                <w:rFonts w:hint="eastAsia" w:ascii="宋体" w:hAnsi="宋体" w:eastAsia="宋体" w:cs="宋体"/>
                <w:b w:val="0"/>
                <w:bCs w:val="0"/>
                <w:sz w:val="21"/>
                <w:szCs w:val="21"/>
              </w:rPr>
            </w:pPr>
          </w:p>
        </w:tc>
        <w:tc>
          <w:tcPr>
            <w:tcW w:w="1667" w:type="dxa"/>
            <w:gridSpan w:val="2"/>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62"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01" w:type="dxa"/>
            <w:vMerge w:val="continue"/>
            <w:vAlign w:val="center"/>
          </w:tcPr>
          <w:p>
            <w:pPr>
              <w:pStyle w:val="24"/>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dxa"/>
            <w:vMerge w:val="restart"/>
            <w:vAlign w:val="center"/>
          </w:tcPr>
          <w:p>
            <w:pPr>
              <w:numPr>
                <w:ilvl w:val="0"/>
                <w:numId w:val="27"/>
              </w:numPr>
              <w:tabs>
                <w:tab w:val="center" w:pos="4153"/>
                <w:tab w:val="right" w:pos="8306"/>
              </w:tabs>
              <w:snapToGrid w:val="0"/>
              <w:ind w:left="425" w:leftChars="0" w:hanging="425" w:firstLineChars="0"/>
              <w:jc w:val="center"/>
              <w:rPr>
                <w:rFonts w:hint="eastAsia" w:ascii="宋体" w:hAnsi="宋体" w:eastAsia="宋体" w:cs="宋体"/>
                <w:b w:val="0"/>
                <w:bCs w:val="0"/>
                <w:sz w:val="21"/>
                <w:szCs w:val="21"/>
              </w:rPr>
            </w:pPr>
          </w:p>
        </w:tc>
        <w:tc>
          <w:tcPr>
            <w:tcW w:w="1111" w:type="dxa"/>
            <w:vMerge w:val="restart"/>
            <w:vAlign w:val="center"/>
          </w:tcPr>
          <w:p>
            <w:pPr>
              <w:pStyle w:val="24"/>
              <w:tabs>
                <w:tab w:val="left" w:pos="102"/>
                <w:tab w:val="clear" w:pos="360"/>
              </w:tabs>
              <w:jc w:val="center"/>
              <w:rPr>
                <w:rFonts w:hint="eastAsia" w:ascii="宋体" w:hAnsi="宋体" w:eastAsia="宋体" w:cs="宋体"/>
                <w:b w:val="0"/>
                <w:bCs w:val="0"/>
                <w:sz w:val="21"/>
                <w:szCs w:val="21"/>
              </w:rPr>
            </w:pPr>
          </w:p>
        </w:tc>
        <w:tc>
          <w:tcPr>
            <w:tcW w:w="1529"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i w:val="0"/>
                <w:color w:val="000000"/>
                <w:kern w:val="0"/>
                <w:sz w:val="21"/>
                <w:szCs w:val="21"/>
                <w:u w:val="none"/>
                <w:lang w:val="en-US" w:eastAsia="zh-CN" w:bidi="ar"/>
              </w:rPr>
              <w:t>女一更</w:t>
            </w:r>
          </w:p>
        </w:tc>
        <w:tc>
          <w:tcPr>
            <w:tcW w:w="976" w:type="dxa"/>
            <w:vMerge w:val="restart"/>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252" w:type="dxa"/>
            <w:vAlign w:val="center"/>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529" w:type="dxa"/>
            <w:gridSpan w:val="2"/>
            <w:vMerge w:val="restart"/>
            <w:vAlign w:val="center"/>
          </w:tcPr>
          <w:p>
            <w:pPr>
              <w:spacing w:before="80" w:after="80"/>
              <w:jc w:val="center"/>
              <w:rPr>
                <w:rFonts w:hint="eastAsia" w:ascii="宋体" w:hAnsi="宋体" w:eastAsia="宋体" w:cs="宋体"/>
                <w:b w:val="0"/>
                <w:bCs w:val="0"/>
                <w:sz w:val="21"/>
                <w:szCs w:val="21"/>
              </w:rPr>
            </w:pPr>
          </w:p>
        </w:tc>
        <w:tc>
          <w:tcPr>
            <w:tcW w:w="1529" w:type="dxa"/>
            <w:vAlign w:val="center"/>
          </w:tcPr>
          <w:p>
            <w:pPr>
              <w:spacing w:before="80" w:after="80"/>
              <w:jc w:val="right"/>
              <w:rPr>
                <w:rFonts w:hint="eastAsia" w:ascii="宋体" w:hAnsi="宋体" w:eastAsia="宋体" w:cs="宋体"/>
                <w:b w:val="0"/>
                <w:bCs w:val="0"/>
                <w:sz w:val="21"/>
                <w:szCs w:val="21"/>
              </w:rPr>
            </w:pPr>
          </w:p>
        </w:tc>
        <w:tc>
          <w:tcPr>
            <w:tcW w:w="1667" w:type="dxa"/>
            <w:gridSpan w:val="2"/>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62" w:type="dxa"/>
            <w:vMerge w:val="restart"/>
            <w:vAlign w:val="center"/>
          </w:tcPr>
          <w:p>
            <w:pPr>
              <w:pStyle w:val="24"/>
              <w:tabs>
                <w:tab w:val="left" w:pos="102"/>
                <w:tab w:val="clear" w:pos="360"/>
              </w:tabs>
              <w:ind w:left="102" w:leftChars="48" w:hanging="1"/>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□合格 </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□不合格</w:t>
            </w:r>
          </w:p>
        </w:tc>
        <w:tc>
          <w:tcPr>
            <w:tcW w:w="1301" w:type="dxa"/>
            <w:vMerge w:val="restart"/>
            <w:vAlign w:val="center"/>
          </w:tcPr>
          <w:p>
            <w:pPr>
              <w:pStyle w:val="24"/>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dxa"/>
            <w:vMerge w:val="continue"/>
            <w:vAlign w:val="center"/>
          </w:tcPr>
          <w:p>
            <w:pPr>
              <w:numPr>
                <w:ilvl w:val="0"/>
                <w:numId w:val="0"/>
              </w:numPr>
              <w:tabs>
                <w:tab w:val="center" w:pos="4153"/>
                <w:tab w:val="right" w:pos="8306"/>
              </w:tabs>
              <w:snapToGrid w:val="0"/>
              <w:ind w:leftChars="0"/>
              <w:jc w:val="center"/>
              <w:rPr>
                <w:rFonts w:hint="eastAsia" w:ascii="宋体" w:hAnsi="宋体" w:eastAsia="宋体" w:cs="宋体"/>
                <w:b w:val="0"/>
                <w:bCs w:val="0"/>
                <w:sz w:val="21"/>
                <w:szCs w:val="21"/>
              </w:rPr>
            </w:pPr>
          </w:p>
        </w:tc>
        <w:tc>
          <w:tcPr>
            <w:tcW w:w="1111" w:type="dxa"/>
            <w:vMerge w:val="continue"/>
            <w:vAlign w:val="center"/>
          </w:tcPr>
          <w:p>
            <w:pPr>
              <w:pStyle w:val="24"/>
              <w:tabs>
                <w:tab w:val="left" w:pos="102"/>
                <w:tab w:val="clear" w:pos="360"/>
              </w:tabs>
              <w:jc w:val="center"/>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jc w:val="center"/>
              <w:rPr>
                <w:rFonts w:hint="eastAsia" w:ascii="宋体" w:hAnsi="宋体" w:eastAsia="宋体" w:cs="宋体"/>
                <w:b w:val="0"/>
                <w:bCs w:val="0"/>
                <w:sz w:val="21"/>
                <w:szCs w:val="21"/>
              </w:rPr>
            </w:pPr>
          </w:p>
        </w:tc>
        <w:tc>
          <w:tcPr>
            <w:tcW w:w="976" w:type="dxa"/>
            <w:vMerge w:val="continue"/>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252" w:type="dxa"/>
            <w:vAlign w:val="center"/>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529" w:type="dxa"/>
            <w:gridSpan w:val="2"/>
            <w:vMerge w:val="continue"/>
            <w:vAlign w:val="center"/>
          </w:tcPr>
          <w:p>
            <w:pPr>
              <w:spacing w:before="80" w:after="80"/>
              <w:jc w:val="center"/>
              <w:rPr>
                <w:rFonts w:hint="eastAsia" w:ascii="宋体" w:hAnsi="宋体" w:eastAsia="宋体" w:cs="宋体"/>
                <w:b w:val="0"/>
                <w:bCs w:val="0"/>
                <w:sz w:val="21"/>
                <w:szCs w:val="21"/>
              </w:rPr>
            </w:pPr>
          </w:p>
        </w:tc>
        <w:tc>
          <w:tcPr>
            <w:tcW w:w="1529" w:type="dxa"/>
            <w:vAlign w:val="center"/>
          </w:tcPr>
          <w:p>
            <w:pPr>
              <w:spacing w:before="80" w:after="80"/>
              <w:jc w:val="right"/>
              <w:rPr>
                <w:rFonts w:hint="eastAsia" w:ascii="宋体" w:hAnsi="宋体" w:eastAsia="宋体" w:cs="宋体"/>
                <w:b w:val="0"/>
                <w:bCs w:val="0"/>
                <w:sz w:val="21"/>
                <w:szCs w:val="21"/>
              </w:rPr>
            </w:pPr>
          </w:p>
        </w:tc>
        <w:tc>
          <w:tcPr>
            <w:tcW w:w="1667" w:type="dxa"/>
            <w:gridSpan w:val="2"/>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62"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01" w:type="dxa"/>
            <w:vMerge w:val="continue"/>
            <w:vAlign w:val="center"/>
          </w:tcPr>
          <w:p>
            <w:pPr>
              <w:pStyle w:val="24"/>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dxa"/>
            <w:vMerge w:val="restart"/>
            <w:vAlign w:val="center"/>
          </w:tcPr>
          <w:p>
            <w:pPr>
              <w:numPr>
                <w:ilvl w:val="0"/>
                <w:numId w:val="27"/>
              </w:numPr>
              <w:tabs>
                <w:tab w:val="center" w:pos="4153"/>
                <w:tab w:val="right" w:pos="8306"/>
              </w:tabs>
              <w:snapToGrid w:val="0"/>
              <w:ind w:left="425" w:leftChars="0" w:hanging="425" w:firstLineChars="0"/>
              <w:jc w:val="center"/>
              <w:rPr>
                <w:rFonts w:hint="eastAsia" w:ascii="宋体" w:hAnsi="宋体" w:eastAsia="宋体" w:cs="宋体"/>
                <w:b w:val="0"/>
                <w:bCs w:val="0"/>
                <w:sz w:val="21"/>
                <w:szCs w:val="21"/>
              </w:rPr>
            </w:pPr>
          </w:p>
        </w:tc>
        <w:tc>
          <w:tcPr>
            <w:tcW w:w="1111" w:type="dxa"/>
            <w:vMerge w:val="restart"/>
            <w:vAlign w:val="center"/>
          </w:tcPr>
          <w:p>
            <w:pPr>
              <w:pStyle w:val="24"/>
              <w:tabs>
                <w:tab w:val="left" w:pos="102"/>
                <w:tab w:val="clear" w:pos="360"/>
              </w:tabs>
              <w:jc w:val="center"/>
              <w:rPr>
                <w:rFonts w:hint="eastAsia" w:ascii="宋体" w:hAnsi="宋体" w:eastAsia="宋体" w:cs="宋体"/>
                <w:b w:val="0"/>
                <w:bCs w:val="0"/>
                <w:sz w:val="21"/>
                <w:szCs w:val="21"/>
              </w:rPr>
            </w:pPr>
          </w:p>
        </w:tc>
        <w:tc>
          <w:tcPr>
            <w:tcW w:w="1529"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i w:val="0"/>
                <w:color w:val="000000"/>
                <w:kern w:val="0"/>
                <w:sz w:val="21"/>
                <w:szCs w:val="21"/>
                <w:u w:val="none"/>
                <w:lang w:val="en-US" w:eastAsia="zh-CN" w:bidi="ar"/>
              </w:rPr>
              <w:t>女二更</w:t>
            </w:r>
          </w:p>
        </w:tc>
        <w:tc>
          <w:tcPr>
            <w:tcW w:w="976" w:type="dxa"/>
            <w:vMerge w:val="restart"/>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252" w:type="dxa"/>
            <w:vAlign w:val="center"/>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529" w:type="dxa"/>
            <w:gridSpan w:val="2"/>
            <w:vMerge w:val="restart"/>
            <w:vAlign w:val="center"/>
          </w:tcPr>
          <w:p>
            <w:pPr>
              <w:spacing w:before="80" w:after="80"/>
              <w:jc w:val="center"/>
              <w:rPr>
                <w:rFonts w:hint="eastAsia" w:ascii="宋体" w:hAnsi="宋体" w:eastAsia="宋体" w:cs="宋体"/>
                <w:b w:val="0"/>
                <w:bCs w:val="0"/>
                <w:sz w:val="21"/>
                <w:szCs w:val="21"/>
              </w:rPr>
            </w:pPr>
          </w:p>
        </w:tc>
        <w:tc>
          <w:tcPr>
            <w:tcW w:w="1529" w:type="dxa"/>
            <w:vAlign w:val="center"/>
          </w:tcPr>
          <w:p>
            <w:pPr>
              <w:spacing w:before="80" w:after="80"/>
              <w:jc w:val="right"/>
              <w:rPr>
                <w:rFonts w:hint="eastAsia" w:ascii="宋体" w:hAnsi="宋体" w:eastAsia="宋体" w:cs="宋体"/>
                <w:b w:val="0"/>
                <w:bCs w:val="0"/>
                <w:sz w:val="21"/>
                <w:szCs w:val="21"/>
              </w:rPr>
            </w:pPr>
          </w:p>
        </w:tc>
        <w:tc>
          <w:tcPr>
            <w:tcW w:w="1667" w:type="dxa"/>
            <w:gridSpan w:val="2"/>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62" w:type="dxa"/>
            <w:vMerge w:val="restart"/>
            <w:vAlign w:val="center"/>
          </w:tcPr>
          <w:p>
            <w:pPr>
              <w:pStyle w:val="24"/>
              <w:tabs>
                <w:tab w:val="left" w:pos="102"/>
                <w:tab w:val="clear" w:pos="360"/>
              </w:tabs>
              <w:ind w:left="102" w:leftChars="48" w:hanging="1"/>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□合格 </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□不合格</w:t>
            </w:r>
          </w:p>
        </w:tc>
        <w:tc>
          <w:tcPr>
            <w:tcW w:w="1301" w:type="dxa"/>
            <w:vMerge w:val="restart"/>
            <w:vAlign w:val="center"/>
          </w:tcPr>
          <w:p>
            <w:pPr>
              <w:pStyle w:val="24"/>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dxa"/>
            <w:vMerge w:val="continue"/>
            <w:vAlign w:val="center"/>
          </w:tcPr>
          <w:p>
            <w:pPr>
              <w:numPr>
                <w:ilvl w:val="0"/>
                <w:numId w:val="0"/>
              </w:numPr>
              <w:tabs>
                <w:tab w:val="center" w:pos="4153"/>
                <w:tab w:val="right" w:pos="8306"/>
              </w:tabs>
              <w:snapToGrid w:val="0"/>
              <w:ind w:leftChars="0"/>
              <w:jc w:val="center"/>
              <w:rPr>
                <w:rFonts w:hint="eastAsia" w:ascii="宋体" w:hAnsi="宋体" w:eastAsia="宋体" w:cs="宋体"/>
                <w:b w:val="0"/>
                <w:bCs w:val="0"/>
                <w:sz w:val="21"/>
                <w:szCs w:val="21"/>
              </w:rPr>
            </w:pPr>
          </w:p>
        </w:tc>
        <w:tc>
          <w:tcPr>
            <w:tcW w:w="1111" w:type="dxa"/>
            <w:vMerge w:val="continue"/>
            <w:vAlign w:val="center"/>
          </w:tcPr>
          <w:p>
            <w:pPr>
              <w:pStyle w:val="24"/>
              <w:tabs>
                <w:tab w:val="left" w:pos="102"/>
                <w:tab w:val="clear" w:pos="360"/>
              </w:tabs>
              <w:jc w:val="center"/>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jc w:val="center"/>
              <w:rPr>
                <w:rFonts w:hint="eastAsia" w:ascii="宋体" w:hAnsi="宋体" w:eastAsia="宋体" w:cs="宋体"/>
                <w:b w:val="0"/>
                <w:bCs w:val="0"/>
                <w:sz w:val="21"/>
                <w:szCs w:val="21"/>
              </w:rPr>
            </w:pPr>
          </w:p>
        </w:tc>
        <w:tc>
          <w:tcPr>
            <w:tcW w:w="976" w:type="dxa"/>
            <w:vMerge w:val="continue"/>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252" w:type="dxa"/>
            <w:vAlign w:val="center"/>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529" w:type="dxa"/>
            <w:gridSpan w:val="2"/>
            <w:vMerge w:val="continue"/>
            <w:vAlign w:val="center"/>
          </w:tcPr>
          <w:p>
            <w:pPr>
              <w:spacing w:before="80" w:after="80"/>
              <w:jc w:val="center"/>
              <w:rPr>
                <w:rFonts w:hint="eastAsia" w:ascii="宋体" w:hAnsi="宋体" w:eastAsia="宋体" w:cs="宋体"/>
                <w:b w:val="0"/>
                <w:bCs w:val="0"/>
                <w:sz w:val="21"/>
                <w:szCs w:val="21"/>
              </w:rPr>
            </w:pPr>
          </w:p>
        </w:tc>
        <w:tc>
          <w:tcPr>
            <w:tcW w:w="1529" w:type="dxa"/>
            <w:vAlign w:val="center"/>
          </w:tcPr>
          <w:p>
            <w:pPr>
              <w:spacing w:before="80" w:after="80"/>
              <w:jc w:val="right"/>
              <w:rPr>
                <w:rFonts w:hint="eastAsia" w:ascii="宋体" w:hAnsi="宋体" w:eastAsia="宋体" w:cs="宋体"/>
                <w:b w:val="0"/>
                <w:bCs w:val="0"/>
                <w:sz w:val="21"/>
                <w:szCs w:val="21"/>
              </w:rPr>
            </w:pPr>
          </w:p>
        </w:tc>
        <w:tc>
          <w:tcPr>
            <w:tcW w:w="1667" w:type="dxa"/>
            <w:gridSpan w:val="2"/>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62"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01" w:type="dxa"/>
            <w:vMerge w:val="continue"/>
            <w:vAlign w:val="center"/>
          </w:tcPr>
          <w:p>
            <w:pPr>
              <w:pStyle w:val="24"/>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dxa"/>
            <w:vMerge w:val="restart"/>
            <w:vAlign w:val="center"/>
          </w:tcPr>
          <w:p>
            <w:pPr>
              <w:numPr>
                <w:ilvl w:val="0"/>
                <w:numId w:val="27"/>
              </w:numPr>
              <w:tabs>
                <w:tab w:val="center" w:pos="4153"/>
                <w:tab w:val="right" w:pos="8306"/>
              </w:tabs>
              <w:snapToGrid w:val="0"/>
              <w:ind w:left="425" w:leftChars="0" w:hanging="425" w:firstLineChars="0"/>
              <w:jc w:val="center"/>
              <w:rPr>
                <w:rFonts w:hint="eastAsia" w:ascii="宋体" w:hAnsi="宋体" w:eastAsia="宋体" w:cs="宋体"/>
                <w:b w:val="0"/>
                <w:bCs w:val="0"/>
                <w:sz w:val="21"/>
                <w:szCs w:val="21"/>
              </w:rPr>
            </w:pPr>
          </w:p>
        </w:tc>
        <w:tc>
          <w:tcPr>
            <w:tcW w:w="1111" w:type="dxa"/>
            <w:vMerge w:val="restart"/>
            <w:vAlign w:val="center"/>
          </w:tcPr>
          <w:p>
            <w:pPr>
              <w:pStyle w:val="24"/>
              <w:tabs>
                <w:tab w:val="left" w:pos="102"/>
                <w:tab w:val="clear" w:pos="360"/>
              </w:tabs>
              <w:jc w:val="center"/>
              <w:rPr>
                <w:rFonts w:hint="eastAsia" w:ascii="宋体" w:hAnsi="宋体" w:eastAsia="宋体" w:cs="宋体"/>
                <w:b w:val="0"/>
                <w:bCs w:val="0"/>
                <w:sz w:val="21"/>
                <w:szCs w:val="21"/>
              </w:rPr>
            </w:pPr>
          </w:p>
        </w:tc>
        <w:tc>
          <w:tcPr>
            <w:tcW w:w="1529"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i w:val="0"/>
                <w:color w:val="000000"/>
                <w:kern w:val="0"/>
                <w:sz w:val="21"/>
                <w:szCs w:val="21"/>
                <w:u w:val="none"/>
                <w:lang w:val="en-US" w:eastAsia="zh-CN" w:bidi="ar"/>
              </w:rPr>
              <w:t>洗衣间</w:t>
            </w:r>
          </w:p>
        </w:tc>
        <w:tc>
          <w:tcPr>
            <w:tcW w:w="976" w:type="dxa"/>
            <w:vMerge w:val="restart"/>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252" w:type="dxa"/>
            <w:vAlign w:val="center"/>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529" w:type="dxa"/>
            <w:gridSpan w:val="2"/>
            <w:vMerge w:val="restart"/>
            <w:vAlign w:val="center"/>
          </w:tcPr>
          <w:p>
            <w:pPr>
              <w:spacing w:before="80" w:after="80"/>
              <w:jc w:val="center"/>
              <w:rPr>
                <w:rFonts w:hint="eastAsia" w:ascii="宋体" w:hAnsi="宋体" w:eastAsia="宋体" w:cs="宋体"/>
                <w:b w:val="0"/>
                <w:bCs w:val="0"/>
                <w:sz w:val="21"/>
                <w:szCs w:val="21"/>
              </w:rPr>
            </w:pPr>
          </w:p>
        </w:tc>
        <w:tc>
          <w:tcPr>
            <w:tcW w:w="1529" w:type="dxa"/>
            <w:vAlign w:val="center"/>
          </w:tcPr>
          <w:p>
            <w:pPr>
              <w:spacing w:before="80" w:after="80"/>
              <w:jc w:val="right"/>
              <w:rPr>
                <w:rFonts w:hint="eastAsia" w:ascii="宋体" w:hAnsi="宋体" w:eastAsia="宋体" w:cs="宋体"/>
                <w:b w:val="0"/>
                <w:bCs w:val="0"/>
                <w:sz w:val="21"/>
                <w:szCs w:val="21"/>
              </w:rPr>
            </w:pPr>
          </w:p>
        </w:tc>
        <w:tc>
          <w:tcPr>
            <w:tcW w:w="1667" w:type="dxa"/>
            <w:gridSpan w:val="2"/>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62" w:type="dxa"/>
            <w:vMerge w:val="restart"/>
            <w:vAlign w:val="center"/>
          </w:tcPr>
          <w:p>
            <w:pPr>
              <w:pStyle w:val="24"/>
              <w:tabs>
                <w:tab w:val="left" w:pos="102"/>
                <w:tab w:val="clear" w:pos="360"/>
              </w:tabs>
              <w:ind w:left="102" w:leftChars="48" w:hanging="1"/>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□合格 </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□不合格</w:t>
            </w:r>
          </w:p>
        </w:tc>
        <w:tc>
          <w:tcPr>
            <w:tcW w:w="1301" w:type="dxa"/>
            <w:vMerge w:val="restart"/>
            <w:vAlign w:val="center"/>
          </w:tcPr>
          <w:p>
            <w:pPr>
              <w:pStyle w:val="24"/>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dxa"/>
            <w:vMerge w:val="continue"/>
            <w:vAlign w:val="center"/>
          </w:tcPr>
          <w:p>
            <w:pPr>
              <w:numPr>
                <w:ilvl w:val="0"/>
                <w:numId w:val="0"/>
              </w:numPr>
              <w:tabs>
                <w:tab w:val="center" w:pos="4153"/>
                <w:tab w:val="right" w:pos="8306"/>
              </w:tabs>
              <w:snapToGrid w:val="0"/>
              <w:ind w:leftChars="0"/>
              <w:jc w:val="center"/>
              <w:rPr>
                <w:rFonts w:hint="eastAsia" w:ascii="宋体" w:hAnsi="宋体" w:eastAsia="宋体" w:cs="宋体"/>
                <w:b w:val="0"/>
                <w:bCs w:val="0"/>
                <w:sz w:val="21"/>
                <w:szCs w:val="21"/>
              </w:rPr>
            </w:pPr>
          </w:p>
        </w:tc>
        <w:tc>
          <w:tcPr>
            <w:tcW w:w="1111" w:type="dxa"/>
            <w:vMerge w:val="continue"/>
            <w:vAlign w:val="center"/>
          </w:tcPr>
          <w:p>
            <w:pPr>
              <w:pStyle w:val="24"/>
              <w:tabs>
                <w:tab w:val="left" w:pos="102"/>
                <w:tab w:val="clear" w:pos="360"/>
              </w:tabs>
              <w:jc w:val="center"/>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jc w:val="center"/>
              <w:rPr>
                <w:rFonts w:hint="eastAsia" w:ascii="宋体" w:hAnsi="宋体" w:eastAsia="宋体" w:cs="宋体"/>
                <w:b w:val="0"/>
                <w:bCs w:val="0"/>
                <w:sz w:val="21"/>
                <w:szCs w:val="21"/>
              </w:rPr>
            </w:pPr>
          </w:p>
        </w:tc>
        <w:tc>
          <w:tcPr>
            <w:tcW w:w="976" w:type="dxa"/>
            <w:vMerge w:val="continue"/>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252" w:type="dxa"/>
            <w:vAlign w:val="center"/>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529" w:type="dxa"/>
            <w:gridSpan w:val="2"/>
            <w:vMerge w:val="continue"/>
            <w:vAlign w:val="center"/>
          </w:tcPr>
          <w:p>
            <w:pPr>
              <w:spacing w:before="80" w:after="80"/>
              <w:jc w:val="center"/>
              <w:rPr>
                <w:rFonts w:hint="eastAsia" w:ascii="宋体" w:hAnsi="宋体" w:eastAsia="宋体" w:cs="宋体"/>
                <w:b w:val="0"/>
                <w:bCs w:val="0"/>
                <w:sz w:val="21"/>
                <w:szCs w:val="21"/>
              </w:rPr>
            </w:pPr>
          </w:p>
        </w:tc>
        <w:tc>
          <w:tcPr>
            <w:tcW w:w="1529" w:type="dxa"/>
            <w:vAlign w:val="center"/>
          </w:tcPr>
          <w:p>
            <w:pPr>
              <w:spacing w:before="80" w:after="80"/>
              <w:jc w:val="right"/>
              <w:rPr>
                <w:rFonts w:hint="eastAsia" w:ascii="宋体" w:hAnsi="宋体" w:eastAsia="宋体" w:cs="宋体"/>
                <w:b w:val="0"/>
                <w:bCs w:val="0"/>
                <w:sz w:val="21"/>
                <w:szCs w:val="21"/>
              </w:rPr>
            </w:pPr>
          </w:p>
        </w:tc>
        <w:tc>
          <w:tcPr>
            <w:tcW w:w="1667" w:type="dxa"/>
            <w:gridSpan w:val="2"/>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62"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01" w:type="dxa"/>
            <w:vMerge w:val="continue"/>
            <w:vAlign w:val="center"/>
          </w:tcPr>
          <w:p>
            <w:pPr>
              <w:pStyle w:val="24"/>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dxa"/>
            <w:vMerge w:val="restart"/>
            <w:vAlign w:val="center"/>
          </w:tcPr>
          <w:p>
            <w:pPr>
              <w:numPr>
                <w:ilvl w:val="0"/>
                <w:numId w:val="27"/>
              </w:numPr>
              <w:tabs>
                <w:tab w:val="center" w:pos="4153"/>
                <w:tab w:val="right" w:pos="8306"/>
              </w:tabs>
              <w:snapToGrid w:val="0"/>
              <w:ind w:left="425" w:leftChars="0" w:hanging="425" w:firstLineChars="0"/>
              <w:jc w:val="center"/>
              <w:rPr>
                <w:rFonts w:hint="eastAsia" w:ascii="宋体" w:hAnsi="宋体" w:eastAsia="宋体" w:cs="宋体"/>
                <w:b w:val="0"/>
                <w:bCs w:val="0"/>
                <w:sz w:val="21"/>
                <w:szCs w:val="21"/>
              </w:rPr>
            </w:pPr>
          </w:p>
        </w:tc>
        <w:tc>
          <w:tcPr>
            <w:tcW w:w="1111" w:type="dxa"/>
            <w:vMerge w:val="restart"/>
            <w:vAlign w:val="center"/>
          </w:tcPr>
          <w:p>
            <w:pPr>
              <w:pStyle w:val="24"/>
              <w:tabs>
                <w:tab w:val="left" w:pos="102"/>
                <w:tab w:val="clear" w:pos="360"/>
              </w:tabs>
              <w:jc w:val="center"/>
              <w:rPr>
                <w:rFonts w:hint="eastAsia" w:ascii="宋体" w:hAnsi="宋体" w:eastAsia="宋体" w:cs="宋体"/>
                <w:b w:val="0"/>
                <w:bCs w:val="0"/>
                <w:sz w:val="21"/>
                <w:szCs w:val="21"/>
              </w:rPr>
            </w:pPr>
          </w:p>
        </w:tc>
        <w:tc>
          <w:tcPr>
            <w:tcW w:w="1529"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i w:val="0"/>
                <w:color w:val="000000"/>
                <w:kern w:val="0"/>
                <w:sz w:val="21"/>
                <w:szCs w:val="21"/>
                <w:u w:val="none"/>
                <w:lang w:val="en-US" w:eastAsia="zh-CN" w:bidi="ar"/>
              </w:rPr>
              <w:t>洁净区走廊</w:t>
            </w:r>
          </w:p>
        </w:tc>
        <w:tc>
          <w:tcPr>
            <w:tcW w:w="976" w:type="dxa"/>
            <w:vMerge w:val="restart"/>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252" w:type="dxa"/>
            <w:vAlign w:val="center"/>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529" w:type="dxa"/>
            <w:gridSpan w:val="2"/>
            <w:vMerge w:val="restart"/>
            <w:vAlign w:val="center"/>
          </w:tcPr>
          <w:p>
            <w:pPr>
              <w:spacing w:before="80" w:after="80"/>
              <w:jc w:val="center"/>
              <w:rPr>
                <w:rFonts w:hint="eastAsia" w:ascii="宋体" w:hAnsi="宋体" w:eastAsia="宋体" w:cs="宋体"/>
                <w:b w:val="0"/>
                <w:bCs w:val="0"/>
                <w:sz w:val="21"/>
                <w:szCs w:val="21"/>
              </w:rPr>
            </w:pPr>
          </w:p>
        </w:tc>
        <w:tc>
          <w:tcPr>
            <w:tcW w:w="1529" w:type="dxa"/>
            <w:vAlign w:val="center"/>
          </w:tcPr>
          <w:p>
            <w:pPr>
              <w:spacing w:before="80" w:after="80"/>
              <w:jc w:val="right"/>
              <w:rPr>
                <w:rFonts w:hint="eastAsia" w:ascii="宋体" w:hAnsi="宋体" w:eastAsia="宋体" w:cs="宋体"/>
                <w:b w:val="0"/>
                <w:bCs w:val="0"/>
                <w:sz w:val="21"/>
                <w:szCs w:val="21"/>
              </w:rPr>
            </w:pPr>
          </w:p>
        </w:tc>
        <w:tc>
          <w:tcPr>
            <w:tcW w:w="1667" w:type="dxa"/>
            <w:gridSpan w:val="2"/>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62" w:type="dxa"/>
            <w:vMerge w:val="restart"/>
            <w:vAlign w:val="center"/>
          </w:tcPr>
          <w:p>
            <w:pPr>
              <w:pStyle w:val="24"/>
              <w:tabs>
                <w:tab w:val="left" w:pos="102"/>
                <w:tab w:val="clear" w:pos="360"/>
              </w:tabs>
              <w:ind w:left="102" w:leftChars="48" w:hanging="1"/>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□合格 </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□不合格</w:t>
            </w:r>
          </w:p>
        </w:tc>
        <w:tc>
          <w:tcPr>
            <w:tcW w:w="1301" w:type="dxa"/>
            <w:vMerge w:val="restart"/>
            <w:vAlign w:val="center"/>
          </w:tcPr>
          <w:p>
            <w:pPr>
              <w:pStyle w:val="24"/>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dxa"/>
            <w:vMerge w:val="continue"/>
            <w:vAlign w:val="center"/>
          </w:tcPr>
          <w:p>
            <w:pPr>
              <w:numPr>
                <w:ilvl w:val="0"/>
                <w:numId w:val="0"/>
              </w:numPr>
              <w:tabs>
                <w:tab w:val="center" w:pos="4153"/>
                <w:tab w:val="right" w:pos="8306"/>
              </w:tabs>
              <w:snapToGrid w:val="0"/>
              <w:ind w:leftChars="0"/>
              <w:jc w:val="center"/>
              <w:rPr>
                <w:rFonts w:hint="eastAsia" w:ascii="宋体" w:hAnsi="宋体" w:eastAsia="宋体" w:cs="宋体"/>
                <w:b w:val="0"/>
                <w:bCs w:val="0"/>
                <w:sz w:val="21"/>
                <w:szCs w:val="21"/>
              </w:rPr>
            </w:pPr>
          </w:p>
        </w:tc>
        <w:tc>
          <w:tcPr>
            <w:tcW w:w="1111" w:type="dxa"/>
            <w:vMerge w:val="continue"/>
            <w:vAlign w:val="center"/>
          </w:tcPr>
          <w:p>
            <w:pPr>
              <w:pStyle w:val="24"/>
              <w:tabs>
                <w:tab w:val="left" w:pos="102"/>
                <w:tab w:val="clear" w:pos="360"/>
              </w:tabs>
              <w:jc w:val="center"/>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jc w:val="center"/>
              <w:rPr>
                <w:rFonts w:hint="eastAsia" w:ascii="宋体" w:hAnsi="宋体" w:eastAsia="宋体" w:cs="宋体"/>
                <w:b w:val="0"/>
                <w:bCs w:val="0"/>
                <w:sz w:val="21"/>
                <w:szCs w:val="21"/>
              </w:rPr>
            </w:pPr>
          </w:p>
        </w:tc>
        <w:tc>
          <w:tcPr>
            <w:tcW w:w="976" w:type="dxa"/>
            <w:vMerge w:val="continue"/>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252" w:type="dxa"/>
            <w:vAlign w:val="center"/>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529" w:type="dxa"/>
            <w:gridSpan w:val="2"/>
            <w:vMerge w:val="continue"/>
            <w:vAlign w:val="center"/>
          </w:tcPr>
          <w:p>
            <w:pPr>
              <w:spacing w:before="80" w:after="80"/>
              <w:jc w:val="center"/>
              <w:rPr>
                <w:rFonts w:hint="eastAsia" w:ascii="宋体" w:hAnsi="宋体" w:eastAsia="宋体" w:cs="宋体"/>
                <w:b w:val="0"/>
                <w:bCs w:val="0"/>
                <w:sz w:val="21"/>
                <w:szCs w:val="21"/>
              </w:rPr>
            </w:pPr>
          </w:p>
        </w:tc>
        <w:tc>
          <w:tcPr>
            <w:tcW w:w="1529" w:type="dxa"/>
            <w:vAlign w:val="center"/>
          </w:tcPr>
          <w:p>
            <w:pPr>
              <w:spacing w:before="80" w:after="80"/>
              <w:jc w:val="right"/>
              <w:rPr>
                <w:rFonts w:hint="eastAsia" w:ascii="宋体" w:hAnsi="宋体" w:eastAsia="宋体" w:cs="宋体"/>
                <w:b w:val="0"/>
                <w:bCs w:val="0"/>
                <w:sz w:val="21"/>
                <w:szCs w:val="21"/>
              </w:rPr>
            </w:pPr>
          </w:p>
        </w:tc>
        <w:tc>
          <w:tcPr>
            <w:tcW w:w="1667" w:type="dxa"/>
            <w:gridSpan w:val="2"/>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62"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01" w:type="dxa"/>
            <w:vMerge w:val="continue"/>
            <w:vAlign w:val="center"/>
          </w:tcPr>
          <w:p>
            <w:pPr>
              <w:pStyle w:val="24"/>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dxa"/>
            <w:vMerge w:val="restart"/>
            <w:vAlign w:val="center"/>
          </w:tcPr>
          <w:p>
            <w:pPr>
              <w:numPr>
                <w:ilvl w:val="0"/>
                <w:numId w:val="27"/>
              </w:numPr>
              <w:tabs>
                <w:tab w:val="center" w:pos="4153"/>
                <w:tab w:val="right" w:pos="8306"/>
              </w:tabs>
              <w:snapToGrid w:val="0"/>
              <w:ind w:left="425" w:leftChars="0" w:hanging="425" w:firstLineChars="0"/>
              <w:jc w:val="center"/>
              <w:rPr>
                <w:rFonts w:hint="eastAsia" w:ascii="宋体" w:hAnsi="宋体" w:eastAsia="宋体" w:cs="宋体"/>
                <w:b w:val="0"/>
                <w:bCs w:val="0"/>
                <w:sz w:val="21"/>
                <w:szCs w:val="21"/>
              </w:rPr>
            </w:pPr>
          </w:p>
        </w:tc>
        <w:tc>
          <w:tcPr>
            <w:tcW w:w="1111" w:type="dxa"/>
            <w:vMerge w:val="restart"/>
            <w:vAlign w:val="center"/>
          </w:tcPr>
          <w:p>
            <w:pPr>
              <w:pStyle w:val="24"/>
              <w:tabs>
                <w:tab w:val="left" w:pos="102"/>
                <w:tab w:val="clear" w:pos="360"/>
              </w:tabs>
              <w:jc w:val="center"/>
              <w:rPr>
                <w:rFonts w:hint="eastAsia" w:ascii="宋体" w:hAnsi="宋体" w:eastAsia="宋体" w:cs="宋体"/>
                <w:b w:val="0"/>
                <w:bCs w:val="0"/>
                <w:sz w:val="21"/>
                <w:szCs w:val="21"/>
              </w:rPr>
            </w:pPr>
          </w:p>
        </w:tc>
        <w:tc>
          <w:tcPr>
            <w:tcW w:w="1529"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i w:val="0"/>
                <w:color w:val="000000"/>
                <w:kern w:val="0"/>
                <w:sz w:val="21"/>
                <w:szCs w:val="21"/>
                <w:u w:val="none"/>
                <w:lang w:val="en-US" w:eastAsia="zh-CN" w:bidi="ar"/>
              </w:rPr>
              <w:t>洁具间</w:t>
            </w:r>
          </w:p>
        </w:tc>
        <w:tc>
          <w:tcPr>
            <w:tcW w:w="976" w:type="dxa"/>
            <w:vMerge w:val="restart"/>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252" w:type="dxa"/>
            <w:vAlign w:val="center"/>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529" w:type="dxa"/>
            <w:gridSpan w:val="2"/>
            <w:vMerge w:val="restart"/>
            <w:vAlign w:val="center"/>
          </w:tcPr>
          <w:p>
            <w:pPr>
              <w:spacing w:before="80" w:after="80"/>
              <w:jc w:val="center"/>
              <w:rPr>
                <w:rFonts w:hint="eastAsia" w:ascii="宋体" w:hAnsi="宋体" w:eastAsia="宋体" w:cs="宋体"/>
                <w:b w:val="0"/>
                <w:bCs w:val="0"/>
                <w:sz w:val="21"/>
                <w:szCs w:val="21"/>
              </w:rPr>
            </w:pPr>
          </w:p>
        </w:tc>
        <w:tc>
          <w:tcPr>
            <w:tcW w:w="1529" w:type="dxa"/>
            <w:vAlign w:val="center"/>
          </w:tcPr>
          <w:p>
            <w:pPr>
              <w:spacing w:before="80" w:after="80"/>
              <w:jc w:val="right"/>
              <w:rPr>
                <w:rFonts w:hint="eastAsia" w:ascii="宋体" w:hAnsi="宋体" w:eastAsia="宋体" w:cs="宋体"/>
                <w:b w:val="0"/>
                <w:bCs w:val="0"/>
                <w:sz w:val="21"/>
                <w:szCs w:val="21"/>
              </w:rPr>
            </w:pPr>
          </w:p>
        </w:tc>
        <w:tc>
          <w:tcPr>
            <w:tcW w:w="1667" w:type="dxa"/>
            <w:gridSpan w:val="2"/>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62" w:type="dxa"/>
            <w:vMerge w:val="restart"/>
            <w:vAlign w:val="center"/>
          </w:tcPr>
          <w:p>
            <w:pPr>
              <w:pStyle w:val="24"/>
              <w:tabs>
                <w:tab w:val="left" w:pos="102"/>
                <w:tab w:val="clear" w:pos="360"/>
              </w:tabs>
              <w:ind w:left="102" w:leftChars="48" w:hanging="1"/>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□合格 </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□不合格</w:t>
            </w:r>
          </w:p>
        </w:tc>
        <w:tc>
          <w:tcPr>
            <w:tcW w:w="1301" w:type="dxa"/>
            <w:vMerge w:val="restart"/>
            <w:vAlign w:val="center"/>
          </w:tcPr>
          <w:p>
            <w:pPr>
              <w:pStyle w:val="24"/>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dxa"/>
            <w:vMerge w:val="continue"/>
            <w:vAlign w:val="center"/>
          </w:tcPr>
          <w:p>
            <w:pPr>
              <w:numPr>
                <w:ilvl w:val="0"/>
                <w:numId w:val="0"/>
              </w:numPr>
              <w:tabs>
                <w:tab w:val="center" w:pos="4153"/>
                <w:tab w:val="right" w:pos="8306"/>
              </w:tabs>
              <w:snapToGrid w:val="0"/>
              <w:ind w:leftChars="0"/>
              <w:jc w:val="center"/>
              <w:rPr>
                <w:rFonts w:hint="eastAsia" w:ascii="宋体" w:hAnsi="宋体" w:eastAsia="宋体" w:cs="宋体"/>
                <w:b w:val="0"/>
                <w:bCs w:val="0"/>
                <w:sz w:val="21"/>
                <w:szCs w:val="21"/>
              </w:rPr>
            </w:pPr>
          </w:p>
        </w:tc>
        <w:tc>
          <w:tcPr>
            <w:tcW w:w="1111" w:type="dxa"/>
            <w:vMerge w:val="continue"/>
            <w:vAlign w:val="center"/>
          </w:tcPr>
          <w:p>
            <w:pPr>
              <w:pStyle w:val="24"/>
              <w:tabs>
                <w:tab w:val="left" w:pos="102"/>
                <w:tab w:val="clear" w:pos="360"/>
              </w:tabs>
              <w:jc w:val="center"/>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jc w:val="center"/>
              <w:rPr>
                <w:rFonts w:hint="eastAsia" w:ascii="宋体" w:hAnsi="宋体" w:eastAsia="宋体" w:cs="宋体"/>
                <w:b w:val="0"/>
                <w:bCs w:val="0"/>
                <w:sz w:val="21"/>
                <w:szCs w:val="21"/>
              </w:rPr>
            </w:pPr>
          </w:p>
        </w:tc>
        <w:tc>
          <w:tcPr>
            <w:tcW w:w="976" w:type="dxa"/>
            <w:vMerge w:val="continue"/>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252" w:type="dxa"/>
            <w:vAlign w:val="center"/>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529" w:type="dxa"/>
            <w:gridSpan w:val="2"/>
            <w:vMerge w:val="continue"/>
            <w:vAlign w:val="center"/>
          </w:tcPr>
          <w:p>
            <w:pPr>
              <w:spacing w:before="80" w:after="80"/>
              <w:jc w:val="center"/>
              <w:rPr>
                <w:rFonts w:hint="eastAsia" w:ascii="宋体" w:hAnsi="宋体" w:eastAsia="宋体" w:cs="宋体"/>
                <w:b w:val="0"/>
                <w:bCs w:val="0"/>
                <w:sz w:val="21"/>
                <w:szCs w:val="21"/>
              </w:rPr>
            </w:pPr>
          </w:p>
        </w:tc>
        <w:tc>
          <w:tcPr>
            <w:tcW w:w="1529" w:type="dxa"/>
            <w:vAlign w:val="center"/>
          </w:tcPr>
          <w:p>
            <w:pPr>
              <w:spacing w:before="80" w:after="80"/>
              <w:jc w:val="right"/>
              <w:rPr>
                <w:rFonts w:hint="eastAsia" w:ascii="宋体" w:hAnsi="宋体" w:eastAsia="宋体" w:cs="宋体"/>
                <w:b w:val="0"/>
                <w:bCs w:val="0"/>
                <w:sz w:val="21"/>
                <w:szCs w:val="21"/>
              </w:rPr>
            </w:pPr>
          </w:p>
        </w:tc>
        <w:tc>
          <w:tcPr>
            <w:tcW w:w="1667" w:type="dxa"/>
            <w:gridSpan w:val="2"/>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62"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01" w:type="dxa"/>
            <w:vMerge w:val="continue"/>
            <w:vAlign w:val="center"/>
          </w:tcPr>
          <w:p>
            <w:pPr>
              <w:pStyle w:val="24"/>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dxa"/>
            <w:vMerge w:val="restart"/>
            <w:vAlign w:val="center"/>
          </w:tcPr>
          <w:p>
            <w:pPr>
              <w:numPr>
                <w:ilvl w:val="0"/>
                <w:numId w:val="27"/>
              </w:numPr>
              <w:tabs>
                <w:tab w:val="center" w:pos="4153"/>
                <w:tab w:val="right" w:pos="8306"/>
              </w:tabs>
              <w:snapToGrid w:val="0"/>
              <w:ind w:left="425" w:leftChars="0" w:hanging="425" w:firstLineChars="0"/>
              <w:jc w:val="center"/>
              <w:rPr>
                <w:rFonts w:hint="eastAsia" w:ascii="宋体" w:hAnsi="宋体" w:eastAsia="宋体" w:cs="宋体"/>
                <w:b w:val="0"/>
                <w:bCs w:val="0"/>
                <w:sz w:val="21"/>
                <w:szCs w:val="21"/>
              </w:rPr>
            </w:pPr>
          </w:p>
        </w:tc>
        <w:tc>
          <w:tcPr>
            <w:tcW w:w="1111" w:type="dxa"/>
            <w:vMerge w:val="restart"/>
            <w:vAlign w:val="center"/>
          </w:tcPr>
          <w:p>
            <w:pPr>
              <w:pStyle w:val="24"/>
              <w:tabs>
                <w:tab w:val="left" w:pos="102"/>
                <w:tab w:val="clear" w:pos="360"/>
              </w:tabs>
              <w:jc w:val="center"/>
              <w:rPr>
                <w:rFonts w:hint="eastAsia" w:ascii="宋体" w:hAnsi="宋体" w:eastAsia="宋体" w:cs="宋体"/>
                <w:b w:val="0"/>
                <w:bCs w:val="0"/>
                <w:sz w:val="21"/>
                <w:szCs w:val="21"/>
              </w:rPr>
            </w:pPr>
          </w:p>
        </w:tc>
        <w:tc>
          <w:tcPr>
            <w:tcW w:w="1529"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i w:val="0"/>
                <w:color w:val="000000"/>
                <w:kern w:val="0"/>
                <w:sz w:val="21"/>
                <w:szCs w:val="21"/>
                <w:u w:val="none"/>
                <w:lang w:val="en-US" w:eastAsia="zh-CN" w:bidi="ar"/>
              </w:rPr>
              <w:t>CIP间</w:t>
            </w:r>
          </w:p>
        </w:tc>
        <w:tc>
          <w:tcPr>
            <w:tcW w:w="976" w:type="dxa"/>
            <w:vMerge w:val="restart"/>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252" w:type="dxa"/>
            <w:vAlign w:val="center"/>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529" w:type="dxa"/>
            <w:gridSpan w:val="2"/>
            <w:vMerge w:val="restart"/>
            <w:vAlign w:val="center"/>
          </w:tcPr>
          <w:p>
            <w:pPr>
              <w:spacing w:before="80" w:after="80"/>
              <w:jc w:val="center"/>
              <w:rPr>
                <w:rFonts w:hint="eastAsia" w:ascii="宋体" w:hAnsi="宋体" w:eastAsia="宋体" w:cs="宋体"/>
                <w:b w:val="0"/>
                <w:bCs w:val="0"/>
                <w:sz w:val="21"/>
                <w:szCs w:val="21"/>
              </w:rPr>
            </w:pPr>
          </w:p>
        </w:tc>
        <w:tc>
          <w:tcPr>
            <w:tcW w:w="1529" w:type="dxa"/>
            <w:vAlign w:val="center"/>
          </w:tcPr>
          <w:p>
            <w:pPr>
              <w:spacing w:before="80" w:after="80"/>
              <w:jc w:val="right"/>
              <w:rPr>
                <w:rFonts w:hint="eastAsia" w:ascii="宋体" w:hAnsi="宋体" w:eastAsia="宋体" w:cs="宋体"/>
                <w:b w:val="0"/>
                <w:bCs w:val="0"/>
                <w:sz w:val="21"/>
                <w:szCs w:val="21"/>
              </w:rPr>
            </w:pPr>
          </w:p>
        </w:tc>
        <w:tc>
          <w:tcPr>
            <w:tcW w:w="1667" w:type="dxa"/>
            <w:gridSpan w:val="2"/>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62" w:type="dxa"/>
            <w:vMerge w:val="restart"/>
            <w:vAlign w:val="center"/>
          </w:tcPr>
          <w:p>
            <w:pPr>
              <w:pStyle w:val="24"/>
              <w:tabs>
                <w:tab w:val="left" w:pos="102"/>
                <w:tab w:val="clear" w:pos="360"/>
              </w:tabs>
              <w:ind w:left="102" w:leftChars="48" w:hanging="1"/>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□合格 </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□不合格</w:t>
            </w:r>
          </w:p>
        </w:tc>
        <w:tc>
          <w:tcPr>
            <w:tcW w:w="1301" w:type="dxa"/>
            <w:vMerge w:val="restart"/>
            <w:vAlign w:val="center"/>
          </w:tcPr>
          <w:p>
            <w:pPr>
              <w:pStyle w:val="24"/>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dxa"/>
            <w:vMerge w:val="continue"/>
            <w:vAlign w:val="center"/>
          </w:tcPr>
          <w:p>
            <w:pPr>
              <w:numPr>
                <w:ilvl w:val="0"/>
                <w:numId w:val="0"/>
              </w:numPr>
              <w:tabs>
                <w:tab w:val="center" w:pos="4153"/>
                <w:tab w:val="right" w:pos="8306"/>
              </w:tabs>
              <w:snapToGrid w:val="0"/>
              <w:ind w:leftChars="0"/>
              <w:jc w:val="center"/>
              <w:rPr>
                <w:rFonts w:hint="eastAsia" w:ascii="宋体" w:hAnsi="宋体" w:eastAsia="宋体" w:cs="宋体"/>
                <w:b w:val="0"/>
                <w:bCs w:val="0"/>
                <w:sz w:val="21"/>
                <w:szCs w:val="21"/>
              </w:rPr>
            </w:pPr>
          </w:p>
        </w:tc>
        <w:tc>
          <w:tcPr>
            <w:tcW w:w="1111" w:type="dxa"/>
            <w:vMerge w:val="continue"/>
            <w:vAlign w:val="center"/>
          </w:tcPr>
          <w:p>
            <w:pPr>
              <w:pStyle w:val="24"/>
              <w:tabs>
                <w:tab w:val="left" w:pos="102"/>
                <w:tab w:val="clear" w:pos="360"/>
              </w:tabs>
              <w:jc w:val="center"/>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jc w:val="center"/>
              <w:rPr>
                <w:rFonts w:hint="eastAsia" w:ascii="宋体" w:hAnsi="宋体" w:eastAsia="宋体" w:cs="宋体"/>
                <w:b w:val="0"/>
                <w:bCs w:val="0"/>
                <w:sz w:val="21"/>
                <w:szCs w:val="21"/>
              </w:rPr>
            </w:pPr>
          </w:p>
        </w:tc>
        <w:tc>
          <w:tcPr>
            <w:tcW w:w="976" w:type="dxa"/>
            <w:vMerge w:val="continue"/>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252" w:type="dxa"/>
            <w:vAlign w:val="center"/>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529" w:type="dxa"/>
            <w:gridSpan w:val="2"/>
            <w:vMerge w:val="continue"/>
            <w:vAlign w:val="center"/>
          </w:tcPr>
          <w:p>
            <w:pPr>
              <w:spacing w:before="80" w:after="80"/>
              <w:jc w:val="center"/>
              <w:rPr>
                <w:rFonts w:hint="eastAsia" w:ascii="宋体" w:hAnsi="宋体" w:eastAsia="宋体" w:cs="宋体"/>
                <w:b w:val="0"/>
                <w:bCs w:val="0"/>
                <w:sz w:val="21"/>
                <w:szCs w:val="21"/>
              </w:rPr>
            </w:pPr>
          </w:p>
        </w:tc>
        <w:tc>
          <w:tcPr>
            <w:tcW w:w="1529" w:type="dxa"/>
            <w:vAlign w:val="center"/>
          </w:tcPr>
          <w:p>
            <w:pPr>
              <w:spacing w:before="80" w:after="80"/>
              <w:jc w:val="right"/>
              <w:rPr>
                <w:rFonts w:hint="eastAsia" w:ascii="宋体" w:hAnsi="宋体" w:eastAsia="宋体" w:cs="宋体"/>
                <w:b w:val="0"/>
                <w:bCs w:val="0"/>
                <w:sz w:val="21"/>
                <w:szCs w:val="21"/>
              </w:rPr>
            </w:pPr>
          </w:p>
        </w:tc>
        <w:tc>
          <w:tcPr>
            <w:tcW w:w="1667" w:type="dxa"/>
            <w:gridSpan w:val="2"/>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62"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01" w:type="dxa"/>
            <w:vMerge w:val="continue"/>
            <w:vAlign w:val="center"/>
          </w:tcPr>
          <w:p>
            <w:pPr>
              <w:pStyle w:val="24"/>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dxa"/>
            <w:vMerge w:val="restart"/>
            <w:vAlign w:val="center"/>
          </w:tcPr>
          <w:p>
            <w:pPr>
              <w:numPr>
                <w:ilvl w:val="0"/>
                <w:numId w:val="27"/>
              </w:numPr>
              <w:tabs>
                <w:tab w:val="center" w:pos="4153"/>
                <w:tab w:val="right" w:pos="8306"/>
              </w:tabs>
              <w:snapToGrid w:val="0"/>
              <w:ind w:left="425" w:leftChars="0" w:hanging="425" w:firstLineChars="0"/>
              <w:jc w:val="center"/>
              <w:rPr>
                <w:rFonts w:hint="eastAsia" w:ascii="宋体" w:hAnsi="宋体" w:eastAsia="宋体" w:cs="宋体"/>
                <w:b w:val="0"/>
                <w:bCs w:val="0"/>
                <w:sz w:val="21"/>
                <w:szCs w:val="21"/>
              </w:rPr>
            </w:pPr>
          </w:p>
        </w:tc>
        <w:tc>
          <w:tcPr>
            <w:tcW w:w="1111" w:type="dxa"/>
            <w:vMerge w:val="restart"/>
            <w:vAlign w:val="center"/>
          </w:tcPr>
          <w:p>
            <w:pPr>
              <w:pStyle w:val="24"/>
              <w:tabs>
                <w:tab w:val="left" w:pos="102"/>
                <w:tab w:val="clear" w:pos="360"/>
              </w:tabs>
              <w:jc w:val="center"/>
              <w:rPr>
                <w:rFonts w:hint="eastAsia" w:ascii="宋体" w:hAnsi="宋体" w:eastAsia="宋体" w:cs="宋体"/>
                <w:b w:val="0"/>
                <w:bCs w:val="0"/>
                <w:sz w:val="21"/>
                <w:szCs w:val="21"/>
              </w:rPr>
            </w:pPr>
          </w:p>
        </w:tc>
        <w:tc>
          <w:tcPr>
            <w:tcW w:w="1529"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i w:val="0"/>
                <w:color w:val="000000"/>
                <w:kern w:val="0"/>
                <w:sz w:val="21"/>
                <w:szCs w:val="21"/>
                <w:u w:val="none"/>
                <w:lang w:val="en-US" w:eastAsia="zh-CN" w:bidi="ar"/>
              </w:rPr>
              <w:t>废弃物出口</w:t>
            </w:r>
          </w:p>
        </w:tc>
        <w:tc>
          <w:tcPr>
            <w:tcW w:w="976" w:type="dxa"/>
            <w:vMerge w:val="restart"/>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252" w:type="dxa"/>
            <w:vAlign w:val="center"/>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529" w:type="dxa"/>
            <w:gridSpan w:val="2"/>
            <w:vMerge w:val="restart"/>
            <w:vAlign w:val="center"/>
          </w:tcPr>
          <w:p>
            <w:pPr>
              <w:spacing w:before="80" w:after="80"/>
              <w:jc w:val="center"/>
              <w:rPr>
                <w:rFonts w:hint="eastAsia" w:ascii="宋体" w:hAnsi="宋体" w:eastAsia="宋体" w:cs="宋体"/>
                <w:b w:val="0"/>
                <w:bCs w:val="0"/>
                <w:sz w:val="21"/>
                <w:szCs w:val="21"/>
              </w:rPr>
            </w:pPr>
          </w:p>
        </w:tc>
        <w:tc>
          <w:tcPr>
            <w:tcW w:w="1529" w:type="dxa"/>
            <w:vAlign w:val="center"/>
          </w:tcPr>
          <w:p>
            <w:pPr>
              <w:spacing w:before="80" w:after="80"/>
              <w:jc w:val="right"/>
              <w:rPr>
                <w:rFonts w:hint="eastAsia" w:ascii="宋体" w:hAnsi="宋体" w:eastAsia="宋体" w:cs="宋体"/>
                <w:b w:val="0"/>
                <w:bCs w:val="0"/>
                <w:sz w:val="21"/>
                <w:szCs w:val="21"/>
              </w:rPr>
            </w:pPr>
          </w:p>
        </w:tc>
        <w:tc>
          <w:tcPr>
            <w:tcW w:w="1667" w:type="dxa"/>
            <w:gridSpan w:val="2"/>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62" w:type="dxa"/>
            <w:vMerge w:val="restart"/>
            <w:vAlign w:val="center"/>
          </w:tcPr>
          <w:p>
            <w:pPr>
              <w:pStyle w:val="24"/>
              <w:tabs>
                <w:tab w:val="left" w:pos="102"/>
                <w:tab w:val="clear" w:pos="360"/>
              </w:tabs>
              <w:ind w:left="102" w:leftChars="48" w:hanging="1"/>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□合格 </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□不合格</w:t>
            </w:r>
          </w:p>
        </w:tc>
        <w:tc>
          <w:tcPr>
            <w:tcW w:w="1301" w:type="dxa"/>
            <w:vMerge w:val="restart"/>
            <w:vAlign w:val="center"/>
          </w:tcPr>
          <w:p>
            <w:pPr>
              <w:pStyle w:val="24"/>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dxa"/>
            <w:vMerge w:val="continue"/>
            <w:vAlign w:val="center"/>
          </w:tcPr>
          <w:p>
            <w:pPr>
              <w:numPr>
                <w:ilvl w:val="0"/>
                <w:numId w:val="0"/>
              </w:numPr>
              <w:tabs>
                <w:tab w:val="center" w:pos="4153"/>
                <w:tab w:val="right" w:pos="8306"/>
              </w:tabs>
              <w:snapToGrid w:val="0"/>
              <w:ind w:leftChars="0"/>
              <w:jc w:val="center"/>
              <w:rPr>
                <w:rFonts w:hint="eastAsia" w:ascii="宋体" w:hAnsi="宋体" w:eastAsia="宋体" w:cs="宋体"/>
                <w:b w:val="0"/>
                <w:bCs w:val="0"/>
                <w:sz w:val="21"/>
                <w:szCs w:val="21"/>
              </w:rPr>
            </w:pPr>
          </w:p>
        </w:tc>
        <w:tc>
          <w:tcPr>
            <w:tcW w:w="1111" w:type="dxa"/>
            <w:vMerge w:val="continue"/>
            <w:vAlign w:val="center"/>
          </w:tcPr>
          <w:p>
            <w:pPr>
              <w:pStyle w:val="24"/>
              <w:tabs>
                <w:tab w:val="left" w:pos="102"/>
                <w:tab w:val="clear" w:pos="360"/>
              </w:tabs>
              <w:jc w:val="center"/>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jc w:val="center"/>
              <w:rPr>
                <w:rFonts w:hint="eastAsia" w:ascii="宋体" w:hAnsi="宋体" w:eastAsia="宋体" w:cs="宋体"/>
                <w:b w:val="0"/>
                <w:bCs w:val="0"/>
                <w:sz w:val="21"/>
                <w:szCs w:val="21"/>
              </w:rPr>
            </w:pPr>
          </w:p>
        </w:tc>
        <w:tc>
          <w:tcPr>
            <w:tcW w:w="976" w:type="dxa"/>
            <w:vMerge w:val="continue"/>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252" w:type="dxa"/>
            <w:vAlign w:val="center"/>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529" w:type="dxa"/>
            <w:gridSpan w:val="2"/>
            <w:vMerge w:val="continue"/>
            <w:vAlign w:val="center"/>
          </w:tcPr>
          <w:p>
            <w:pPr>
              <w:spacing w:before="80" w:after="80"/>
              <w:jc w:val="center"/>
              <w:rPr>
                <w:rFonts w:hint="eastAsia" w:ascii="宋体" w:hAnsi="宋体" w:eastAsia="宋体" w:cs="宋体"/>
                <w:b w:val="0"/>
                <w:bCs w:val="0"/>
                <w:sz w:val="21"/>
                <w:szCs w:val="21"/>
              </w:rPr>
            </w:pPr>
          </w:p>
        </w:tc>
        <w:tc>
          <w:tcPr>
            <w:tcW w:w="1529" w:type="dxa"/>
            <w:vAlign w:val="center"/>
          </w:tcPr>
          <w:p>
            <w:pPr>
              <w:spacing w:before="80" w:after="80"/>
              <w:jc w:val="right"/>
              <w:rPr>
                <w:rFonts w:hint="eastAsia" w:ascii="宋体" w:hAnsi="宋体" w:eastAsia="宋体" w:cs="宋体"/>
                <w:b w:val="0"/>
                <w:bCs w:val="0"/>
                <w:sz w:val="21"/>
                <w:szCs w:val="21"/>
              </w:rPr>
            </w:pPr>
          </w:p>
        </w:tc>
        <w:tc>
          <w:tcPr>
            <w:tcW w:w="1667" w:type="dxa"/>
            <w:gridSpan w:val="2"/>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62"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01" w:type="dxa"/>
            <w:vMerge w:val="continue"/>
            <w:vAlign w:val="center"/>
          </w:tcPr>
          <w:p>
            <w:pPr>
              <w:pStyle w:val="24"/>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dxa"/>
            <w:vMerge w:val="restart"/>
            <w:vAlign w:val="center"/>
          </w:tcPr>
          <w:p>
            <w:pPr>
              <w:numPr>
                <w:ilvl w:val="0"/>
                <w:numId w:val="27"/>
              </w:numPr>
              <w:tabs>
                <w:tab w:val="center" w:pos="4153"/>
                <w:tab w:val="right" w:pos="8306"/>
              </w:tabs>
              <w:snapToGrid w:val="0"/>
              <w:ind w:left="425" w:leftChars="0" w:hanging="425" w:firstLineChars="0"/>
              <w:jc w:val="center"/>
              <w:rPr>
                <w:rFonts w:hint="eastAsia" w:ascii="宋体" w:hAnsi="宋体" w:eastAsia="宋体" w:cs="宋体"/>
                <w:b w:val="0"/>
                <w:bCs w:val="0"/>
                <w:sz w:val="21"/>
                <w:szCs w:val="21"/>
              </w:rPr>
            </w:pPr>
          </w:p>
        </w:tc>
        <w:tc>
          <w:tcPr>
            <w:tcW w:w="1111" w:type="dxa"/>
            <w:vMerge w:val="restart"/>
            <w:vAlign w:val="center"/>
          </w:tcPr>
          <w:p>
            <w:pPr>
              <w:pStyle w:val="24"/>
              <w:tabs>
                <w:tab w:val="left" w:pos="102"/>
                <w:tab w:val="clear" w:pos="360"/>
              </w:tabs>
              <w:jc w:val="center"/>
              <w:rPr>
                <w:rFonts w:hint="eastAsia" w:ascii="宋体" w:hAnsi="宋体" w:eastAsia="宋体" w:cs="宋体"/>
                <w:b w:val="0"/>
                <w:bCs w:val="0"/>
                <w:sz w:val="21"/>
                <w:szCs w:val="21"/>
              </w:rPr>
            </w:pPr>
          </w:p>
        </w:tc>
        <w:tc>
          <w:tcPr>
            <w:tcW w:w="1529"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i w:val="0"/>
                <w:color w:val="000000"/>
                <w:kern w:val="0"/>
                <w:sz w:val="21"/>
                <w:szCs w:val="21"/>
                <w:u w:val="none"/>
                <w:lang w:val="en-US" w:eastAsia="zh-CN" w:bidi="ar"/>
              </w:rPr>
              <w:t>缓冲间</w:t>
            </w:r>
          </w:p>
        </w:tc>
        <w:tc>
          <w:tcPr>
            <w:tcW w:w="976" w:type="dxa"/>
            <w:vMerge w:val="restart"/>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252" w:type="dxa"/>
            <w:vAlign w:val="center"/>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529" w:type="dxa"/>
            <w:gridSpan w:val="2"/>
            <w:vMerge w:val="restart"/>
            <w:vAlign w:val="center"/>
          </w:tcPr>
          <w:p>
            <w:pPr>
              <w:spacing w:before="80" w:after="80"/>
              <w:jc w:val="center"/>
              <w:rPr>
                <w:rFonts w:hint="eastAsia" w:ascii="宋体" w:hAnsi="宋体" w:eastAsia="宋体" w:cs="宋体"/>
                <w:b w:val="0"/>
                <w:bCs w:val="0"/>
                <w:sz w:val="21"/>
                <w:szCs w:val="21"/>
              </w:rPr>
            </w:pPr>
          </w:p>
        </w:tc>
        <w:tc>
          <w:tcPr>
            <w:tcW w:w="1529" w:type="dxa"/>
            <w:vAlign w:val="center"/>
          </w:tcPr>
          <w:p>
            <w:pPr>
              <w:spacing w:before="80" w:after="80"/>
              <w:jc w:val="right"/>
              <w:rPr>
                <w:rFonts w:hint="eastAsia" w:ascii="宋体" w:hAnsi="宋体" w:eastAsia="宋体" w:cs="宋体"/>
                <w:b w:val="0"/>
                <w:bCs w:val="0"/>
                <w:sz w:val="21"/>
                <w:szCs w:val="21"/>
              </w:rPr>
            </w:pPr>
          </w:p>
        </w:tc>
        <w:tc>
          <w:tcPr>
            <w:tcW w:w="1667" w:type="dxa"/>
            <w:gridSpan w:val="2"/>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62" w:type="dxa"/>
            <w:vMerge w:val="restart"/>
            <w:vAlign w:val="center"/>
          </w:tcPr>
          <w:p>
            <w:pPr>
              <w:pStyle w:val="24"/>
              <w:tabs>
                <w:tab w:val="left" w:pos="102"/>
                <w:tab w:val="clear" w:pos="360"/>
              </w:tabs>
              <w:ind w:left="102" w:leftChars="48" w:hanging="1"/>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□合格 </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□不合格</w:t>
            </w:r>
          </w:p>
        </w:tc>
        <w:tc>
          <w:tcPr>
            <w:tcW w:w="1301" w:type="dxa"/>
            <w:vMerge w:val="restart"/>
            <w:vAlign w:val="center"/>
          </w:tcPr>
          <w:p>
            <w:pPr>
              <w:pStyle w:val="24"/>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dxa"/>
            <w:vMerge w:val="continue"/>
            <w:vAlign w:val="center"/>
          </w:tcPr>
          <w:p>
            <w:pPr>
              <w:numPr>
                <w:ilvl w:val="0"/>
                <w:numId w:val="0"/>
              </w:numPr>
              <w:tabs>
                <w:tab w:val="center" w:pos="4153"/>
                <w:tab w:val="right" w:pos="8306"/>
              </w:tabs>
              <w:snapToGrid w:val="0"/>
              <w:ind w:leftChars="0"/>
              <w:jc w:val="center"/>
              <w:rPr>
                <w:rFonts w:hint="eastAsia" w:ascii="宋体" w:hAnsi="宋体" w:eastAsia="宋体" w:cs="宋体"/>
                <w:b w:val="0"/>
                <w:bCs w:val="0"/>
                <w:sz w:val="21"/>
                <w:szCs w:val="21"/>
              </w:rPr>
            </w:pPr>
          </w:p>
        </w:tc>
        <w:tc>
          <w:tcPr>
            <w:tcW w:w="1111" w:type="dxa"/>
            <w:vMerge w:val="continue"/>
            <w:vAlign w:val="center"/>
          </w:tcPr>
          <w:p>
            <w:pPr>
              <w:pStyle w:val="24"/>
              <w:tabs>
                <w:tab w:val="left" w:pos="102"/>
                <w:tab w:val="clear" w:pos="360"/>
              </w:tabs>
              <w:jc w:val="center"/>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jc w:val="center"/>
              <w:rPr>
                <w:rFonts w:hint="eastAsia" w:ascii="宋体" w:hAnsi="宋体" w:eastAsia="宋体" w:cs="宋体"/>
                <w:b w:val="0"/>
                <w:bCs w:val="0"/>
                <w:sz w:val="21"/>
                <w:szCs w:val="21"/>
              </w:rPr>
            </w:pPr>
          </w:p>
        </w:tc>
        <w:tc>
          <w:tcPr>
            <w:tcW w:w="976" w:type="dxa"/>
            <w:vMerge w:val="continue"/>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252" w:type="dxa"/>
            <w:vAlign w:val="center"/>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529" w:type="dxa"/>
            <w:gridSpan w:val="2"/>
            <w:vMerge w:val="continue"/>
            <w:vAlign w:val="center"/>
          </w:tcPr>
          <w:p>
            <w:pPr>
              <w:spacing w:before="80" w:after="80"/>
              <w:jc w:val="center"/>
              <w:rPr>
                <w:rFonts w:hint="eastAsia" w:ascii="宋体" w:hAnsi="宋体" w:eastAsia="宋体" w:cs="宋体"/>
                <w:b w:val="0"/>
                <w:bCs w:val="0"/>
                <w:sz w:val="21"/>
                <w:szCs w:val="21"/>
              </w:rPr>
            </w:pPr>
          </w:p>
        </w:tc>
        <w:tc>
          <w:tcPr>
            <w:tcW w:w="1529" w:type="dxa"/>
            <w:vAlign w:val="center"/>
          </w:tcPr>
          <w:p>
            <w:pPr>
              <w:spacing w:before="80" w:after="80"/>
              <w:jc w:val="right"/>
              <w:rPr>
                <w:rFonts w:hint="eastAsia" w:ascii="宋体" w:hAnsi="宋体" w:eastAsia="宋体" w:cs="宋体"/>
                <w:b w:val="0"/>
                <w:bCs w:val="0"/>
                <w:sz w:val="21"/>
                <w:szCs w:val="21"/>
              </w:rPr>
            </w:pPr>
          </w:p>
        </w:tc>
        <w:tc>
          <w:tcPr>
            <w:tcW w:w="1667" w:type="dxa"/>
            <w:gridSpan w:val="2"/>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62"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01" w:type="dxa"/>
            <w:vMerge w:val="continue"/>
            <w:vAlign w:val="center"/>
          </w:tcPr>
          <w:p>
            <w:pPr>
              <w:pStyle w:val="24"/>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dxa"/>
            <w:vMerge w:val="restart"/>
            <w:vAlign w:val="center"/>
          </w:tcPr>
          <w:p>
            <w:pPr>
              <w:numPr>
                <w:ilvl w:val="0"/>
                <w:numId w:val="27"/>
              </w:numPr>
              <w:tabs>
                <w:tab w:val="center" w:pos="4153"/>
                <w:tab w:val="right" w:pos="8306"/>
              </w:tabs>
              <w:snapToGrid w:val="0"/>
              <w:ind w:left="425" w:leftChars="0" w:hanging="425" w:firstLineChars="0"/>
              <w:jc w:val="center"/>
              <w:rPr>
                <w:rFonts w:hint="eastAsia" w:ascii="宋体" w:hAnsi="宋体" w:eastAsia="宋体" w:cs="宋体"/>
                <w:b w:val="0"/>
                <w:bCs w:val="0"/>
                <w:sz w:val="21"/>
                <w:szCs w:val="21"/>
              </w:rPr>
            </w:pPr>
          </w:p>
        </w:tc>
        <w:tc>
          <w:tcPr>
            <w:tcW w:w="1111" w:type="dxa"/>
            <w:vMerge w:val="restart"/>
            <w:vAlign w:val="center"/>
          </w:tcPr>
          <w:p>
            <w:pPr>
              <w:pStyle w:val="24"/>
              <w:tabs>
                <w:tab w:val="left" w:pos="102"/>
                <w:tab w:val="clear" w:pos="360"/>
              </w:tabs>
              <w:jc w:val="center"/>
              <w:rPr>
                <w:rFonts w:hint="eastAsia" w:ascii="宋体" w:hAnsi="宋体" w:eastAsia="宋体" w:cs="宋体"/>
                <w:b w:val="0"/>
                <w:bCs w:val="0"/>
                <w:sz w:val="21"/>
                <w:szCs w:val="21"/>
              </w:rPr>
            </w:pPr>
          </w:p>
        </w:tc>
        <w:tc>
          <w:tcPr>
            <w:tcW w:w="1529"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i w:val="0"/>
                <w:color w:val="000000"/>
                <w:kern w:val="0"/>
                <w:sz w:val="21"/>
                <w:szCs w:val="21"/>
                <w:u w:val="none"/>
                <w:lang w:val="en-US" w:eastAsia="zh-CN" w:bidi="ar"/>
              </w:rPr>
              <w:t>暂存间</w:t>
            </w:r>
          </w:p>
        </w:tc>
        <w:tc>
          <w:tcPr>
            <w:tcW w:w="976" w:type="dxa"/>
            <w:vMerge w:val="restart"/>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252" w:type="dxa"/>
            <w:vAlign w:val="center"/>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529" w:type="dxa"/>
            <w:gridSpan w:val="2"/>
            <w:vMerge w:val="restart"/>
            <w:vAlign w:val="center"/>
          </w:tcPr>
          <w:p>
            <w:pPr>
              <w:spacing w:before="80" w:after="80"/>
              <w:jc w:val="center"/>
              <w:rPr>
                <w:rFonts w:hint="eastAsia" w:ascii="宋体" w:hAnsi="宋体" w:eastAsia="宋体" w:cs="宋体"/>
                <w:b w:val="0"/>
                <w:bCs w:val="0"/>
                <w:sz w:val="21"/>
                <w:szCs w:val="21"/>
              </w:rPr>
            </w:pPr>
          </w:p>
        </w:tc>
        <w:tc>
          <w:tcPr>
            <w:tcW w:w="1529" w:type="dxa"/>
            <w:vAlign w:val="center"/>
          </w:tcPr>
          <w:p>
            <w:pPr>
              <w:spacing w:before="80" w:after="80"/>
              <w:jc w:val="right"/>
              <w:rPr>
                <w:rFonts w:hint="eastAsia" w:ascii="宋体" w:hAnsi="宋体" w:eastAsia="宋体" w:cs="宋体"/>
                <w:b w:val="0"/>
                <w:bCs w:val="0"/>
                <w:sz w:val="21"/>
                <w:szCs w:val="21"/>
              </w:rPr>
            </w:pPr>
          </w:p>
        </w:tc>
        <w:tc>
          <w:tcPr>
            <w:tcW w:w="1667" w:type="dxa"/>
            <w:gridSpan w:val="2"/>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62" w:type="dxa"/>
            <w:vMerge w:val="restart"/>
            <w:vAlign w:val="center"/>
          </w:tcPr>
          <w:p>
            <w:pPr>
              <w:pStyle w:val="24"/>
              <w:tabs>
                <w:tab w:val="left" w:pos="102"/>
                <w:tab w:val="clear" w:pos="360"/>
              </w:tabs>
              <w:ind w:left="102" w:leftChars="48" w:hanging="1"/>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□合格 </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□不合格</w:t>
            </w:r>
          </w:p>
        </w:tc>
        <w:tc>
          <w:tcPr>
            <w:tcW w:w="1301" w:type="dxa"/>
            <w:vMerge w:val="restart"/>
            <w:vAlign w:val="center"/>
          </w:tcPr>
          <w:p>
            <w:pPr>
              <w:pStyle w:val="24"/>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dxa"/>
            <w:vMerge w:val="continue"/>
            <w:vAlign w:val="center"/>
          </w:tcPr>
          <w:p>
            <w:pPr>
              <w:numPr>
                <w:ilvl w:val="0"/>
                <w:numId w:val="0"/>
              </w:numPr>
              <w:tabs>
                <w:tab w:val="center" w:pos="4153"/>
                <w:tab w:val="right" w:pos="8306"/>
              </w:tabs>
              <w:snapToGrid w:val="0"/>
              <w:ind w:leftChars="0"/>
              <w:jc w:val="center"/>
              <w:rPr>
                <w:rFonts w:hint="eastAsia" w:ascii="宋体" w:hAnsi="宋体" w:eastAsia="宋体" w:cs="宋体"/>
                <w:b w:val="0"/>
                <w:bCs w:val="0"/>
                <w:sz w:val="21"/>
                <w:szCs w:val="21"/>
              </w:rPr>
            </w:pPr>
          </w:p>
        </w:tc>
        <w:tc>
          <w:tcPr>
            <w:tcW w:w="1111" w:type="dxa"/>
            <w:vMerge w:val="continue"/>
            <w:vAlign w:val="center"/>
          </w:tcPr>
          <w:p>
            <w:pPr>
              <w:pStyle w:val="24"/>
              <w:tabs>
                <w:tab w:val="left" w:pos="102"/>
                <w:tab w:val="clear" w:pos="360"/>
              </w:tabs>
              <w:jc w:val="center"/>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jc w:val="center"/>
              <w:rPr>
                <w:rFonts w:hint="eastAsia" w:ascii="宋体" w:hAnsi="宋体" w:eastAsia="宋体" w:cs="宋体"/>
                <w:b w:val="0"/>
                <w:bCs w:val="0"/>
                <w:sz w:val="21"/>
                <w:szCs w:val="21"/>
              </w:rPr>
            </w:pPr>
          </w:p>
        </w:tc>
        <w:tc>
          <w:tcPr>
            <w:tcW w:w="976" w:type="dxa"/>
            <w:vMerge w:val="continue"/>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252" w:type="dxa"/>
            <w:vAlign w:val="center"/>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529" w:type="dxa"/>
            <w:gridSpan w:val="2"/>
            <w:vMerge w:val="continue"/>
            <w:vAlign w:val="center"/>
          </w:tcPr>
          <w:p>
            <w:pPr>
              <w:spacing w:before="80" w:after="80"/>
              <w:jc w:val="center"/>
              <w:rPr>
                <w:rFonts w:hint="eastAsia" w:ascii="宋体" w:hAnsi="宋体" w:eastAsia="宋体" w:cs="宋体"/>
                <w:b w:val="0"/>
                <w:bCs w:val="0"/>
                <w:sz w:val="21"/>
                <w:szCs w:val="21"/>
              </w:rPr>
            </w:pPr>
          </w:p>
        </w:tc>
        <w:tc>
          <w:tcPr>
            <w:tcW w:w="1529" w:type="dxa"/>
            <w:vAlign w:val="center"/>
          </w:tcPr>
          <w:p>
            <w:pPr>
              <w:spacing w:before="80" w:after="80"/>
              <w:jc w:val="right"/>
              <w:rPr>
                <w:rFonts w:hint="eastAsia" w:ascii="宋体" w:hAnsi="宋体" w:eastAsia="宋体" w:cs="宋体"/>
                <w:b w:val="0"/>
                <w:bCs w:val="0"/>
                <w:sz w:val="21"/>
                <w:szCs w:val="21"/>
              </w:rPr>
            </w:pPr>
          </w:p>
        </w:tc>
        <w:tc>
          <w:tcPr>
            <w:tcW w:w="1667" w:type="dxa"/>
            <w:gridSpan w:val="2"/>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62"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01" w:type="dxa"/>
            <w:vMerge w:val="continue"/>
            <w:vAlign w:val="center"/>
          </w:tcPr>
          <w:p>
            <w:pPr>
              <w:pStyle w:val="24"/>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dxa"/>
            <w:vMerge w:val="restart"/>
            <w:vAlign w:val="center"/>
          </w:tcPr>
          <w:p>
            <w:pPr>
              <w:numPr>
                <w:ilvl w:val="0"/>
                <w:numId w:val="27"/>
              </w:numPr>
              <w:tabs>
                <w:tab w:val="center" w:pos="4153"/>
                <w:tab w:val="right" w:pos="8306"/>
              </w:tabs>
              <w:snapToGrid w:val="0"/>
              <w:ind w:left="425" w:leftChars="0" w:hanging="425" w:firstLineChars="0"/>
              <w:jc w:val="center"/>
              <w:rPr>
                <w:rFonts w:hint="eastAsia" w:ascii="宋体" w:hAnsi="宋体" w:eastAsia="宋体" w:cs="宋体"/>
                <w:b w:val="0"/>
                <w:bCs w:val="0"/>
                <w:sz w:val="21"/>
                <w:szCs w:val="21"/>
              </w:rPr>
            </w:pPr>
          </w:p>
        </w:tc>
        <w:tc>
          <w:tcPr>
            <w:tcW w:w="1111" w:type="dxa"/>
            <w:vMerge w:val="restart"/>
            <w:vAlign w:val="center"/>
          </w:tcPr>
          <w:p>
            <w:pPr>
              <w:pStyle w:val="24"/>
              <w:tabs>
                <w:tab w:val="left" w:pos="102"/>
                <w:tab w:val="clear" w:pos="360"/>
              </w:tabs>
              <w:jc w:val="center"/>
              <w:rPr>
                <w:rFonts w:hint="eastAsia" w:ascii="宋体" w:hAnsi="宋体" w:eastAsia="宋体" w:cs="宋体"/>
                <w:b w:val="0"/>
                <w:bCs w:val="0"/>
                <w:sz w:val="21"/>
                <w:szCs w:val="21"/>
              </w:rPr>
            </w:pPr>
          </w:p>
        </w:tc>
        <w:tc>
          <w:tcPr>
            <w:tcW w:w="1529"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i w:val="0"/>
                <w:color w:val="000000"/>
                <w:kern w:val="0"/>
                <w:sz w:val="21"/>
                <w:szCs w:val="21"/>
                <w:u w:val="none"/>
                <w:lang w:val="en-US" w:eastAsia="zh-CN" w:bidi="ar"/>
              </w:rPr>
              <w:t>初配间</w:t>
            </w:r>
          </w:p>
        </w:tc>
        <w:tc>
          <w:tcPr>
            <w:tcW w:w="976" w:type="dxa"/>
            <w:vMerge w:val="restart"/>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252" w:type="dxa"/>
            <w:vAlign w:val="center"/>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529" w:type="dxa"/>
            <w:gridSpan w:val="2"/>
            <w:vMerge w:val="restart"/>
            <w:vAlign w:val="center"/>
          </w:tcPr>
          <w:p>
            <w:pPr>
              <w:spacing w:before="80" w:after="80"/>
              <w:jc w:val="center"/>
              <w:rPr>
                <w:rFonts w:hint="eastAsia" w:ascii="宋体" w:hAnsi="宋体" w:eastAsia="宋体" w:cs="宋体"/>
                <w:b w:val="0"/>
                <w:bCs w:val="0"/>
                <w:sz w:val="21"/>
                <w:szCs w:val="21"/>
              </w:rPr>
            </w:pPr>
          </w:p>
        </w:tc>
        <w:tc>
          <w:tcPr>
            <w:tcW w:w="1529" w:type="dxa"/>
            <w:vAlign w:val="center"/>
          </w:tcPr>
          <w:p>
            <w:pPr>
              <w:spacing w:before="80" w:after="80"/>
              <w:jc w:val="right"/>
              <w:rPr>
                <w:rFonts w:hint="eastAsia" w:ascii="宋体" w:hAnsi="宋体" w:eastAsia="宋体" w:cs="宋体"/>
                <w:b w:val="0"/>
                <w:bCs w:val="0"/>
                <w:sz w:val="21"/>
                <w:szCs w:val="21"/>
              </w:rPr>
            </w:pPr>
          </w:p>
        </w:tc>
        <w:tc>
          <w:tcPr>
            <w:tcW w:w="1667" w:type="dxa"/>
            <w:gridSpan w:val="2"/>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62" w:type="dxa"/>
            <w:vMerge w:val="restart"/>
            <w:vAlign w:val="center"/>
          </w:tcPr>
          <w:p>
            <w:pPr>
              <w:pStyle w:val="24"/>
              <w:tabs>
                <w:tab w:val="left" w:pos="102"/>
                <w:tab w:val="clear" w:pos="360"/>
              </w:tabs>
              <w:ind w:left="102" w:leftChars="48" w:hanging="1"/>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□合格 </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□不合格</w:t>
            </w:r>
          </w:p>
        </w:tc>
        <w:tc>
          <w:tcPr>
            <w:tcW w:w="1301" w:type="dxa"/>
            <w:vMerge w:val="restart"/>
            <w:vAlign w:val="center"/>
          </w:tcPr>
          <w:p>
            <w:pPr>
              <w:pStyle w:val="24"/>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dxa"/>
            <w:vMerge w:val="continue"/>
            <w:vAlign w:val="center"/>
          </w:tcPr>
          <w:p>
            <w:pPr>
              <w:numPr>
                <w:ilvl w:val="0"/>
                <w:numId w:val="0"/>
              </w:numPr>
              <w:tabs>
                <w:tab w:val="center" w:pos="4153"/>
                <w:tab w:val="right" w:pos="8306"/>
              </w:tabs>
              <w:snapToGrid w:val="0"/>
              <w:ind w:leftChars="0"/>
              <w:jc w:val="center"/>
              <w:rPr>
                <w:rFonts w:hint="eastAsia" w:ascii="宋体" w:hAnsi="宋体" w:eastAsia="宋体" w:cs="宋体"/>
                <w:b w:val="0"/>
                <w:bCs w:val="0"/>
                <w:sz w:val="21"/>
                <w:szCs w:val="21"/>
              </w:rPr>
            </w:pPr>
          </w:p>
        </w:tc>
        <w:tc>
          <w:tcPr>
            <w:tcW w:w="1111" w:type="dxa"/>
            <w:vMerge w:val="continue"/>
            <w:vAlign w:val="center"/>
          </w:tcPr>
          <w:p>
            <w:pPr>
              <w:pStyle w:val="24"/>
              <w:tabs>
                <w:tab w:val="left" w:pos="102"/>
                <w:tab w:val="clear" w:pos="360"/>
              </w:tabs>
              <w:jc w:val="center"/>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jc w:val="center"/>
              <w:rPr>
                <w:rFonts w:hint="eastAsia" w:ascii="宋体" w:hAnsi="宋体" w:eastAsia="宋体" w:cs="宋体"/>
                <w:b w:val="0"/>
                <w:bCs w:val="0"/>
                <w:sz w:val="21"/>
                <w:szCs w:val="21"/>
              </w:rPr>
            </w:pPr>
          </w:p>
        </w:tc>
        <w:tc>
          <w:tcPr>
            <w:tcW w:w="976" w:type="dxa"/>
            <w:vMerge w:val="continue"/>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252" w:type="dxa"/>
            <w:vAlign w:val="center"/>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529" w:type="dxa"/>
            <w:gridSpan w:val="2"/>
            <w:vMerge w:val="continue"/>
            <w:vAlign w:val="center"/>
          </w:tcPr>
          <w:p>
            <w:pPr>
              <w:spacing w:before="80" w:after="80"/>
              <w:jc w:val="center"/>
              <w:rPr>
                <w:rFonts w:hint="eastAsia" w:ascii="宋体" w:hAnsi="宋体" w:eastAsia="宋体" w:cs="宋体"/>
                <w:b w:val="0"/>
                <w:bCs w:val="0"/>
                <w:sz w:val="21"/>
                <w:szCs w:val="21"/>
              </w:rPr>
            </w:pPr>
          </w:p>
        </w:tc>
        <w:tc>
          <w:tcPr>
            <w:tcW w:w="1529" w:type="dxa"/>
            <w:vAlign w:val="center"/>
          </w:tcPr>
          <w:p>
            <w:pPr>
              <w:spacing w:before="80" w:after="80"/>
              <w:jc w:val="right"/>
              <w:rPr>
                <w:rFonts w:hint="eastAsia" w:ascii="宋体" w:hAnsi="宋体" w:eastAsia="宋体" w:cs="宋体"/>
                <w:b w:val="0"/>
                <w:bCs w:val="0"/>
                <w:sz w:val="21"/>
                <w:szCs w:val="21"/>
              </w:rPr>
            </w:pPr>
          </w:p>
        </w:tc>
        <w:tc>
          <w:tcPr>
            <w:tcW w:w="1667" w:type="dxa"/>
            <w:gridSpan w:val="2"/>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62"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01" w:type="dxa"/>
            <w:vMerge w:val="continue"/>
            <w:vAlign w:val="center"/>
          </w:tcPr>
          <w:p>
            <w:pPr>
              <w:pStyle w:val="24"/>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dxa"/>
            <w:vMerge w:val="restart"/>
            <w:vAlign w:val="center"/>
          </w:tcPr>
          <w:p>
            <w:pPr>
              <w:numPr>
                <w:ilvl w:val="0"/>
                <w:numId w:val="27"/>
              </w:numPr>
              <w:tabs>
                <w:tab w:val="center" w:pos="4153"/>
                <w:tab w:val="right" w:pos="8306"/>
              </w:tabs>
              <w:snapToGrid w:val="0"/>
              <w:ind w:left="425" w:leftChars="0" w:hanging="425" w:firstLineChars="0"/>
              <w:jc w:val="center"/>
              <w:rPr>
                <w:rFonts w:hint="eastAsia" w:ascii="宋体" w:hAnsi="宋体" w:eastAsia="宋体" w:cs="宋体"/>
                <w:b w:val="0"/>
                <w:bCs w:val="0"/>
                <w:sz w:val="21"/>
                <w:szCs w:val="21"/>
              </w:rPr>
            </w:pPr>
          </w:p>
        </w:tc>
        <w:tc>
          <w:tcPr>
            <w:tcW w:w="1111" w:type="dxa"/>
            <w:vMerge w:val="restart"/>
            <w:vAlign w:val="center"/>
          </w:tcPr>
          <w:p>
            <w:pPr>
              <w:pStyle w:val="24"/>
              <w:tabs>
                <w:tab w:val="left" w:pos="102"/>
                <w:tab w:val="clear" w:pos="360"/>
              </w:tabs>
              <w:jc w:val="center"/>
              <w:rPr>
                <w:rFonts w:hint="eastAsia" w:ascii="宋体" w:hAnsi="宋体" w:eastAsia="宋体" w:cs="宋体"/>
                <w:b w:val="0"/>
                <w:bCs w:val="0"/>
                <w:sz w:val="21"/>
                <w:szCs w:val="21"/>
              </w:rPr>
            </w:pPr>
          </w:p>
        </w:tc>
        <w:tc>
          <w:tcPr>
            <w:tcW w:w="1529"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i w:val="0"/>
                <w:color w:val="000000"/>
                <w:kern w:val="0"/>
                <w:sz w:val="21"/>
                <w:szCs w:val="21"/>
                <w:u w:val="none"/>
                <w:lang w:val="en-US" w:eastAsia="zh-CN" w:bidi="ar"/>
              </w:rPr>
              <w:t>冷藏间</w:t>
            </w:r>
          </w:p>
        </w:tc>
        <w:tc>
          <w:tcPr>
            <w:tcW w:w="976" w:type="dxa"/>
            <w:vMerge w:val="restart"/>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252" w:type="dxa"/>
            <w:vAlign w:val="center"/>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529" w:type="dxa"/>
            <w:gridSpan w:val="2"/>
            <w:vMerge w:val="restart"/>
            <w:vAlign w:val="center"/>
          </w:tcPr>
          <w:p>
            <w:pPr>
              <w:spacing w:before="80" w:after="80"/>
              <w:jc w:val="center"/>
              <w:rPr>
                <w:rFonts w:hint="eastAsia" w:ascii="宋体" w:hAnsi="宋体" w:eastAsia="宋体" w:cs="宋体"/>
                <w:b w:val="0"/>
                <w:bCs w:val="0"/>
                <w:sz w:val="21"/>
                <w:szCs w:val="21"/>
              </w:rPr>
            </w:pPr>
          </w:p>
        </w:tc>
        <w:tc>
          <w:tcPr>
            <w:tcW w:w="1529" w:type="dxa"/>
            <w:vAlign w:val="center"/>
          </w:tcPr>
          <w:p>
            <w:pPr>
              <w:spacing w:before="80" w:after="80"/>
              <w:jc w:val="right"/>
              <w:rPr>
                <w:rFonts w:hint="eastAsia" w:ascii="宋体" w:hAnsi="宋体" w:eastAsia="宋体" w:cs="宋体"/>
                <w:b w:val="0"/>
                <w:bCs w:val="0"/>
                <w:sz w:val="21"/>
                <w:szCs w:val="21"/>
              </w:rPr>
            </w:pPr>
          </w:p>
        </w:tc>
        <w:tc>
          <w:tcPr>
            <w:tcW w:w="1667" w:type="dxa"/>
            <w:gridSpan w:val="2"/>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62" w:type="dxa"/>
            <w:vMerge w:val="restart"/>
            <w:vAlign w:val="center"/>
          </w:tcPr>
          <w:p>
            <w:pPr>
              <w:pStyle w:val="24"/>
              <w:tabs>
                <w:tab w:val="left" w:pos="102"/>
                <w:tab w:val="clear" w:pos="360"/>
              </w:tabs>
              <w:ind w:left="102" w:leftChars="48" w:hanging="1"/>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□合格 </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□不合格</w:t>
            </w:r>
          </w:p>
        </w:tc>
        <w:tc>
          <w:tcPr>
            <w:tcW w:w="1301" w:type="dxa"/>
            <w:vMerge w:val="restart"/>
            <w:vAlign w:val="center"/>
          </w:tcPr>
          <w:p>
            <w:pPr>
              <w:pStyle w:val="24"/>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dxa"/>
            <w:vMerge w:val="continue"/>
            <w:vAlign w:val="center"/>
          </w:tcPr>
          <w:p>
            <w:pPr>
              <w:numPr>
                <w:ilvl w:val="0"/>
                <w:numId w:val="0"/>
              </w:numPr>
              <w:tabs>
                <w:tab w:val="center" w:pos="4153"/>
                <w:tab w:val="right" w:pos="8306"/>
              </w:tabs>
              <w:snapToGrid w:val="0"/>
              <w:ind w:leftChars="0"/>
              <w:jc w:val="center"/>
              <w:rPr>
                <w:rFonts w:hint="eastAsia" w:ascii="宋体" w:hAnsi="宋体" w:eastAsia="宋体" w:cs="宋体"/>
                <w:b w:val="0"/>
                <w:bCs w:val="0"/>
                <w:sz w:val="21"/>
                <w:szCs w:val="21"/>
              </w:rPr>
            </w:pPr>
          </w:p>
        </w:tc>
        <w:tc>
          <w:tcPr>
            <w:tcW w:w="1111" w:type="dxa"/>
            <w:vMerge w:val="continue"/>
            <w:vAlign w:val="center"/>
          </w:tcPr>
          <w:p>
            <w:pPr>
              <w:pStyle w:val="24"/>
              <w:tabs>
                <w:tab w:val="left" w:pos="102"/>
                <w:tab w:val="clear" w:pos="360"/>
              </w:tabs>
              <w:jc w:val="center"/>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jc w:val="center"/>
              <w:rPr>
                <w:rFonts w:hint="eastAsia" w:ascii="宋体" w:hAnsi="宋体" w:eastAsia="宋体" w:cs="宋体"/>
                <w:b w:val="0"/>
                <w:bCs w:val="0"/>
                <w:sz w:val="21"/>
                <w:szCs w:val="21"/>
              </w:rPr>
            </w:pPr>
          </w:p>
        </w:tc>
        <w:tc>
          <w:tcPr>
            <w:tcW w:w="976" w:type="dxa"/>
            <w:vMerge w:val="continue"/>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252" w:type="dxa"/>
            <w:vAlign w:val="center"/>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529" w:type="dxa"/>
            <w:gridSpan w:val="2"/>
            <w:vMerge w:val="continue"/>
            <w:vAlign w:val="center"/>
          </w:tcPr>
          <w:p>
            <w:pPr>
              <w:spacing w:before="80" w:after="80"/>
              <w:jc w:val="center"/>
              <w:rPr>
                <w:rFonts w:hint="eastAsia" w:ascii="宋体" w:hAnsi="宋体" w:eastAsia="宋体" w:cs="宋体"/>
                <w:b w:val="0"/>
                <w:bCs w:val="0"/>
                <w:sz w:val="21"/>
                <w:szCs w:val="21"/>
              </w:rPr>
            </w:pPr>
          </w:p>
        </w:tc>
        <w:tc>
          <w:tcPr>
            <w:tcW w:w="1529" w:type="dxa"/>
            <w:vAlign w:val="center"/>
          </w:tcPr>
          <w:p>
            <w:pPr>
              <w:spacing w:before="80" w:after="80"/>
              <w:jc w:val="right"/>
              <w:rPr>
                <w:rFonts w:hint="eastAsia" w:ascii="宋体" w:hAnsi="宋体" w:eastAsia="宋体" w:cs="宋体"/>
                <w:b w:val="0"/>
                <w:bCs w:val="0"/>
                <w:sz w:val="21"/>
                <w:szCs w:val="21"/>
              </w:rPr>
            </w:pPr>
          </w:p>
        </w:tc>
        <w:tc>
          <w:tcPr>
            <w:tcW w:w="1667" w:type="dxa"/>
            <w:gridSpan w:val="2"/>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62"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01" w:type="dxa"/>
            <w:vMerge w:val="continue"/>
            <w:vAlign w:val="center"/>
          </w:tcPr>
          <w:p>
            <w:pPr>
              <w:pStyle w:val="24"/>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dxa"/>
            <w:vMerge w:val="restart"/>
            <w:vAlign w:val="center"/>
          </w:tcPr>
          <w:p>
            <w:pPr>
              <w:numPr>
                <w:ilvl w:val="0"/>
                <w:numId w:val="27"/>
              </w:numPr>
              <w:tabs>
                <w:tab w:val="center" w:pos="4153"/>
                <w:tab w:val="right" w:pos="8306"/>
              </w:tabs>
              <w:snapToGrid w:val="0"/>
              <w:ind w:left="425" w:leftChars="0" w:hanging="425" w:firstLineChars="0"/>
              <w:jc w:val="center"/>
              <w:rPr>
                <w:rFonts w:hint="eastAsia" w:ascii="宋体" w:hAnsi="宋体" w:eastAsia="宋体" w:cs="宋体"/>
                <w:b w:val="0"/>
                <w:bCs w:val="0"/>
                <w:sz w:val="21"/>
                <w:szCs w:val="21"/>
              </w:rPr>
            </w:pPr>
          </w:p>
        </w:tc>
        <w:tc>
          <w:tcPr>
            <w:tcW w:w="1111" w:type="dxa"/>
            <w:vMerge w:val="restart"/>
            <w:vAlign w:val="center"/>
          </w:tcPr>
          <w:p>
            <w:pPr>
              <w:pStyle w:val="24"/>
              <w:tabs>
                <w:tab w:val="left" w:pos="102"/>
                <w:tab w:val="clear" w:pos="360"/>
              </w:tabs>
              <w:jc w:val="center"/>
              <w:rPr>
                <w:rFonts w:hint="eastAsia" w:ascii="宋体" w:hAnsi="宋体" w:eastAsia="宋体" w:cs="宋体"/>
                <w:b w:val="0"/>
                <w:bCs w:val="0"/>
                <w:sz w:val="21"/>
                <w:szCs w:val="21"/>
              </w:rPr>
            </w:pPr>
          </w:p>
        </w:tc>
        <w:tc>
          <w:tcPr>
            <w:tcW w:w="1529"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i w:val="0"/>
                <w:color w:val="000000"/>
                <w:kern w:val="0"/>
                <w:sz w:val="21"/>
                <w:szCs w:val="21"/>
                <w:u w:val="none"/>
                <w:lang w:val="en-US" w:eastAsia="zh-CN" w:bidi="ar"/>
              </w:rPr>
              <w:t>分离过滤间</w:t>
            </w:r>
          </w:p>
        </w:tc>
        <w:tc>
          <w:tcPr>
            <w:tcW w:w="976" w:type="dxa"/>
            <w:vMerge w:val="restart"/>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252" w:type="dxa"/>
            <w:vAlign w:val="center"/>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529" w:type="dxa"/>
            <w:gridSpan w:val="2"/>
            <w:vMerge w:val="restart"/>
            <w:vAlign w:val="center"/>
          </w:tcPr>
          <w:p>
            <w:pPr>
              <w:spacing w:before="80" w:after="80"/>
              <w:jc w:val="center"/>
              <w:rPr>
                <w:rFonts w:hint="eastAsia" w:ascii="宋体" w:hAnsi="宋体" w:eastAsia="宋体" w:cs="宋体"/>
                <w:b w:val="0"/>
                <w:bCs w:val="0"/>
                <w:sz w:val="21"/>
                <w:szCs w:val="21"/>
              </w:rPr>
            </w:pPr>
          </w:p>
        </w:tc>
        <w:tc>
          <w:tcPr>
            <w:tcW w:w="1529" w:type="dxa"/>
            <w:vAlign w:val="center"/>
          </w:tcPr>
          <w:p>
            <w:pPr>
              <w:spacing w:before="80" w:after="80"/>
              <w:jc w:val="right"/>
              <w:rPr>
                <w:rFonts w:hint="eastAsia" w:ascii="宋体" w:hAnsi="宋体" w:eastAsia="宋体" w:cs="宋体"/>
                <w:b w:val="0"/>
                <w:bCs w:val="0"/>
                <w:sz w:val="21"/>
                <w:szCs w:val="21"/>
              </w:rPr>
            </w:pPr>
          </w:p>
        </w:tc>
        <w:tc>
          <w:tcPr>
            <w:tcW w:w="1667" w:type="dxa"/>
            <w:gridSpan w:val="2"/>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62" w:type="dxa"/>
            <w:vMerge w:val="restart"/>
            <w:vAlign w:val="center"/>
          </w:tcPr>
          <w:p>
            <w:pPr>
              <w:pStyle w:val="24"/>
              <w:tabs>
                <w:tab w:val="left" w:pos="102"/>
                <w:tab w:val="clear" w:pos="360"/>
              </w:tabs>
              <w:ind w:left="102" w:leftChars="48" w:hanging="1"/>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□合格 </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□不合格</w:t>
            </w:r>
          </w:p>
        </w:tc>
        <w:tc>
          <w:tcPr>
            <w:tcW w:w="1301" w:type="dxa"/>
            <w:vMerge w:val="restart"/>
            <w:vAlign w:val="center"/>
          </w:tcPr>
          <w:p>
            <w:pPr>
              <w:pStyle w:val="24"/>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dxa"/>
            <w:vMerge w:val="continue"/>
            <w:vAlign w:val="center"/>
          </w:tcPr>
          <w:p>
            <w:pPr>
              <w:numPr>
                <w:ilvl w:val="0"/>
                <w:numId w:val="0"/>
              </w:numPr>
              <w:tabs>
                <w:tab w:val="center" w:pos="4153"/>
                <w:tab w:val="right" w:pos="8306"/>
              </w:tabs>
              <w:snapToGrid w:val="0"/>
              <w:ind w:leftChars="0"/>
              <w:jc w:val="center"/>
              <w:rPr>
                <w:rFonts w:hint="eastAsia" w:ascii="宋体" w:hAnsi="宋体" w:eastAsia="宋体" w:cs="宋体"/>
                <w:b w:val="0"/>
                <w:bCs w:val="0"/>
                <w:sz w:val="21"/>
                <w:szCs w:val="21"/>
              </w:rPr>
            </w:pPr>
          </w:p>
        </w:tc>
        <w:tc>
          <w:tcPr>
            <w:tcW w:w="1111" w:type="dxa"/>
            <w:vMerge w:val="continue"/>
            <w:vAlign w:val="center"/>
          </w:tcPr>
          <w:p>
            <w:pPr>
              <w:pStyle w:val="24"/>
              <w:tabs>
                <w:tab w:val="left" w:pos="102"/>
                <w:tab w:val="clear" w:pos="360"/>
              </w:tabs>
              <w:jc w:val="center"/>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jc w:val="center"/>
              <w:rPr>
                <w:rFonts w:hint="eastAsia" w:ascii="宋体" w:hAnsi="宋体" w:eastAsia="宋体" w:cs="宋体"/>
                <w:b w:val="0"/>
                <w:bCs w:val="0"/>
                <w:sz w:val="21"/>
                <w:szCs w:val="21"/>
              </w:rPr>
            </w:pPr>
          </w:p>
        </w:tc>
        <w:tc>
          <w:tcPr>
            <w:tcW w:w="976" w:type="dxa"/>
            <w:vMerge w:val="continue"/>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252" w:type="dxa"/>
            <w:vAlign w:val="center"/>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529" w:type="dxa"/>
            <w:gridSpan w:val="2"/>
            <w:vMerge w:val="continue"/>
            <w:vAlign w:val="center"/>
          </w:tcPr>
          <w:p>
            <w:pPr>
              <w:spacing w:before="80" w:after="80"/>
              <w:jc w:val="center"/>
              <w:rPr>
                <w:rFonts w:hint="eastAsia" w:ascii="宋体" w:hAnsi="宋体" w:eastAsia="宋体" w:cs="宋体"/>
                <w:b w:val="0"/>
                <w:bCs w:val="0"/>
                <w:sz w:val="21"/>
                <w:szCs w:val="21"/>
              </w:rPr>
            </w:pPr>
          </w:p>
        </w:tc>
        <w:tc>
          <w:tcPr>
            <w:tcW w:w="1529" w:type="dxa"/>
            <w:vAlign w:val="center"/>
          </w:tcPr>
          <w:p>
            <w:pPr>
              <w:spacing w:before="80" w:after="80"/>
              <w:jc w:val="right"/>
              <w:rPr>
                <w:rFonts w:hint="eastAsia" w:ascii="宋体" w:hAnsi="宋体" w:eastAsia="宋体" w:cs="宋体"/>
                <w:b w:val="0"/>
                <w:bCs w:val="0"/>
                <w:sz w:val="21"/>
                <w:szCs w:val="21"/>
              </w:rPr>
            </w:pPr>
          </w:p>
        </w:tc>
        <w:tc>
          <w:tcPr>
            <w:tcW w:w="1667" w:type="dxa"/>
            <w:gridSpan w:val="2"/>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62"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01" w:type="dxa"/>
            <w:vMerge w:val="continue"/>
            <w:vAlign w:val="center"/>
          </w:tcPr>
          <w:p>
            <w:pPr>
              <w:pStyle w:val="24"/>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dxa"/>
            <w:vMerge w:val="restart"/>
            <w:vAlign w:val="center"/>
          </w:tcPr>
          <w:p>
            <w:pPr>
              <w:numPr>
                <w:ilvl w:val="0"/>
                <w:numId w:val="27"/>
              </w:numPr>
              <w:tabs>
                <w:tab w:val="center" w:pos="4153"/>
                <w:tab w:val="right" w:pos="8306"/>
              </w:tabs>
              <w:snapToGrid w:val="0"/>
              <w:ind w:left="425" w:leftChars="0" w:hanging="425" w:firstLineChars="0"/>
              <w:jc w:val="center"/>
              <w:rPr>
                <w:rFonts w:hint="eastAsia" w:ascii="宋体" w:hAnsi="宋体" w:eastAsia="宋体" w:cs="宋体"/>
                <w:b w:val="0"/>
                <w:bCs w:val="0"/>
                <w:sz w:val="21"/>
                <w:szCs w:val="21"/>
              </w:rPr>
            </w:pPr>
          </w:p>
        </w:tc>
        <w:tc>
          <w:tcPr>
            <w:tcW w:w="1111" w:type="dxa"/>
            <w:vMerge w:val="restart"/>
            <w:vAlign w:val="center"/>
          </w:tcPr>
          <w:p>
            <w:pPr>
              <w:pStyle w:val="24"/>
              <w:tabs>
                <w:tab w:val="left" w:pos="102"/>
                <w:tab w:val="clear" w:pos="360"/>
              </w:tabs>
              <w:jc w:val="center"/>
              <w:rPr>
                <w:rFonts w:hint="eastAsia" w:ascii="宋体" w:hAnsi="宋体" w:eastAsia="宋体" w:cs="宋体"/>
                <w:b w:val="0"/>
                <w:bCs w:val="0"/>
                <w:sz w:val="21"/>
                <w:szCs w:val="21"/>
              </w:rPr>
            </w:pPr>
          </w:p>
        </w:tc>
        <w:tc>
          <w:tcPr>
            <w:tcW w:w="1529"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i w:val="0"/>
                <w:color w:val="000000"/>
                <w:kern w:val="0"/>
                <w:sz w:val="21"/>
                <w:szCs w:val="21"/>
                <w:u w:val="none"/>
                <w:lang w:val="en-US" w:eastAsia="zh-CN" w:bidi="ar"/>
              </w:rPr>
              <w:t>精配间</w:t>
            </w:r>
          </w:p>
        </w:tc>
        <w:tc>
          <w:tcPr>
            <w:tcW w:w="976" w:type="dxa"/>
            <w:vMerge w:val="restart"/>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252" w:type="dxa"/>
            <w:vAlign w:val="center"/>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529" w:type="dxa"/>
            <w:gridSpan w:val="2"/>
            <w:vMerge w:val="restart"/>
            <w:vAlign w:val="center"/>
          </w:tcPr>
          <w:p>
            <w:pPr>
              <w:spacing w:before="80" w:after="80"/>
              <w:jc w:val="center"/>
              <w:rPr>
                <w:rFonts w:hint="eastAsia" w:ascii="宋体" w:hAnsi="宋体" w:eastAsia="宋体" w:cs="宋体"/>
                <w:b w:val="0"/>
                <w:bCs w:val="0"/>
                <w:sz w:val="21"/>
                <w:szCs w:val="21"/>
              </w:rPr>
            </w:pPr>
          </w:p>
        </w:tc>
        <w:tc>
          <w:tcPr>
            <w:tcW w:w="1529" w:type="dxa"/>
            <w:vAlign w:val="center"/>
          </w:tcPr>
          <w:p>
            <w:pPr>
              <w:spacing w:before="80" w:after="80"/>
              <w:jc w:val="right"/>
              <w:rPr>
                <w:rFonts w:hint="eastAsia" w:ascii="宋体" w:hAnsi="宋体" w:eastAsia="宋体" w:cs="宋体"/>
                <w:b w:val="0"/>
                <w:bCs w:val="0"/>
                <w:sz w:val="21"/>
                <w:szCs w:val="21"/>
              </w:rPr>
            </w:pPr>
          </w:p>
        </w:tc>
        <w:tc>
          <w:tcPr>
            <w:tcW w:w="1667" w:type="dxa"/>
            <w:gridSpan w:val="2"/>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62" w:type="dxa"/>
            <w:vMerge w:val="restart"/>
            <w:vAlign w:val="center"/>
          </w:tcPr>
          <w:p>
            <w:pPr>
              <w:pStyle w:val="24"/>
              <w:tabs>
                <w:tab w:val="left" w:pos="102"/>
                <w:tab w:val="clear" w:pos="360"/>
              </w:tabs>
              <w:ind w:left="102" w:leftChars="48" w:hanging="1"/>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□合格 </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□不合格</w:t>
            </w:r>
          </w:p>
        </w:tc>
        <w:tc>
          <w:tcPr>
            <w:tcW w:w="1301" w:type="dxa"/>
            <w:vMerge w:val="restart"/>
            <w:vAlign w:val="center"/>
          </w:tcPr>
          <w:p>
            <w:pPr>
              <w:pStyle w:val="24"/>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0" w:type="dxa"/>
            <w:vMerge w:val="continue"/>
            <w:vAlign w:val="center"/>
          </w:tcPr>
          <w:p>
            <w:pPr>
              <w:numPr>
                <w:ilvl w:val="0"/>
                <w:numId w:val="0"/>
              </w:numPr>
              <w:tabs>
                <w:tab w:val="center" w:pos="4153"/>
                <w:tab w:val="right" w:pos="8306"/>
              </w:tabs>
              <w:snapToGrid w:val="0"/>
              <w:ind w:leftChars="0"/>
              <w:jc w:val="center"/>
              <w:rPr>
                <w:rFonts w:hint="eastAsia" w:ascii="宋体" w:hAnsi="宋体" w:eastAsia="宋体" w:cs="宋体"/>
                <w:b w:val="0"/>
                <w:bCs w:val="0"/>
                <w:sz w:val="21"/>
                <w:szCs w:val="21"/>
              </w:rPr>
            </w:pPr>
          </w:p>
        </w:tc>
        <w:tc>
          <w:tcPr>
            <w:tcW w:w="1111" w:type="dxa"/>
            <w:vMerge w:val="continue"/>
            <w:vAlign w:val="center"/>
          </w:tcPr>
          <w:p>
            <w:pPr>
              <w:pStyle w:val="24"/>
              <w:tabs>
                <w:tab w:val="left" w:pos="102"/>
                <w:tab w:val="clear" w:pos="360"/>
              </w:tabs>
              <w:jc w:val="center"/>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jc w:val="center"/>
              <w:rPr>
                <w:rFonts w:hint="eastAsia" w:ascii="宋体" w:hAnsi="宋体" w:eastAsia="宋体" w:cs="宋体"/>
                <w:b w:val="0"/>
                <w:bCs w:val="0"/>
                <w:sz w:val="21"/>
                <w:szCs w:val="21"/>
              </w:rPr>
            </w:pPr>
          </w:p>
        </w:tc>
        <w:tc>
          <w:tcPr>
            <w:tcW w:w="976" w:type="dxa"/>
            <w:vMerge w:val="continue"/>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252" w:type="dxa"/>
            <w:vAlign w:val="center"/>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529" w:type="dxa"/>
            <w:gridSpan w:val="2"/>
            <w:vMerge w:val="continue"/>
            <w:vAlign w:val="center"/>
          </w:tcPr>
          <w:p>
            <w:pPr>
              <w:spacing w:before="80" w:after="80"/>
              <w:jc w:val="center"/>
              <w:rPr>
                <w:rFonts w:hint="eastAsia" w:ascii="宋体" w:hAnsi="宋体" w:eastAsia="宋体" w:cs="宋体"/>
                <w:b w:val="0"/>
                <w:bCs w:val="0"/>
                <w:sz w:val="21"/>
                <w:szCs w:val="21"/>
              </w:rPr>
            </w:pPr>
          </w:p>
        </w:tc>
        <w:tc>
          <w:tcPr>
            <w:tcW w:w="1529" w:type="dxa"/>
            <w:vAlign w:val="center"/>
          </w:tcPr>
          <w:p>
            <w:pPr>
              <w:spacing w:before="80" w:after="80"/>
              <w:jc w:val="right"/>
              <w:rPr>
                <w:rFonts w:hint="eastAsia" w:ascii="宋体" w:hAnsi="宋体" w:eastAsia="宋体" w:cs="宋体"/>
                <w:b w:val="0"/>
                <w:bCs w:val="0"/>
                <w:sz w:val="21"/>
                <w:szCs w:val="21"/>
              </w:rPr>
            </w:pPr>
          </w:p>
        </w:tc>
        <w:tc>
          <w:tcPr>
            <w:tcW w:w="1667" w:type="dxa"/>
            <w:gridSpan w:val="2"/>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62"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01" w:type="dxa"/>
            <w:vMerge w:val="continue"/>
            <w:vAlign w:val="center"/>
          </w:tcPr>
          <w:p>
            <w:pPr>
              <w:pStyle w:val="24"/>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dxa"/>
            <w:vMerge w:val="restart"/>
            <w:vAlign w:val="center"/>
          </w:tcPr>
          <w:p>
            <w:pPr>
              <w:numPr>
                <w:ilvl w:val="0"/>
                <w:numId w:val="27"/>
              </w:numPr>
              <w:tabs>
                <w:tab w:val="center" w:pos="4153"/>
                <w:tab w:val="right" w:pos="8306"/>
              </w:tabs>
              <w:snapToGrid w:val="0"/>
              <w:ind w:left="425" w:leftChars="0" w:hanging="425" w:firstLineChars="0"/>
              <w:jc w:val="center"/>
              <w:rPr>
                <w:rFonts w:hint="eastAsia" w:ascii="宋体" w:hAnsi="宋体" w:eastAsia="宋体" w:cs="宋体"/>
                <w:b w:val="0"/>
                <w:bCs w:val="0"/>
                <w:sz w:val="21"/>
                <w:szCs w:val="21"/>
              </w:rPr>
            </w:pPr>
          </w:p>
        </w:tc>
        <w:tc>
          <w:tcPr>
            <w:tcW w:w="1111" w:type="dxa"/>
            <w:vMerge w:val="restart"/>
            <w:vAlign w:val="center"/>
          </w:tcPr>
          <w:p>
            <w:pPr>
              <w:pStyle w:val="24"/>
              <w:tabs>
                <w:tab w:val="left" w:pos="102"/>
                <w:tab w:val="clear" w:pos="360"/>
              </w:tabs>
              <w:jc w:val="center"/>
              <w:rPr>
                <w:rFonts w:hint="eastAsia" w:ascii="宋体" w:hAnsi="宋体" w:eastAsia="宋体" w:cs="宋体"/>
                <w:b w:val="0"/>
                <w:bCs w:val="0"/>
                <w:sz w:val="21"/>
                <w:szCs w:val="21"/>
              </w:rPr>
            </w:pPr>
          </w:p>
        </w:tc>
        <w:tc>
          <w:tcPr>
            <w:tcW w:w="1529"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i w:val="0"/>
                <w:color w:val="000000"/>
                <w:kern w:val="0"/>
                <w:sz w:val="21"/>
                <w:szCs w:val="21"/>
                <w:u w:val="none"/>
                <w:lang w:val="en-US" w:eastAsia="zh-CN" w:bidi="ar"/>
              </w:rPr>
              <w:t>灌装间</w:t>
            </w:r>
          </w:p>
        </w:tc>
        <w:tc>
          <w:tcPr>
            <w:tcW w:w="976" w:type="dxa"/>
            <w:vMerge w:val="restart"/>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252" w:type="dxa"/>
            <w:vAlign w:val="center"/>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529" w:type="dxa"/>
            <w:gridSpan w:val="2"/>
            <w:vMerge w:val="restart"/>
            <w:vAlign w:val="center"/>
          </w:tcPr>
          <w:p>
            <w:pPr>
              <w:spacing w:before="80" w:after="80"/>
              <w:jc w:val="center"/>
              <w:rPr>
                <w:rFonts w:hint="eastAsia" w:ascii="宋体" w:hAnsi="宋体" w:eastAsia="宋体" w:cs="宋体"/>
                <w:b w:val="0"/>
                <w:bCs w:val="0"/>
                <w:sz w:val="21"/>
                <w:szCs w:val="21"/>
              </w:rPr>
            </w:pPr>
          </w:p>
        </w:tc>
        <w:tc>
          <w:tcPr>
            <w:tcW w:w="1529" w:type="dxa"/>
            <w:vAlign w:val="center"/>
          </w:tcPr>
          <w:p>
            <w:pPr>
              <w:spacing w:before="80" w:after="80"/>
              <w:jc w:val="right"/>
              <w:rPr>
                <w:rFonts w:hint="eastAsia" w:ascii="宋体" w:hAnsi="宋体" w:eastAsia="宋体" w:cs="宋体"/>
                <w:b w:val="0"/>
                <w:bCs w:val="0"/>
                <w:sz w:val="21"/>
                <w:szCs w:val="21"/>
              </w:rPr>
            </w:pPr>
          </w:p>
        </w:tc>
        <w:tc>
          <w:tcPr>
            <w:tcW w:w="1667" w:type="dxa"/>
            <w:gridSpan w:val="2"/>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62" w:type="dxa"/>
            <w:vMerge w:val="restart"/>
            <w:vAlign w:val="center"/>
          </w:tcPr>
          <w:p>
            <w:pPr>
              <w:pStyle w:val="24"/>
              <w:tabs>
                <w:tab w:val="left" w:pos="102"/>
                <w:tab w:val="clear" w:pos="360"/>
              </w:tabs>
              <w:ind w:left="102" w:leftChars="48" w:hanging="1"/>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□合格 </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□不合格</w:t>
            </w:r>
          </w:p>
        </w:tc>
        <w:tc>
          <w:tcPr>
            <w:tcW w:w="1301" w:type="dxa"/>
            <w:vMerge w:val="restart"/>
            <w:vAlign w:val="center"/>
          </w:tcPr>
          <w:p>
            <w:pPr>
              <w:pStyle w:val="24"/>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dxa"/>
            <w:vMerge w:val="continue"/>
            <w:vAlign w:val="center"/>
          </w:tcPr>
          <w:p>
            <w:pPr>
              <w:numPr>
                <w:ilvl w:val="0"/>
                <w:numId w:val="0"/>
              </w:numPr>
              <w:tabs>
                <w:tab w:val="center" w:pos="4153"/>
                <w:tab w:val="right" w:pos="8306"/>
              </w:tabs>
              <w:snapToGrid w:val="0"/>
              <w:ind w:leftChars="0"/>
              <w:jc w:val="center"/>
              <w:rPr>
                <w:rFonts w:hint="eastAsia" w:ascii="宋体" w:hAnsi="宋体" w:eastAsia="宋体" w:cs="宋体"/>
                <w:b w:val="0"/>
                <w:bCs w:val="0"/>
                <w:sz w:val="21"/>
                <w:szCs w:val="21"/>
              </w:rPr>
            </w:pPr>
          </w:p>
        </w:tc>
        <w:tc>
          <w:tcPr>
            <w:tcW w:w="1111" w:type="dxa"/>
            <w:vMerge w:val="continue"/>
            <w:vAlign w:val="center"/>
          </w:tcPr>
          <w:p>
            <w:pPr>
              <w:pStyle w:val="24"/>
              <w:tabs>
                <w:tab w:val="left" w:pos="102"/>
                <w:tab w:val="clear" w:pos="360"/>
              </w:tabs>
              <w:jc w:val="center"/>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jc w:val="center"/>
              <w:rPr>
                <w:rFonts w:hint="eastAsia" w:ascii="宋体" w:hAnsi="宋体" w:eastAsia="宋体" w:cs="宋体"/>
                <w:b w:val="0"/>
                <w:bCs w:val="0"/>
                <w:sz w:val="21"/>
                <w:szCs w:val="21"/>
              </w:rPr>
            </w:pPr>
          </w:p>
        </w:tc>
        <w:tc>
          <w:tcPr>
            <w:tcW w:w="976" w:type="dxa"/>
            <w:vMerge w:val="continue"/>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252" w:type="dxa"/>
            <w:vAlign w:val="center"/>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529" w:type="dxa"/>
            <w:gridSpan w:val="2"/>
            <w:vMerge w:val="continue"/>
            <w:vAlign w:val="center"/>
          </w:tcPr>
          <w:p>
            <w:pPr>
              <w:spacing w:before="80" w:after="80"/>
              <w:jc w:val="center"/>
              <w:rPr>
                <w:rFonts w:hint="eastAsia" w:ascii="宋体" w:hAnsi="宋体" w:eastAsia="宋体" w:cs="宋体"/>
                <w:b w:val="0"/>
                <w:bCs w:val="0"/>
                <w:sz w:val="21"/>
                <w:szCs w:val="21"/>
              </w:rPr>
            </w:pPr>
          </w:p>
        </w:tc>
        <w:tc>
          <w:tcPr>
            <w:tcW w:w="1529" w:type="dxa"/>
            <w:vAlign w:val="center"/>
          </w:tcPr>
          <w:p>
            <w:pPr>
              <w:spacing w:before="80" w:after="80"/>
              <w:jc w:val="right"/>
              <w:rPr>
                <w:rFonts w:hint="eastAsia" w:ascii="宋体" w:hAnsi="宋体" w:eastAsia="宋体" w:cs="宋体"/>
                <w:b w:val="0"/>
                <w:bCs w:val="0"/>
                <w:sz w:val="21"/>
                <w:szCs w:val="21"/>
              </w:rPr>
            </w:pPr>
          </w:p>
        </w:tc>
        <w:tc>
          <w:tcPr>
            <w:tcW w:w="1667" w:type="dxa"/>
            <w:gridSpan w:val="2"/>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62"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01" w:type="dxa"/>
            <w:vMerge w:val="continue"/>
            <w:vAlign w:val="center"/>
          </w:tcPr>
          <w:p>
            <w:pPr>
              <w:pStyle w:val="24"/>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dxa"/>
            <w:vMerge w:val="restart"/>
            <w:vAlign w:val="center"/>
          </w:tcPr>
          <w:p>
            <w:pPr>
              <w:numPr>
                <w:ilvl w:val="0"/>
                <w:numId w:val="27"/>
              </w:numPr>
              <w:tabs>
                <w:tab w:val="center" w:pos="4153"/>
                <w:tab w:val="right" w:pos="8306"/>
              </w:tabs>
              <w:snapToGrid w:val="0"/>
              <w:ind w:left="425" w:leftChars="0" w:hanging="425" w:firstLineChars="0"/>
              <w:jc w:val="center"/>
              <w:rPr>
                <w:rFonts w:hint="eastAsia" w:ascii="宋体" w:hAnsi="宋体" w:eastAsia="宋体" w:cs="宋体"/>
                <w:b w:val="0"/>
                <w:bCs w:val="0"/>
                <w:sz w:val="21"/>
                <w:szCs w:val="21"/>
              </w:rPr>
            </w:pPr>
          </w:p>
        </w:tc>
        <w:tc>
          <w:tcPr>
            <w:tcW w:w="1111" w:type="dxa"/>
            <w:vMerge w:val="restart"/>
            <w:vAlign w:val="center"/>
          </w:tcPr>
          <w:p>
            <w:pPr>
              <w:pStyle w:val="24"/>
              <w:tabs>
                <w:tab w:val="left" w:pos="102"/>
                <w:tab w:val="clear" w:pos="360"/>
              </w:tabs>
              <w:jc w:val="center"/>
              <w:rPr>
                <w:rFonts w:hint="eastAsia" w:ascii="宋体" w:hAnsi="宋体" w:eastAsia="宋体" w:cs="宋体"/>
                <w:b w:val="0"/>
                <w:bCs w:val="0"/>
                <w:sz w:val="21"/>
                <w:szCs w:val="21"/>
              </w:rPr>
            </w:pPr>
          </w:p>
        </w:tc>
        <w:tc>
          <w:tcPr>
            <w:tcW w:w="1529"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i w:val="0"/>
                <w:color w:val="000000"/>
                <w:kern w:val="0"/>
                <w:sz w:val="21"/>
                <w:szCs w:val="21"/>
                <w:u w:val="none"/>
                <w:lang w:val="en-US" w:eastAsia="zh-CN" w:bidi="ar"/>
              </w:rPr>
              <w:t>铝盖存放间</w:t>
            </w:r>
          </w:p>
        </w:tc>
        <w:tc>
          <w:tcPr>
            <w:tcW w:w="976" w:type="dxa"/>
            <w:vMerge w:val="restart"/>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252" w:type="dxa"/>
            <w:vAlign w:val="center"/>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529" w:type="dxa"/>
            <w:gridSpan w:val="2"/>
            <w:vMerge w:val="restart"/>
            <w:vAlign w:val="center"/>
          </w:tcPr>
          <w:p>
            <w:pPr>
              <w:spacing w:before="80" w:after="80"/>
              <w:jc w:val="center"/>
              <w:rPr>
                <w:rFonts w:hint="eastAsia" w:ascii="宋体" w:hAnsi="宋体" w:eastAsia="宋体" w:cs="宋体"/>
                <w:b w:val="0"/>
                <w:bCs w:val="0"/>
                <w:sz w:val="21"/>
                <w:szCs w:val="21"/>
              </w:rPr>
            </w:pPr>
          </w:p>
        </w:tc>
        <w:tc>
          <w:tcPr>
            <w:tcW w:w="1529" w:type="dxa"/>
            <w:vAlign w:val="center"/>
          </w:tcPr>
          <w:p>
            <w:pPr>
              <w:spacing w:before="80" w:after="80"/>
              <w:jc w:val="right"/>
              <w:rPr>
                <w:rFonts w:hint="eastAsia" w:ascii="宋体" w:hAnsi="宋体" w:eastAsia="宋体" w:cs="宋体"/>
                <w:b w:val="0"/>
                <w:bCs w:val="0"/>
                <w:sz w:val="21"/>
                <w:szCs w:val="21"/>
              </w:rPr>
            </w:pPr>
          </w:p>
        </w:tc>
        <w:tc>
          <w:tcPr>
            <w:tcW w:w="1667" w:type="dxa"/>
            <w:gridSpan w:val="2"/>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62" w:type="dxa"/>
            <w:vMerge w:val="restart"/>
            <w:vAlign w:val="center"/>
          </w:tcPr>
          <w:p>
            <w:pPr>
              <w:pStyle w:val="24"/>
              <w:tabs>
                <w:tab w:val="left" w:pos="102"/>
                <w:tab w:val="clear" w:pos="360"/>
              </w:tabs>
              <w:ind w:left="102" w:leftChars="48" w:hanging="1"/>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□合格 </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□不合格</w:t>
            </w:r>
          </w:p>
        </w:tc>
        <w:tc>
          <w:tcPr>
            <w:tcW w:w="1301" w:type="dxa"/>
            <w:vMerge w:val="restart"/>
            <w:vAlign w:val="center"/>
          </w:tcPr>
          <w:p>
            <w:pPr>
              <w:pStyle w:val="24"/>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dxa"/>
            <w:vMerge w:val="continue"/>
            <w:vAlign w:val="center"/>
          </w:tcPr>
          <w:p>
            <w:pPr>
              <w:numPr>
                <w:ilvl w:val="0"/>
                <w:numId w:val="27"/>
              </w:numPr>
              <w:tabs>
                <w:tab w:val="center" w:pos="4153"/>
                <w:tab w:val="right" w:pos="8306"/>
              </w:tabs>
              <w:snapToGrid w:val="0"/>
              <w:ind w:left="425" w:leftChars="0" w:hanging="425" w:firstLineChars="0"/>
              <w:jc w:val="center"/>
              <w:rPr>
                <w:rFonts w:hint="eastAsia" w:ascii="宋体" w:hAnsi="宋体" w:eastAsia="宋体" w:cs="宋体"/>
                <w:b w:val="0"/>
                <w:bCs w:val="0"/>
                <w:sz w:val="21"/>
                <w:szCs w:val="21"/>
              </w:rPr>
            </w:pPr>
          </w:p>
        </w:tc>
        <w:tc>
          <w:tcPr>
            <w:tcW w:w="1111" w:type="dxa"/>
            <w:vMerge w:val="continue"/>
            <w:vAlign w:val="center"/>
          </w:tcPr>
          <w:p>
            <w:pPr>
              <w:pStyle w:val="24"/>
              <w:tabs>
                <w:tab w:val="left" w:pos="102"/>
                <w:tab w:val="clear" w:pos="360"/>
              </w:tabs>
              <w:jc w:val="center"/>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jc w:val="center"/>
              <w:rPr>
                <w:rFonts w:hint="eastAsia" w:ascii="宋体" w:hAnsi="宋体" w:eastAsia="宋体" w:cs="宋体"/>
                <w:b w:val="0"/>
                <w:bCs w:val="0"/>
                <w:sz w:val="21"/>
                <w:szCs w:val="21"/>
              </w:rPr>
            </w:pPr>
          </w:p>
        </w:tc>
        <w:tc>
          <w:tcPr>
            <w:tcW w:w="976" w:type="dxa"/>
            <w:vMerge w:val="continue"/>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252" w:type="dxa"/>
            <w:vAlign w:val="center"/>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529" w:type="dxa"/>
            <w:gridSpan w:val="2"/>
            <w:vMerge w:val="continue"/>
            <w:vAlign w:val="center"/>
          </w:tcPr>
          <w:p>
            <w:pPr>
              <w:spacing w:before="80" w:after="80"/>
              <w:jc w:val="center"/>
              <w:rPr>
                <w:rFonts w:hint="eastAsia" w:ascii="宋体" w:hAnsi="宋体" w:eastAsia="宋体" w:cs="宋体"/>
                <w:b w:val="0"/>
                <w:bCs w:val="0"/>
                <w:sz w:val="21"/>
                <w:szCs w:val="21"/>
              </w:rPr>
            </w:pPr>
          </w:p>
        </w:tc>
        <w:tc>
          <w:tcPr>
            <w:tcW w:w="1529" w:type="dxa"/>
            <w:vAlign w:val="center"/>
          </w:tcPr>
          <w:p>
            <w:pPr>
              <w:spacing w:before="80" w:after="80"/>
              <w:jc w:val="right"/>
              <w:rPr>
                <w:rFonts w:hint="eastAsia" w:ascii="宋体" w:hAnsi="宋体" w:eastAsia="宋体" w:cs="宋体"/>
                <w:b w:val="0"/>
                <w:bCs w:val="0"/>
                <w:sz w:val="21"/>
                <w:szCs w:val="21"/>
              </w:rPr>
            </w:pPr>
          </w:p>
        </w:tc>
        <w:tc>
          <w:tcPr>
            <w:tcW w:w="1667" w:type="dxa"/>
            <w:gridSpan w:val="2"/>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62"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01" w:type="dxa"/>
            <w:vMerge w:val="continue"/>
            <w:vAlign w:val="center"/>
          </w:tcPr>
          <w:p>
            <w:pPr>
              <w:pStyle w:val="24"/>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dxa"/>
            <w:vMerge w:val="restart"/>
            <w:vAlign w:val="center"/>
          </w:tcPr>
          <w:p>
            <w:pPr>
              <w:numPr>
                <w:ilvl w:val="0"/>
                <w:numId w:val="27"/>
              </w:numPr>
              <w:tabs>
                <w:tab w:val="center" w:pos="4153"/>
                <w:tab w:val="right" w:pos="8306"/>
              </w:tabs>
              <w:snapToGrid w:val="0"/>
              <w:ind w:left="425" w:leftChars="0" w:hanging="425" w:firstLineChars="0"/>
              <w:jc w:val="center"/>
              <w:rPr>
                <w:rFonts w:hint="eastAsia" w:ascii="宋体" w:hAnsi="宋体" w:eastAsia="宋体" w:cs="宋体"/>
                <w:b w:val="0"/>
                <w:bCs w:val="0"/>
                <w:sz w:val="21"/>
                <w:szCs w:val="21"/>
              </w:rPr>
            </w:pPr>
          </w:p>
        </w:tc>
        <w:tc>
          <w:tcPr>
            <w:tcW w:w="1111" w:type="dxa"/>
            <w:vMerge w:val="restart"/>
            <w:vAlign w:val="center"/>
          </w:tcPr>
          <w:p>
            <w:pPr>
              <w:pStyle w:val="24"/>
              <w:tabs>
                <w:tab w:val="left" w:pos="102"/>
                <w:tab w:val="clear" w:pos="360"/>
              </w:tabs>
              <w:jc w:val="center"/>
              <w:rPr>
                <w:rFonts w:hint="eastAsia" w:ascii="宋体" w:hAnsi="宋体" w:eastAsia="宋体" w:cs="宋体"/>
                <w:b w:val="0"/>
                <w:bCs w:val="0"/>
                <w:sz w:val="21"/>
                <w:szCs w:val="21"/>
              </w:rPr>
            </w:pPr>
          </w:p>
        </w:tc>
        <w:tc>
          <w:tcPr>
            <w:tcW w:w="1529"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i w:val="0"/>
                <w:color w:val="000000"/>
                <w:kern w:val="0"/>
                <w:sz w:val="21"/>
                <w:szCs w:val="21"/>
                <w:u w:val="none"/>
                <w:lang w:val="en-US" w:eastAsia="zh-CN" w:bidi="ar"/>
              </w:rPr>
              <w:t>中控间</w:t>
            </w:r>
          </w:p>
        </w:tc>
        <w:tc>
          <w:tcPr>
            <w:tcW w:w="976" w:type="dxa"/>
            <w:vMerge w:val="restart"/>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252" w:type="dxa"/>
            <w:vAlign w:val="center"/>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529" w:type="dxa"/>
            <w:gridSpan w:val="2"/>
            <w:vMerge w:val="restart"/>
            <w:vAlign w:val="center"/>
          </w:tcPr>
          <w:p>
            <w:pPr>
              <w:spacing w:before="80" w:after="80"/>
              <w:jc w:val="center"/>
              <w:rPr>
                <w:rFonts w:hint="eastAsia" w:ascii="宋体" w:hAnsi="宋体" w:eastAsia="宋体" w:cs="宋体"/>
                <w:b w:val="0"/>
                <w:bCs w:val="0"/>
                <w:sz w:val="21"/>
                <w:szCs w:val="21"/>
              </w:rPr>
            </w:pPr>
          </w:p>
        </w:tc>
        <w:tc>
          <w:tcPr>
            <w:tcW w:w="1529" w:type="dxa"/>
            <w:vAlign w:val="center"/>
          </w:tcPr>
          <w:p>
            <w:pPr>
              <w:spacing w:before="80" w:after="80"/>
              <w:jc w:val="right"/>
              <w:rPr>
                <w:rFonts w:hint="eastAsia" w:ascii="宋体" w:hAnsi="宋体" w:eastAsia="宋体" w:cs="宋体"/>
                <w:b w:val="0"/>
                <w:bCs w:val="0"/>
                <w:sz w:val="21"/>
                <w:szCs w:val="21"/>
              </w:rPr>
            </w:pPr>
          </w:p>
        </w:tc>
        <w:tc>
          <w:tcPr>
            <w:tcW w:w="1667" w:type="dxa"/>
            <w:gridSpan w:val="2"/>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62" w:type="dxa"/>
            <w:vMerge w:val="restart"/>
            <w:vAlign w:val="center"/>
          </w:tcPr>
          <w:p>
            <w:pPr>
              <w:pStyle w:val="24"/>
              <w:tabs>
                <w:tab w:val="left" w:pos="102"/>
                <w:tab w:val="clear" w:pos="360"/>
              </w:tabs>
              <w:ind w:left="102" w:leftChars="48" w:hanging="1"/>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□合格 </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□不合格</w:t>
            </w:r>
          </w:p>
        </w:tc>
        <w:tc>
          <w:tcPr>
            <w:tcW w:w="1301" w:type="dxa"/>
            <w:vMerge w:val="restart"/>
            <w:vAlign w:val="center"/>
          </w:tcPr>
          <w:p>
            <w:pPr>
              <w:pStyle w:val="24"/>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dxa"/>
            <w:vMerge w:val="continue"/>
            <w:vAlign w:val="center"/>
          </w:tcPr>
          <w:p>
            <w:pPr>
              <w:numPr>
                <w:ilvl w:val="0"/>
                <w:numId w:val="27"/>
              </w:numPr>
              <w:tabs>
                <w:tab w:val="center" w:pos="4153"/>
                <w:tab w:val="right" w:pos="8306"/>
              </w:tabs>
              <w:snapToGrid w:val="0"/>
              <w:ind w:left="425" w:leftChars="0" w:hanging="425" w:firstLineChars="0"/>
              <w:jc w:val="center"/>
              <w:rPr>
                <w:rFonts w:hint="eastAsia" w:ascii="宋体" w:hAnsi="宋体" w:eastAsia="宋体" w:cs="宋体"/>
                <w:b w:val="0"/>
                <w:bCs w:val="0"/>
                <w:sz w:val="21"/>
                <w:szCs w:val="21"/>
              </w:rPr>
            </w:pPr>
          </w:p>
        </w:tc>
        <w:tc>
          <w:tcPr>
            <w:tcW w:w="1111" w:type="dxa"/>
            <w:vMerge w:val="continue"/>
            <w:vAlign w:val="center"/>
          </w:tcPr>
          <w:p>
            <w:pPr>
              <w:pStyle w:val="24"/>
              <w:tabs>
                <w:tab w:val="left" w:pos="102"/>
                <w:tab w:val="clear" w:pos="360"/>
              </w:tabs>
              <w:jc w:val="center"/>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jc w:val="center"/>
              <w:rPr>
                <w:rFonts w:hint="eastAsia" w:ascii="宋体" w:hAnsi="宋体" w:eastAsia="宋体" w:cs="宋体"/>
                <w:b w:val="0"/>
                <w:bCs w:val="0"/>
                <w:sz w:val="21"/>
                <w:szCs w:val="21"/>
              </w:rPr>
            </w:pPr>
          </w:p>
        </w:tc>
        <w:tc>
          <w:tcPr>
            <w:tcW w:w="976" w:type="dxa"/>
            <w:vMerge w:val="continue"/>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252" w:type="dxa"/>
            <w:vAlign w:val="center"/>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529" w:type="dxa"/>
            <w:gridSpan w:val="2"/>
            <w:vMerge w:val="continue"/>
            <w:vAlign w:val="center"/>
          </w:tcPr>
          <w:p>
            <w:pPr>
              <w:spacing w:before="80" w:after="80"/>
              <w:jc w:val="center"/>
              <w:rPr>
                <w:rFonts w:hint="eastAsia" w:ascii="宋体" w:hAnsi="宋体" w:eastAsia="宋体" w:cs="宋体"/>
                <w:b w:val="0"/>
                <w:bCs w:val="0"/>
                <w:sz w:val="21"/>
                <w:szCs w:val="21"/>
              </w:rPr>
            </w:pPr>
          </w:p>
        </w:tc>
        <w:tc>
          <w:tcPr>
            <w:tcW w:w="1529" w:type="dxa"/>
            <w:vAlign w:val="center"/>
          </w:tcPr>
          <w:p>
            <w:pPr>
              <w:spacing w:before="80" w:after="80"/>
              <w:jc w:val="right"/>
              <w:rPr>
                <w:rFonts w:hint="eastAsia" w:ascii="宋体" w:hAnsi="宋体" w:eastAsia="宋体" w:cs="宋体"/>
                <w:b w:val="0"/>
                <w:bCs w:val="0"/>
                <w:sz w:val="21"/>
                <w:szCs w:val="21"/>
              </w:rPr>
            </w:pPr>
          </w:p>
        </w:tc>
        <w:tc>
          <w:tcPr>
            <w:tcW w:w="1667" w:type="dxa"/>
            <w:gridSpan w:val="2"/>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62"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01" w:type="dxa"/>
            <w:vMerge w:val="continue"/>
            <w:vAlign w:val="center"/>
          </w:tcPr>
          <w:p>
            <w:pPr>
              <w:pStyle w:val="24"/>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dxa"/>
            <w:vMerge w:val="restart"/>
            <w:vAlign w:val="center"/>
          </w:tcPr>
          <w:p>
            <w:pPr>
              <w:numPr>
                <w:ilvl w:val="0"/>
                <w:numId w:val="27"/>
              </w:numPr>
              <w:tabs>
                <w:tab w:val="center" w:pos="4153"/>
                <w:tab w:val="right" w:pos="8306"/>
              </w:tabs>
              <w:snapToGrid w:val="0"/>
              <w:ind w:left="425" w:leftChars="0" w:hanging="425" w:firstLineChars="0"/>
              <w:jc w:val="center"/>
              <w:rPr>
                <w:rFonts w:hint="eastAsia" w:ascii="宋体" w:hAnsi="宋体" w:eastAsia="宋体" w:cs="宋体"/>
                <w:b w:val="0"/>
                <w:bCs w:val="0"/>
                <w:sz w:val="21"/>
                <w:szCs w:val="21"/>
              </w:rPr>
            </w:pPr>
          </w:p>
        </w:tc>
        <w:tc>
          <w:tcPr>
            <w:tcW w:w="1111" w:type="dxa"/>
            <w:vMerge w:val="restart"/>
            <w:vAlign w:val="center"/>
          </w:tcPr>
          <w:p>
            <w:pPr>
              <w:pStyle w:val="24"/>
              <w:tabs>
                <w:tab w:val="left" w:pos="102"/>
                <w:tab w:val="clear" w:pos="360"/>
              </w:tabs>
              <w:jc w:val="center"/>
              <w:rPr>
                <w:rFonts w:hint="eastAsia" w:ascii="宋体" w:hAnsi="宋体" w:eastAsia="宋体" w:cs="宋体"/>
                <w:b w:val="0"/>
                <w:bCs w:val="0"/>
                <w:sz w:val="21"/>
                <w:szCs w:val="21"/>
              </w:rPr>
            </w:pPr>
          </w:p>
        </w:tc>
        <w:tc>
          <w:tcPr>
            <w:tcW w:w="1529"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i w:val="0"/>
                <w:color w:val="000000"/>
                <w:kern w:val="0"/>
                <w:sz w:val="21"/>
                <w:szCs w:val="21"/>
                <w:u w:val="none"/>
                <w:lang w:val="en-US" w:eastAsia="zh-CN" w:bidi="ar"/>
              </w:rPr>
              <w:t>称量间</w:t>
            </w:r>
          </w:p>
        </w:tc>
        <w:tc>
          <w:tcPr>
            <w:tcW w:w="976" w:type="dxa"/>
            <w:vMerge w:val="restart"/>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252" w:type="dxa"/>
            <w:vAlign w:val="center"/>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529" w:type="dxa"/>
            <w:gridSpan w:val="2"/>
            <w:vMerge w:val="restart"/>
            <w:vAlign w:val="center"/>
          </w:tcPr>
          <w:p>
            <w:pPr>
              <w:spacing w:before="80" w:after="80"/>
              <w:jc w:val="center"/>
              <w:rPr>
                <w:rFonts w:hint="eastAsia" w:ascii="宋体" w:hAnsi="宋体" w:eastAsia="宋体" w:cs="宋体"/>
                <w:b w:val="0"/>
                <w:bCs w:val="0"/>
                <w:sz w:val="21"/>
                <w:szCs w:val="21"/>
              </w:rPr>
            </w:pPr>
          </w:p>
        </w:tc>
        <w:tc>
          <w:tcPr>
            <w:tcW w:w="1529" w:type="dxa"/>
            <w:vAlign w:val="center"/>
          </w:tcPr>
          <w:p>
            <w:pPr>
              <w:spacing w:before="80" w:after="80"/>
              <w:jc w:val="right"/>
              <w:rPr>
                <w:rFonts w:hint="eastAsia" w:ascii="宋体" w:hAnsi="宋体" w:eastAsia="宋体" w:cs="宋体"/>
                <w:b w:val="0"/>
                <w:bCs w:val="0"/>
                <w:sz w:val="21"/>
                <w:szCs w:val="21"/>
              </w:rPr>
            </w:pPr>
          </w:p>
        </w:tc>
        <w:tc>
          <w:tcPr>
            <w:tcW w:w="1667" w:type="dxa"/>
            <w:gridSpan w:val="2"/>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62" w:type="dxa"/>
            <w:vMerge w:val="restart"/>
            <w:vAlign w:val="center"/>
          </w:tcPr>
          <w:p>
            <w:pPr>
              <w:pStyle w:val="24"/>
              <w:tabs>
                <w:tab w:val="left" w:pos="102"/>
                <w:tab w:val="clear" w:pos="360"/>
              </w:tabs>
              <w:ind w:left="102" w:leftChars="48" w:hanging="1"/>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□合格 </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□不合格</w:t>
            </w:r>
          </w:p>
        </w:tc>
        <w:tc>
          <w:tcPr>
            <w:tcW w:w="1301" w:type="dxa"/>
            <w:vMerge w:val="restart"/>
            <w:vAlign w:val="center"/>
          </w:tcPr>
          <w:p>
            <w:pPr>
              <w:pStyle w:val="24"/>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dxa"/>
            <w:vMerge w:val="continue"/>
            <w:vAlign w:val="center"/>
          </w:tcPr>
          <w:p>
            <w:pPr>
              <w:numPr>
                <w:ilvl w:val="0"/>
                <w:numId w:val="27"/>
              </w:numPr>
              <w:tabs>
                <w:tab w:val="center" w:pos="4153"/>
                <w:tab w:val="right" w:pos="8306"/>
              </w:tabs>
              <w:snapToGrid w:val="0"/>
              <w:ind w:left="425" w:leftChars="0" w:hanging="425" w:firstLineChars="0"/>
              <w:jc w:val="center"/>
              <w:rPr>
                <w:rFonts w:hint="eastAsia" w:ascii="宋体" w:hAnsi="宋体" w:eastAsia="宋体" w:cs="宋体"/>
                <w:b w:val="0"/>
                <w:bCs w:val="0"/>
                <w:sz w:val="21"/>
                <w:szCs w:val="21"/>
              </w:rPr>
            </w:pPr>
          </w:p>
        </w:tc>
        <w:tc>
          <w:tcPr>
            <w:tcW w:w="1111" w:type="dxa"/>
            <w:vMerge w:val="continue"/>
            <w:vAlign w:val="center"/>
          </w:tcPr>
          <w:p>
            <w:pPr>
              <w:pStyle w:val="24"/>
              <w:tabs>
                <w:tab w:val="left" w:pos="102"/>
                <w:tab w:val="clear" w:pos="360"/>
              </w:tabs>
              <w:jc w:val="center"/>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jc w:val="center"/>
              <w:rPr>
                <w:rFonts w:hint="eastAsia" w:ascii="宋体" w:hAnsi="宋体" w:eastAsia="宋体" w:cs="宋体"/>
                <w:b w:val="0"/>
                <w:bCs w:val="0"/>
                <w:sz w:val="21"/>
                <w:szCs w:val="21"/>
              </w:rPr>
            </w:pPr>
          </w:p>
        </w:tc>
        <w:tc>
          <w:tcPr>
            <w:tcW w:w="976" w:type="dxa"/>
            <w:vMerge w:val="continue"/>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252" w:type="dxa"/>
            <w:vAlign w:val="center"/>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529" w:type="dxa"/>
            <w:gridSpan w:val="2"/>
            <w:vMerge w:val="continue"/>
            <w:vAlign w:val="center"/>
          </w:tcPr>
          <w:p>
            <w:pPr>
              <w:spacing w:before="80" w:after="80"/>
              <w:jc w:val="center"/>
              <w:rPr>
                <w:rFonts w:hint="eastAsia" w:ascii="宋体" w:hAnsi="宋体" w:eastAsia="宋体" w:cs="宋体"/>
                <w:b w:val="0"/>
                <w:bCs w:val="0"/>
                <w:sz w:val="21"/>
                <w:szCs w:val="21"/>
              </w:rPr>
            </w:pPr>
          </w:p>
        </w:tc>
        <w:tc>
          <w:tcPr>
            <w:tcW w:w="1529" w:type="dxa"/>
            <w:vAlign w:val="center"/>
          </w:tcPr>
          <w:p>
            <w:pPr>
              <w:spacing w:before="80" w:after="80"/>
              <w:jc w:val="right"/>
              <w:rPr>
                <w:rFonts w:hint="eastAsia" w:ascii="宋体" w:hAnsi="宋体" w:eastAsia="宋体" w:cs="宋体"/>
                <w:b w:val="0"/>
                <w:bCs w:val="0"/>
                <w:sz w:val="21"/>
                <w:szCs w:val="21"/>
              </w:rPr>
            </w:pPr>
          </w:p>
        </w:tc>
        <w:tc>
          <w:tcPr>
            <w:tcW w:w="1667" w:type="dxa"/>
            <w:gridSpan w:val="2"/>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62"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01" w:type="dxa"/>
            <w:vMerge w:val="continue"/>
            <w:vAlign w:val="center"/>
          </w:tcPr>
          <w:p>
            <w:pPr>
              <w:pStyle w:val="24"/>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dxa"/>
            <w:vMerge w:val="restart"/>
            <w:vAlign w:val="center"/>
          </w:tcPr>
          <w:p>
            <w:pPr>
              <w:numPr>
                <w:ilvl w:val="0"/>
                <w:numId w:val="27"/>
              </w:numPr>
              <w:tabs>
                <w:tab w:val="center" w:pos="4153"/>
                <w:tab w:val="right" w:pos="8306"/>
              </w:tabs>
              <w:snapToGrid w:val="0"/>
              <w:ind w:left="425" w:leftChars="0" w:hanging="425" w:firstLineChars="0"/>
              <w:jc w:val="center"/>
              <w:rPr>
                <w:rFonts w:hint="eastAsia" w:ascii="宋体" w:hAnsi="宋体" w:eastAsia="宋体" w:cs="宋体"/>
                <w:b w:val="0"/>
                <w:bCs w:val="0"/>
                <w:sz w:val="21"/>
                <w:szCs w:val="21"/>
              </w:rPr>
            </w:pPr>
          </w:p>
        </w:tc>
        <w:tc>
          <w:tcPr>
            <w:tcW w:w="1111" w:type="dxa"/>
            <w:vMerge w:val="restart"/>
            <w:vAlign w:val="center"/>
          </w:tcPr>
          <w:p>
            <w:pPr>
              <w:pStyle w:val="24"/>
              <w:tabs>
                <w:tab w:val="left" w:pos="102"/>
                <w:tab w:val="clear" w:pos="360"/>
              </w:tabs>
              <w:jc w:val="center"/>
              <w:rPr>
                <w:rFonts w:hint="eastAsia" w:ascii="宋体" w:hAnsi="宋体" w:eastAsia="宋体" w:cs="宋体"/>
                <w:b w:val="0"/>
                <w:bCs w:val="0"/>
                <w:sz w:val="21"/>
                <w:szCs w:val="21"/>
              </w:rPr>
            </w:pPr>
          </w:p>
        </w:tc>
        <w:tc>
          <w:tcPr>
            <w:tcW w:w="1529"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i w:val="0"/>
                <w:color w:val="000000"/>
                <w:kern w:val="0"/>
                <w:sz w:val="21"/>
                <w:szCs w:val="21"/>
                <w:u w:val="none"/>
                <w:lang w:val="en-US" w:eastAsia="zh-CN" w:bidi="ar"/>
              </w:rPr>
              <w:t>洗瓶间</w:t>
            </w:r>
          </w:p>
        </w:tc>
        <w:tc>
          <w:tcPr>
            <w:tcW w:w="976" w:type="dxa"/>
            <w:vMerge w:val="restart"/>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252" w:type="dxa"/>
            <w:vAlign w:val="center"/>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529" w:type="dxa"/>
            <w:gridSpan w:val="2"/>
            <w:vMerge w:val="restart"/>
            <w:vAlign w:val="center"/>
          </w:tcPr>
          <w:p>
            <w:pPr>
              <w:spacing w:before="80" w:after="80"/>
              <w:jc w:val="center"/>
              <w:rPr>
                <w:rFonts w:hint="eastAsia" w:ascii="宋体" w:hAnsi="宋体" w:eastAsia="宋体" w:cs="宋体"/>
                <w:b w:val="0"/>
                <w:bCs w:val="0"/>
                <w:sz w:val="21"/>
                <w:szCs w:val="21"/>
              </w:rPr>
            </w:pPr>
          </w:p>
        </w:tc>
        <w:tc>
          <w:tcPr>
            <w:tcW w:w="1529" w:type="dxa"/>
            <w:vAlign w:val="center"/>
          </w:tcPr>
          <w:p>
            <w:pPr>
              <w:spacing w:before="80" w:after="80"/>
              <w:jc w:val="right"/>
              <w:rPr>
                <w:rFonts w:hint="eastAsia" w:ascii="宋体" w:hAnsi="宋体" w:eastAsia="宋体" w:cs="宋体"/>
                <w:b w:val="0"/>
                <w:bCs w:val="0"/>
                <w:sz w:val="21"/>
                <w:szCs w:val="21"/>
              </w:rPr>
            </w:pPr>
          </w:p>
        </w:tc>
        <w:tc>
          <w:tcPr>
            <w:tcW w:w="1667" w:type="dxa"/>
            <w:gridSpan w:val="2"/>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62" w:type="dxa"/>
            <w:vMerge w:val="restart"/>
            <w:vAlign w:val="center"/>
          </w:tcPr>
          <w:p>
            <w:pPr>
              <w:pStyle w:val="24"/>
              <w:tabs>
                <w:tab w:val="left" w:pos="102"/>
                <w:tab w:val="clear" w:pos="360"/>
              </w:tabs>
              <w:ind w:left="102" w:leftChars="48" w:hanging="1"/>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□合格 </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□不合格</w:t>
            </w:r>
          </w:p>
        </w:tc>
        <w:tc>
          <w:tcPr>
            <w:tcW w:w="1301" w:type="dxa"/>
            <w:vMerge w:val="restart"/>
            <w:vAlign w:val="center"/>
          </w:tcPr>
          <w:p>
            <w:pPr>
              <w:pStyle w:val="24"/>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dxa"/>
            <w:vMerge w:val="continue"/>
            <w:vAlign w:val="center"/>
          </w:tcPr>
          <w:p>
            <w:pPr>
              <w:numPr>
                <w:ilvl w:val="0"/>
                <w:numId w:val="27"/>
              </w:numPr>
              <w:tabs>
                <w:tab w:val="center" w:pos="4153"/>
                <w:tab w:val="right" w:pos="8306"/>
              </w:tabs>
              <w:snapToGrid w:val="0"/>
              <w:ind w:left="425" w:leftChars="0" w:hanging="425" w:firstLineChars="0"/>
              <w:jc w:val="center"/>
              <w:rPr>
                <w:rFonts w:hint="eastAsia" w:ascii="宋体" w:hAnsi="宋体" w:eastAsia="宋体" w:cs="宋体"/>
                <w:b w:val="0"/>
                <w:bCs w:val="0"/>
                <w:sz w:val="21"/>
                <w:szCs w:val="21"/>
              </w:rPr>
            </w:pPr>
          </w:p>
        </w:tc>
        <w:tc>
          <w:tcPr>
            <w:tcW w:w="1111" w:type="dxa"/>
            <w:vMerge w:val="continue"/>
            <w:vAlign w:val="center"/>
          </w:tcPr>
          <w:p>
            <w:pPr>
              <w:pStyle w:val="24"/>
              <w:tabs>
                <w:tab w:val="left" w:pos="102"/>
                <w:tab w:val="clear" w:pos="360"/>
              </w:tabs>
              <w:jc w:val="center"/>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jc w:val="center"/>
              <w:rPr>
                <w:rFonts w:hint="eastAsia" w:ascii="宋体" w:hAnsi="宋体" w:eastAsia="宋体" w:cs="宋体"/>
                <w:b w:val="0"/>
                <w:bCs w:val="0"/>
                <w:sz w:val="21"/>
                <w:szCs w:val="21"/>
              </w:rPr>
            </w:pPr>
          </w:p>
        </w:tc>
        <w:tc>
          <w:tcPr>
            <w:tcW w:w="976" w:type="dxa"/>
            <w:vMerge w:val="continue"/>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252" w:type="dxa"/>
            <w:vAlign w:val="center"/>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529" w:type="dxa"/>
            <w:gridSpan w:val="2"/>
            <w:vMerge w:val="continue"/>
            <w:vAlign w:val="center"/>
          </w:tcPr>
          <w:p>
            <w:pPr>
              <w:spacing w:before="80" w:after="80"/>
              <w:jc w:val="center"/>
              <w:rPr>
                <w:rFonts w:hint="eastAsia" w:ascii="宋体" w:hAnsi="宋体" w:eastAsia="宋体" w:cs="宋体"/>
                <w:b w:val="0"/>
                <w:bCs w:val="0"/>
                <w:sz w:val="21"/>
                <w:szCs w:val="21"/>
              </w:rPr>
            </w:pPr>
          </w:p>
        </w:tc>
        <w:tc>
          <w:tcPr>
            <w:tcW w:w="1529" w:type="dxa"/>
            <w:vAlign w:val="center"/>
          </w:tcPr>
          <w:p>
            <w:pPr>
              <w:spacing w:before="80" w:after="80"/>
              <w:jc w:val="right"/>
              <w:rPr>
                <w:rFonts w:hint="eastAsia" w:ascii="宋体" w:hAnsi="宋体" w:eastAsia="宋体" w:cs="宋体"/>
                <w:b w:val="0"/>
                <w:bCs w:val="0"/>
                <w:sz w:val="21"/>
                <w:szCs w:val="21"/>
              </w:rPr>
            </w:pPr>
          </w:p>
        </w:tc>
        <w:tc>
          <w:tcPr>
            <w:tcW w:w="1667" w:type="dxa"/>
            <w:gridSpan w:val="2"/>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62"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01" w:type="dxa"/>
            <w:vMerge w:val="continue"/>
            <w:vAlign w:val="center"/>
          </w:tcPr>
          <w:p>
            <w:pPr>
              <w:pStyle w:val="24"/>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dxa"/>
            <w:vMerge w:val="restart"/>
            <w:vAlign w:val="center"/>
          </w:tcPr>
          <w:p>
            <w:pPr>
              <w:numPr>
                <w:ilvl w:val="0"/>
                <w:numId w:val="27"/>
              </w:numPr>
              <w:tabs>
                <w:tab w:val="center" w:pos="4153"/>
                <w:tab w:val="right" w:pos="8306"/>
              </w:tabs>
              <w:snapToGrid w:val="0"/>
              <w:ind w:left="425" w:leftChars="0" w:hanging="425" w:firstLineChars="0"/>
              <w:jc w:val="center"/>
              <w:rPr>
                <w:rFonts w:hint="eastAsia" w:ascii="宋体" w:hAnsi="宋体" w:eastAsia="宋体" w:cs="宋体"/>
                <w:b w:val="0"/>
                <w:bCs w:val="0"/>
                <w:sz w:val="21"/>
                <w:szCs w:val="21"/>
              </w:rPr>
            </w:pPr>
          </w:p>
        </w:tc>
        <w:tc>
          <w:tcPr>
            <w:tcW w:w="1111" w:type="dxa"/>
            <w:vMerge w:val="restart"/>
            <w:vAlign w:val="center"/>
          </w:tcPr>
          <w:p>
            <w:pPr>
              <w:pStyle w:val="24"/>
              <w:tabs>
                <w:tab w:val="left" w:pos="102"/>
                <w:tab w:val="clear" w:pos="360"/>
              </w:tabs>
              <w:jc w:val="center"/>
              <w:rPr>
                <w:rFonts w:hint="eastAsia" w:ascii="宋体" w:hAnsi="宋体" w:eastAsia="宋体" w:cs="宋体"/>
                <w:b w:val="0"/>
                <w:bCs w:val="0"/>
                <w:sz w:val="21"/>
                <w:szCs w:val="21"/>
              </w:rPr>
            </w:pPr>
          </w:p>
        </w:tc>
        <w:tc>
          <w:tcPr>
            <w:tcW w:w="1529"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i w:val="0"/>
                <w:color w:val="000000"/>
                <w:kern w:val="0"/>
                <w:sz w:val="21"/>
                <w:szCs w:val="21"/>
                <w:u w:val="none"/>
                <w:lang w:val="en-US" w:eastAsia="zh-CN" w:bidi="ar"/>
              </w:rPr>
              <w:t>工器具存房间</w:t>
            </w:r>
          </w:p>
        </w:tc>
        <w:tc>
          <w:tcPr>
            <w:tcW w:w="976" w:type="dxa"/>
            <w:vMerge w:val="restart"/>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252" w:type="dxa"/>
            <w:vAlign w:val="center"/>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529" w:type="dxa"/>
            <w:gridSpan w:val="2"/>
            <w:vMerge w:val="restart"/>
            <w:vAlign w:val="center"/>
          </w:tcPr>
          <w:p>
            <w:pPr>
              <w:spacing w:before="80" w:after="80"/>
              <w:jc w:val="center"/>
              <w:rPr>
                <w:rFonts w:hint="eastAsia" w:ascii="宋体" w:hAnsi="宋体" w:eastAsia="宋体" w:cs="宋体"/>
                <w:b w:val="0"/>
                <w:bCs w:val="0"/>
                <w:sz w:val="21"/>
                <w:szCs w:val="21"/>
              </w:rPr>
            </w:pPr>
          </w:p>
        </w:tc>
        <w:tc>
          <w:tcPr>
            <w:tcW w:w="1529" w:type="dxa"/>
            <w:vAlign w:val="center"/>
          </w:tcPr>
          <w:p>
            <w:pPr>
              <w:spacing w:before="80" w:after="80"/>
              <w:jc w:val="right"/>
              <w:rPr>
                <w:rFonts w:hint="eastAsia" w:ascii="宋体" w:hAnsi="宋体" w:eastAsia="宋体" w:cs="宋体"/>
                <w:b w:val="0"/>
                <w:bCs w:val="0"/>
                <w:sz w:val="21"/>
                <w:szCs w:val="21"/>
              </w:rPr>
            </w:pPr>
          </w:p>
        </w:tc>
        <w:tc>
          <w:tcPr>
            <w:tcW w:w="1667" w:type="dxa"/>
            <w:gridSpan w:val="2"/>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62" w:type="dxa"/>
            <w:vMerge w:val="restart"/>
            <w:vAlign w:val="center"/>
          </w:tcPr>
          <w:p>
            <w:pPr>
              <w:pStyle w:val="24"/>
              <w:tabs>
                <w:tab w:val="left" w:pos="102"/>
                <w:tab w:val="clear" w:pos="360"/>
              </w:tabs>
              <w:ind w:left="102" w:leftChars="48" w:hanging="1"/>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□合格 </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□不合格</w:t>
            </w:r>
          </w:p>
        </w:tc>
        <w:tc>
          <w:tcPr>
            <w:tcW w:w="1301" w:type="dxa"/>
            <w:vMerge w:val="restart"/>
            <w:vAlign w:val="center"/>
          </w:tcPr>
          <w:p>
            <w:pPr>
              <w:pStyle w:val="24"/>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dxa"/>
            <w:vMerge w:val="continue"/>
            <w:vAlign w:val="center"/>
          </w:tcPr>
          <w:p>
            <w:pPr>
              <w:numPr>
                <w:ilvl w:val="0"/>
                <w:numId w:val="27"/>
              </w:numPr>
              <w:tabs>
                <w:tab w:val="center" w:pos="4153"/>
                <w:tab w:val="right" w:pos="8306"/>
              </w:tabs>
              <w:snapToGrid w:val="0"/>
              <w:ind w:left="425" w:leftChars="0" w:hanging="425" w:firstLineChars="0"/>
              <w:jc w:val="center"/>
              <w:rPr>
                <w:rFonts w:hint="eastAsia" w:ascii="宋体" w:hAnsi="宋体" w:eastAsia="宋体" w:cs="宋体"/>
                <w:b w:val="0"/>
                <w:bCs w:val="0"/>
                <w:sz w:val="21"/>
                <w:szCs w:val="21"/>
              </w:rPr>
            </w:pPr>
          </w:p>
        </w:tc>
        <w:tc>
          <w:tcPr>
            <w:tcW w:w="1111" w:type="dxa"/>
            <w:vMerge w:val="continue"/>
            <w:vAlign w:val="center"/>
          </w:tcPr>
          <w:p>
            <w:pPr>
              <w:pStyle w:val="24"/>
              <w:tabs>
                <w:tab w:val="left" w:pos="102"/>
                <w:tab w:val="clear" w:pos="360"/>
              </w:tabs>
              <w:jc w:val="center"/>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jc w:val="center"/>
              <w:rPr>
                <w:rFonts w:hint="eastAsia" w:ascii="宋体" w:hAnsi="宋体" w:eastAsia="宋体" w:cs="宋体"/>
                <w:b w:val="0"/>
                <w:bCs w:val="0"/>
                <w:sz w:val="21"/>
                <w:szCs w:val="21"/>
              </w:rPr>
            </w:pPr>
          </w:p>
        </w:tc>
        <w:tc>
          <w:tcPr>
            <w:tcW w:w="976" w:type="dxa"/>
            <w:vMerge w:val="continue"/>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252" w:type="dxa"/>
            <w:vAlign w:val="center"/>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529" w:type="dxa"/>
            <w:gridSpan w:val="2"/>
            <w:vMerge w:val="continue"/>
            <w:vAlign w:val="center"/>
          </w:tcPr>
          <w:p>
            <w:pPr>
              <w:spacing w:before="80" w:after="80"/>
              <w:jc w:val="center"/>
              <w:rPr>
                <w:rFonts w:hint="eastAsia" w:ascii="宋体" w:hAnsi="宋体" w:eastAsia="宋体" w:cs="宋体"/>
                <w:b w:val="0"/>
                <w:bCs w:val="0"/>
                <w:sz w:val="21"/>
                <w:szCs w:val="21"/>
              </w:rPr>
            </w:pPr>
          </w:p>
        </w:tc>
        <w:tc>
          <w:tcPr>
            <w:tcW w:w="1529" w:type="dxa"/>
            <w:vAlign w:val="center"/>
          </w:tcPr>
          <w:p>
            <w:pPr>
              <w:spacing w:before="80" w:after="80"/>
              <w:jc w:val="right"/>
              <w:rPr>
                <w:rFonts w:hint="eastAsia" w:ascii="宋体" w:hAnsi="宋体" w:eastAsia="宋体" w:cs="宋体"/>
                <w:b w:val="0"/>
                <w:bCs w:val="0"/>
                <w:sz w:val="21"/>
                <w:szCs w:val="21"/>
              </w:rPr>
            </w:pPr>
          </w:p>
        </w:tc>
        <w:tc>
          <w:tcPr>
            <w:tcW w:w="1667" w:type="dxa"/>
            <w:gridSpan w:val="2"/>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62"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01" w:type="dxa"/>
            <w:vMerge w:val="continue"/>
            <w:vAlign w:val="center"/>
          </w:tcPr>
          <w:p>
            <w:pPr>
              <w:pStyle w:val="24"/>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dxa"/>
            <w:vMerge w:val="restart"/>
            <w:vAlign w:val="center"/>
          </w:tcPr>
          <w:p>
            <w:pPr>
              <w:numPr>
                <w:ilvl w:val="0"/>
                <w:numId w:val="27"/>
              </w:numPr>
              <w:tabs>
                <w:tab w:val="center" w:pos="4153"/>
                <w:tab w:val="right" w:pos="8306"/>
              </w:tabs>
              <w:snapToGrid w:val="0"/>
              <w:ind w:left="425" w:leftChars="0" w:hanging="425" w:firstLineChars="0"/>
              <w:jc w:val="center"/>
              <w:rPr>
                <w:rFonts w:hint="eastAsia" w:ascii="宋体" w:hAnsi="宋体" w:eastAsia="宋体" w:cs="宋体"/>
                <w:b w:val="0"/>
                <w:bCs w:val="0"/>
                <w:sz w:val="21"/>
                <w:szCs w:val="21"/>
              </w:rPr>
            </w:pPr>
          </w:p>
        </w:tc>
        <w:tc>
          <w:tcPr>
            <w:tcW w:w="1111" w:type="dxa"/>
            <w:vMerge w:val="restart"/>
            <w:vAlign w:val="center"/>
          </w:tcPr>
          <w:p>
            <w:pPr>
              <w:pStyle w:val="24"/>
              <w:tabs>
                <w:tab w:val="left" w:pos="102"/>
                <w:tab w:val="clear" w:pos="360"/>
              </w:tabs>
              <w:jc w:val="center"/>
              <w:rPr>
                <w:rFonts w:hint="eastAsia" w:ascii="宋体" w:hAnsi="宋体" w:eastAsia="宋体" w:cs="宋体"/>
                <w:b w:val="0"/>
                <w:bCs w:val="0"/>
                <w:sz w:val="21"/>
                <w:szCs w:val="21"/>
              </w:rPr>
            </w:pPr>
          </w:p>
        </w:tc>
        <w:tc>
          <w:tcPr>
            <w:tcW w:w="1529"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i w:val="0"/>
                <w:color w:val="000000"/>
                <w:kern w:val="0"/>
                <w:sz w:val="21"/>
                <w:szCs w:val="21"/>
                <w:u w:val="none"/>
                <w:lang w:val="en-US" w:eastAsia="zh-CN" w:bidi="ar"/>
              </w:rPr>
              <w:t>物料存放间</w:t>
            </w:r>
          </w:p>
        </w:tc>
        <w:tc>
          <w:tcPr>
            <w:tcW w:w="976" w:type="dxa"/>
            <w:vMerge w:val="restart"/>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252" w:type="dxa"/>
            <w:vAlign w:val="center"/>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529" w:type="dxa"/>
            <w:gridSpan w:val="2"/>
            <w:vMerge w:val="restart"/>
            <w:vAlign w:val="center"/>
          </w:tcPr>
          <w:p>
            <w:pPr>
              <w:spacing w:before="80" w:after="80"/>
              <w:jc w:val="center"/>
              <w:rPr>
                <w:rFonts w:hint="eastAsia" w:ascii="宋体" w:hAnsi="宋体" w:eastAsia="宋体" w:cs="宋体"/>
                <w:b w:val="0"/>
                <w:bCs w:val="0"/>
                <w:sz w:val="21"/>
                <w:szCs w:val="21"/>
              </w:rPr>
            </w:pPr>
          </w:p>
        </w:tc>
        <w:tc>
          <w:tcPr>
            <w:tcW w:w="1529" w:type="dxa"/>
            <w:vAlign w:val="center"/>
          </w:tcPr>
          <w:p>
            <w:pPr>
              <w:spacing w:before="80" w:after="80"/>
              <w:jc w:val="right"/>
              <w:rPr>
                <w:rFonts w:hint="eastAsia" w:ascii="宋体" w:hAnsi="宋体" w:eastAsia="宋体" w:cs="宋体"/>
                <w:b w:val="0"/>
                <w:bCs w:val="0"/>
                <w:sz w:val="21"/>
                <w:szCs w:val="21"/>
              </w:rPr>
            </w:pPr>
          </w:p>
        </w:tc>
        <w:tc>
          <w:tcPr>
            <w:tcW w:w="1667" w:type="dxa"/>
            <w:gridSpan w:val="2"/>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62" w:type="dxa"/>
            <w:vMerge w:val="restart"/>
            <w:vAlign w:val="center"/>
          </w:tcPr>
          <w:p>
            <w:pPr>
              <w:pStyle w:val="24"/>
              <w:tabs>
                <w:tab w:val="left" w:pos="102"/>
                <w:tab w:val="clear" w:pos="360"/>
              </w:tabs>
              <w:ind w:left="102" w:leftChars="48" w:hanging="1"/>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□合格 </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□不合格</w:t>
            </w:r>
          </w:p>
        </w:tc>
        <w:tc>
          <w:tcPr>
            <w:tcW w:w="1301" w:type="dxa"/>
            <w:vMerge w:val="restart"/>
            <w:vAlign w:val="center"/>
          </w:tcPr>
          <w:p>
            <w:pPr>
              <w:pStyle w:val="24"/>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dxa"/>
            <w:vMerge w:val="continue"/>
            <w:vAlign w:val="center"/>
          </w:tcPr>
          <w:p>
            <w:pPr>
              <w:numPr>
                <w:ilvl w:val="0"/>
                <w:numId w:val="27"/>
              </w:numPr>
              <w:tabs>
                <w:tab w:val="center" w:pos="4153"/>
                <w:tab w:val="right" w:pos="8306"/>
              </w:tabs>
              <w:snapToGrid w:val="0"/>
              <w:ind w:left="425" w:leftChars="0" w:hanging="425" w:firstLineChars="0"/>
              <w:jc w:val="center"/>
              <w:rPr>
                <w:rFonts w:hint="eastAsia" w:ascii="宋体" w:hAnsi="宋体" w:eastAsia="宋体" w:cs="宋体"/>
                <w:b w:val="0"/>
                <w:bCs w:val="0"/>
                <w:sz w:val="21"/>
                <w:szCs w:val="21"/>
              </w:rPr>
            </w:pPr>
          </w:p>
        </w:tc>
        <w:tc>
          <w:tcPr>
            <w:tcW w:w="1111" w:type="dxa"/>
            <w:vMerge w:val="continue"/>
            <w:vAlign w:val="center"/>
          </w:tcPr>
          <w:p>
            <w:pPr>
              <w:pStyle w:val="24"/>
              <w:tabs>
                <w:tab w:val="left" w:pos="102"/>
                <w:tab w:val="clear" w:pos="360"/>
              </w:tabs>
              <w:jc w:val="center"/>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jc w:val="center"/>
              <w:rPr>
                <w:rFonts w:hint="eastAsia" w:ascii="宋体" w:hAnsi="宋体" w:eastAsia="宋体" w:cs="宋体"/>
                <w:b w:val="0"/>
                <w:bCs w:val="0"/>
                <w:sz w:val="21"/>
                <w:szCs w:val="21"/>
              </w:rPr>
            </w:pPr>
          </w:p>
        </w:tc>
        <w:tc>
          <w:tcPr>
            <w:tcW w:w="976" w:type="dxa"/>
            <w:vMerge w:val="continue"/>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252" w:type="dxa"/>
            <w:vAlign w:val="center"/>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529" w:type="dxa"/>
            <w:gridSpan w:val="2"/>
            <w:vMerge w:val="continue"/>
            <w:vAlign w:val="center"/>
          </w:tcPr>
          <w:p>
            <w:pPr>
              <w:spacing w:before="80" w:after="80"/>
              <w:jc w:val="center"/>
              <w:rPr>
                <w:rFonts w:hint="eastAsia" w:ascii="宋体" w:hAnsi="宋体" w:eastAsia="宋体" w:cs="宋体"/>
                <w:b w:val="0"/>
                <w:bCs w:val="0"/>
                <w:sz w:val="21"/>
                <w:szCs w:val="21"/>
              </w:rPr>
            </w:pPr>
          </w:p>
        </w:tc>
        <w:tc>
          <w:tcPr>
            <w:tcW w:w="1529" w:type="dxa"/>
            <w:vAlign w:val="center"/>
          </w:tcPr>
          <w:p>
            <w:pPr>
              <w:spacing w:before="80" w:after="80"/>
              <w:jc w:val="right"/>
              <w:rPr>
                <w:rFonts w:hint="eastAsia" w:ascii="宋体" w:hAnsi="宋体" w:eastAsia="宋体" w:cs="宋体"/>
                <w:b w:val="0"/>
                <w:bCs w:val="0"/>
                <w:sz w:val="21"/>
                <w:szCs w:val="21"/>
              </w:rPr>
            </w:pPr>
          </w:p>
        </w:tc>
        <w:tc>
          <w:tcPr>
            <w:tcW w:w="1667" w:type="dxa"/>
            <w:gridSpan w:val="2"/>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62"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01" w:type="dxa"/>
            <w:vMerge w:val="continue"/>
            <w:vAlign w:val="center"/>
          </w:tcPr>
          <w:p>
            <w:pPr>
              <w:pStyle w:val="24"/>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dxa"/>
            <w:vMerge w:val="restart"/>
            <w:vAlign w:val="center"/>
          </w:tcPr>
          <w:p>
            <w:pPr>
              <w:numPr>
                <w:ilvl w:val="0"/>
                <w:numId w:val="27"/>
              </w:numPr>
              <w:tabs>
                <w:tab w:val="center" w:pos="4153"/>
                <w:tab w:val="right" w:pos="8306"/>
              </w:tabs>
              <w:snapToGrid w:val="0"/>
              <w:ind w:left="425" w:leftChars="0" w:hanging="425" w:firstLineChars="0"/>
              <w:jc w:val="center"/>
              <w:rPr>
                <w:rFonts w:hint="eastAsia" w:ascii="宋体" w:hAnsi="宋体" w:eastAsia="宋体" w:cs="宋体"/>
                <w:b w:val="0"/>
                <w:bCs w:val="0"/>
                <w:sz w:val="21"/>
                <w:szCs w:val="21"/>
              </w:rPr>
            </w:pPr>
          </w:p>
        </w:tc>
        <w:tc>
          <w:tcPr>
            <w:tcW w:w="1111" w:type="dxa"/>
            <w:vMerge w:val="restart"/>
            <w:vAlign w:val="center"/>
          </w:tcPr>
          <w:p>
            <w:pPr>
              <w:pStyle w:val="24"/>
              <w:tabs>
                <w:tab w:val="left" w:pos="102"/>
                <w:tab w:val="clear" w:pos="360"/>
              </w:tabs>
              <w:jc w:val="center"/>
              <w:rPr>
                <w:rFonts w:hint="eastAsia" w:ascii="宋体" w:hAnsi="宋体" w:eastAsia="宋体" w:cs="宋体"/>
                <w:b w:val="0"/>
                <w:bCs w:val="0"/>
                <w:sz w:val="21"/>
                <w:szCs w:val="21"/>
              </w:rPr>
            </w:pPr>
          </w:p>
        </w:tc>
        <w:tc>
          <w:tcPr>
            <w:tcW w:w="1529" w:type="dxa"/>
            <w:vMerge w:val="restart"/>
            <w:vAlign w:val="center"/>
          </w:tcPr>
          <w:p>
            <w:pPr>
              <w:numPr>
                <w:ilvl w:val="0"/>
                <w:numId w:val="0"/>
              </w:numPr>
              <w:shd w:val="clear"/>
              <w:kinsoku/>
              <w:wordWrap/>
              <w:overflowPunct/>
              <w:topLinePunct w:val="0"/>
              <w:autoSpaceDE/>
              <w:autoSpaceDN/>
              <w:bidi w:val="0"/>
              <w:spacing w:line="360" w:lineRule="auto"/>
              <w:ind w:left="0" w:leftChars="0" w:right="0" w:righ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i w:val="0"/>
                <w:color w:val="000000"/>
                <w:kern w:val="0"/>
                <w:sz w:val="21"/>
                <w:szCs w:val="21"/>
                <w:u w:val="none"/>
                <w:lang w:val="en-US" w:eastAsia="zh-CN" w:bidi="ar"/>
              </w:rPr>
              <w:t>工器具清洗间</w:t>
            </w:r>
          </w:p>
        </w:tc>
        <w:tc>
          <w:tcPr>
            <w:tcW w:w="976" w:type="dxa"/>
            <w:vMerge w:val="restart"/>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252" w:type="dxa"/>
            <w:vAlign w:val="center"/>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529" w:type="dxa"/>
            <w:gridSpan w:val="2"/>
            <w:vMerge w:val="restart"/>
            <w:vAlign w:val="center"/>
          </w:tcPr>
          <w:p>
            <w:pPr>
              <w:spacing w:before="80" w:after="80"/>
              <w:jc w:val="center"/>
              <w:rPr>
                <w:rFonts w:hint="eastAsia" w:ascii="宋体" w:hAnsi="宋体" w:eastAsia="宋体" w:cs="宋体"/>
                <w:b w:val="0"/>
                <w:bCs w:val="0"/>
                <w:sz w:val="21"/>
                <w:szCs w:val="21"/>
              </w:rPr>
            </w:pPr>
          </w:p>
        </w:tc>
        <w:tc>
          <w:tcPr>
            <w:tcW w:w="1529" w:type="dxa"/>
            <w:vAlign w:val="center"/>
          </w:tcPr>
          <w:p>
            <w:pPr>
              <w:spacing w:before="80" w:after="80"/>
              <w:jc w:val="right"/>
              <w:rPr>
                <w:rFonts w:hint="eastAsia" w:ascii="宋体" w:hAnsi="宋体" w:eastAsia="宋体" w:cs="宋体"/>
                <w:b w:val="0"/>
                <w:bCs w:val="0"/>
                <w:sz w:val="21"/>
                <w:szCs w:val="21"/>
              </w:rPr>
            </w:pPr>
          </w:p>
        </w:tc>
        <w:tc>
          <w:tcPr>
            <w:tcW w:w="1667" w:type="dxa"/>
            <w:gridSpan w:val="2"/>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62" w:type="dxa"/>
            <w:vMerge w:val="restart"/>
            <w:vAlign w:val="center"/>
          </w:tcPr>
          <w:p>
            <w:pPr>
              <w:pStyle w:val="24"/>
              <w:tabs>
                <w:tab w:val="left" w:pos="102"/>
                <w:tab w:val="clear" w:pos="360"/>
              </w:tabs>
              <w:ind w:left="102" w:leftChars="48" w:hanging="1"/>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□合格 </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□不合格</w:t>
            </w:r>
          </w:p>
        </w:tc>
        <w:tc>
          <w:tcPr>
            <w:tcW w:w="1301" w:type="dxa"/>
            <w:vMerge w:val="restart"/>
            <w:vAlign w:val="center"/>
          </w:tcPr>
          <w:p>
            <w:pPr>
              <w:pStyle w:val="24"/>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dxa"/>
            <w:vMerge w:val="continue"/>
            <w:vAlign w:val="center"/>
          </w:tcPr>
          <w:p>
            <w:pPr>
              <w:numPr>
                <w:ilvl w:val="0"/>
                <w:numId w:val="27"/>
              </w:numPr>
              <w:tabs>
                <w:tab w:val="center" w:pos="4153"/>
                <w:tab w:val="right" w:pos="8306"/>
              </w:tabs>
              <w:snapToGrid w:val="0"/>
              <w:ind w:left="425" w:leftChars="0" w:hanging="425" w:firstLineChars="0"/>
              <w:jc w:val="center"/>
              <w:rPr>
                <w:rFonts w:hint="eastAsia" w:ascii="宋体" w:hAnsi="宋体" w:eastAsia="宋体" w:cs="宋体"/>
                <w:b w:val="0"/>
                <w:bCs w:val="0"/>
                <w:sz w:val="21"/>
                <w:szCs w:val="21"/>
              </w:rPr>
            </w:pPr>
          </w:p>
        </w:tc>
        <w:tc>
          <w:tcPr>
            <w:tcW w:w="1111" w:type="dxa"/>
            <w:vMerge w:val="continue"/>
            <w:vAlign w:val="center"/>
          </w:tcPr>
          <w:p>
            <w:pPr>
              <w:pStyle w:val="24"/>
              <w:tabs>
                <w:tab w:val="left" w:pos="102"/>
                <w:tab w:val="clear" w:pos="360"/>
              </w:tabs>
              <w:jc w:val="center"/>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jc w:val="center"/>
              <w:rPr>
                <w:rFonts w:hint="eastAsia" w:ascii="宋体" w:hAnsi="宋体" w:eastAsia="宋体" w:cs="宋体"/>
                <w:b w:val="0"/>
                <w:bCs w:val="0"/>
                <w:sz w:val="21"/>
                <w:szCs w:val="21"/>
              </w:rPr>
            </w:pPr>
          </w:p>
        </w:tc>
        <w:tc>
          <w:tcPr>
            <w:tcW w:w="976" w:type="dxa"/>
            <w:vMerge w:val="continue"/>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252" w:type="dxa"/>
            <w:vAlign w:val="center"/>
          </w:tcPr>
          <w:p>
            <w:pPr>
              <w:pStyle w:val="24"/>
              <w:tabs>
                <w:tab w:val="left" w:pos="102"/>
                <w:tab w:val="clear" w:pos="360"/>
              </w:tabs>
              <w:jc w:val="center"/>
              <w:rPr>
                <w:rFonts w:hint="eastAsia" w:ascii="宋体" w:hAnsi="宋体" w:eastAsia="宋体" w:cs="宋体"/>
                <w:b w:val="0"/>
                <w:bCs w:val="0"/>
                <w:sz w:val="21"/>
                <w:szCs w:val="21"/>
                <w:lang w:eastAsia="zh-CN"/>
              </w:rPr>
            </w:pPr>
          </w:p>
        </w:tc>
        <w:tc>
          <w:tcPr>
            <w:tcW w:w="1529" w:type="dxa"/>
            <w:gridSpan w:val="2"/>
            <w:vMerge w:val="continue"/>
            <w:vAlign w:val="center"/>
          </w:tcPr>
          <w:p>
            <w:pPr>
              <w:spacing w:before="80" w:after="80"/>
              <w:jc w:val="center"/>
              <w:rPr>
                <w:rFonts w:hint="eastAsia" w:ascii="宋体" w:hAnsi="宋体" w:eastAsia="宋体" w:cs="宋体"/>
                <w:b w:val="0"/>
                <w:bCs w:val="0"/>
                <w:sz w:val="21"/>
                <w:szCs w:val="21"/>
              </w:rPr>
            </w:pPr>
          </w:p>
        </w:tc>
        <w:tc>
          <w:tcPr>
            <w:tcW w:w="1529" w:type="dxa"/>
            <w:vAlign w:val="center"/>
          </w:tcPr>
          <w:p>
            <w:pPr>
              <w:spacing w:before="80" w:after="80"/>
              <w:jc w:val="right"/>
              <w:rPr>
                <w:rFonts w:hint="eastAsia" w:ascii="宋体" w:hAnsi="宋体" w:eastAsia="宋体" w:cs="宋体"/>
                <w:b w:val="0"/>
                <w:bCs w:val="0"/>
                <w:sz w:val="21"/>
                <w:szCs w:val="21"/>
              </w:rPr>
            </w:pPr>
          </w:p>
        </w:tc>
        <w:tc>
          <w:tcPr>
            <w:tcW w:w="1667" w:type="dxa"/>
            <w:gridSpan w:val="2"/>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529"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62" w:type="dxa"/>
            <w:vMerge w:val="continue"/>
            <w:vAlign w:val="center"/>
          </w:tcPr>
          <w:p>
            <w:pPr>
              <w:pStyle w:val="24"/>
              <w:tabs>
                <w:tab w:val="left" w:pos="102"/>
                <w:tab w:val="clear" w:pos="360"/>
              </w:tabs>
              <w:ind w:left="102" w:leftChars="48" w:hanging="1"/>
              <w:rPr>
                <w:rFonts w:hint="eastAsia" w:ascii="宋体" w:hAnsi="宋体" w:eastAsia="宋体" w:cs="宋体"/>
                <w:b w:val="0"/>
                <w:bCs w:val="0"/>
                <w:sz w:val="21"/>
                <w:szCs w:val="21"/>
              </w:rPr>
            </w:pPr>
          </w:p>
        </w:tc>
        <w:tc>
          <w:tcPr>
            <w:tcW w:w="1301" w:type="dxa"/>
            <w:vMerge w:val="continue"/>
            <w:vAlign w:val="center"/>
          </w:tcPr>
          <w:p>
            <w:pPr>
              <w:pStyle w:val="24"/>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395" w:type="dxa"/>
            <w:gridSpan w:val="13"/>
            <w:vAlign w:val="center"/>
          </w:tcPr>
          <w:p>
            <w:pPr>
              <w:shd w:val="clear"/>
              <w:kinsoku/>
              <w:wordWrap/>
              <w:overflowPunct/>
              <w:topLinePunct w:val="0"/>
              <w:autoSpaceDE/>
              <w:autoSpaceDN/>
              <w:bidi w:val="0"/>
              <w:spacing w:line="360" w:lineRule="auto"/>
              <w:ind w:left="0" w:leftChars="0" w:right="0" w:rightChars="0"/>
              <w:jc w:val="left"/>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备注/偏差</w:t>
            </w:r>
          </w:p>
          <w:p>
            <w:pPr>
              <w:shd w:val="clear"/>
              <w:kinsoku/>
              <w:wordWrap/>
              <w:overflowPunct/>
              <w:topLinePunct w:val="0"/>
              <w:autoSpaceDE/>
              <w:autoSpaceDN/>
              <w:bidi w:val="0"/>
              <w:spacing w:line="360" w:lineRule="auto"/>
              <w:ind w:left="0" w:leftChars="0" w:right="0" w:rightChars="0"/>
              <w:jc w:val="left"/>
              <w:textAlignment w:val="auto"/>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26" w:type="dxa"/>
            <w:gridSpan w:val="6"/>
            <w:vMerge w:val="restart"/>
            <w:vAlign w:val="top"/>
          </w:tcPr>
          <w:p>
            <w:pPr>
              <w:shd w:val="clear"/>
              <w:kinsoku/>
              <w:wordWrap/>
              <w:overflowPunct/>
              <w:topLinePunct w:val="0"/>
              <w:autoSpaceDE/>
              <w:autoSpaceDN/>
              <w:bidi w:val="0"/>
              <w:spacing w:line="360" w:lineRule="auto"/>
              <w:ind w:left="0" w:leftChars="0" w:right="0" w:rightChars="0"/>
              <w:jc w:val="both"/>
              <w:textAlignment w:val="auto"/>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总结：</w:t>
            </w: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lang w:eastAsia="zh-CN"/>
              </w:rPr>
            </w:pP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lang w:eastAsia="zh-CN"/>
              </w:rPr>
            </w:pPr>
          </w:p>
          <w:p>
            <w:pPr>
              <w:shd w:val="clear"/>
              <w:kinsoku/>
              <w:wordWrap/>
              <w:overflowPunct/>
              <w:topLinePunct w:val="0"/>
              <w:autoSpaceDE/>
              <w:autoSpaceDN/>
              <w:bidi w:val="0"/>
              <w:spacing w:line="360" w:lineRule="auto"/>
              <w:ind w:left="0" w:leftChars="0" w:right="0" w:rightChars="0"/>
              <w:jc w:val="both"/>
              <w:textAlignment w:val="auto"/>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总结人日期：</w:t>
            </w:r>
          </w:p>
        </w:tc>
        <w:tc>
          <w:tcPr>
            <w:tcW w:w="3071" w:type="dxa"/>
            <w:gridSpan w:val="3"/>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u w:val="none"/>
                <w:lang w:eastAsia="zh-CN"/>
              </w:rPr>
              <w:t>确认人</w:t>
            </w:r>
            <w:r>
              <w:rPr>
                <w:rFonts w:hint="eastAsia" w:ascii="宋体" w:hAnsi="宋体" w:eastAsia="宋体" w:cs="宋体"/>
                <w:b w:val="0"/>
                <w:bCs w:val="0"/>
                <w:sz w:val="21"/>
                <w:szCs w:val="21"/>
                <w:u w:val="none"/>
              </w:rPr>
              <w:t>签字/日期</w:t>
            </w:r>
          </w:p>
        </w:tc>
        <w:tc>
          <w:tcPr>
            <w:tcW w:w="4798" w:type="dxa"/>
            <w:gridSpan w:val="4"/>
            <w:vAlign w:val="top"/>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 xml:space="preserve"> </w:t>
            </w: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26" w:type="dxa"/>
            <w:gridSpan w:val="6"/>
            <w:vMerge w:val="continue"/>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lang w:eastAsia="zh-CN"/>
              </w:rPr>
            </w:pPr>
          </w:p>
        </w:tc>
        <w:tc>
          <w:tcPr>
            <w:tcW w:w="3071" w:type="dxa"/>
            <w:gridSpan w:val="3"/>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u w:val="none"/>
                <w:lang w:eastAsia="zh-CN"/>
              </w:rPr>
              <w:t>复核人</w:t>
            </w:r>
            <w:r>
              <w:rPr>
                <w:rFonts w:hint="eastAsia" w:ascii="宋体" w:hAnsi="宋体" w:eastAsia="宋体" w:cs="宋体"/>
                <w:b w:val="0"/>
                <w:bCs w:val="0"/>
                <w:sz w:val="21"/>
                <w:szCs w:val="21"/>
                <w:u w:val="none"/>
              </w:rPr>
              <w:t>签字/日期</w:t>
            </w:r>
          </w:p>
        </w:tc>
        <w:tc>
          <w:tcPr>
            <w:tcW w:w="4798" w:type="dxa"/>
            <w:gridSpan w:val="4"/>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rPr>
            </w:pPr>
          </w:p>
        </w:tc>
      </w:tr>
    </w:tbl>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adjustRightInd/>
        <w:spacing w:line="360" w:lineRule="auto"/>
        <w:ind w:left="0" w:leftChars="0" w:right="0" w:rightChars="0"/>
        <w:jc w:val="both"/>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确认记录</w:t>
      </w:r>
    </w:p>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4"/>
          <w:szCs w:val="24"/>
          <w:u w:val="none"/>
          <w:lang w:val="en-US" w:eastAsia="zh-CN"/>
        </w:rPr>
      </w:pPr>
      <w:bookmarkStart w:id="242" w:name="_Toc20343_WPSOffice_Level1"/>
      <w:bookmarkStart w:id="243" w:name="_Toc2603_WPSOffice_Level1"/>
      <w:r>
        <w:rPr>
          <w:rFonts w:hint="eastAsia" w:ascii="宋体" w:hAnsi="宋体" w:eastAsia="宋体" w:cs="宋体"/>
          <w:b w:val="0"/>
          <w:bCs w:val="0"/>
          <w:sz w:val="24"/>
          <w:szCs w:val="24"/>
          <w:u w:val="none"/>
          <w:lang w:val="en-US" w:eastAsia="zh-CN"/>
        </w:rPr>
        <w:t>臭氧浓度消除时间检查</w:t>
      </w:r>
      <w:bookmarkEnd w:id="242"/>
      <w:bookmarkEnd w:id="243"/>
    </w:p>
    <w:tbl>
      <w:tblPr>
        <w:tblStyle w:val="19"/>
        <w:tblW w:w="145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0"/>
        <w:gridCol w:w="2900"/>
        <w:gridCol w:w="2901"/>
        <w:gridCol w:w="2901"/>
        <w:gridCol w:w="2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0"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时间</w:t>
            </w:r>
          </w:p>
        </w:tc>
        <w:tc>
          <w:tcPr>
            <w:tcW w:w="2900"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实际臭氧浓度</w:t>
            </w:r>
          </w:p>
        </w:tc>
        <w:tc>
          <w:tcPr>
            <w:tcW w:w="2901"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人员活动合格标准</w:t>
            </w:r>
          </w:p>
        </w:tc>
        <w:tc>
          <w:tcPr>
            <w:tcW w:w="2901"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是否合格</w:t>
            </w:r>
          </w:p>
        </w:tc>
        <w:tc>
          <w:tcPr>
            <w:tcW w:w="2901"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确认人/日期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0"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0"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1"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1"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1"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0"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0"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1"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1"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1"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0"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0"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1"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1"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1"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0"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0"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1"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1"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1"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0"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0"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1"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1"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1"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0"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0"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1"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1"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1"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0"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0"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1"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1"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1"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0"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0"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1"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1"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1"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0"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0"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1"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1"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1"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0"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0"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1"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1"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1"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0"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0"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1"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1"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1"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0"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0"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1"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1"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1"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0"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0"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1"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1"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1"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0"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0"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1"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1"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1"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0"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0"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1"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1"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c>
          <w:tcPr>
            <w:tcW w:w="2901" w:type="dxa"/>
          </w:tcPr>
          <w:p>
            <w:pPr>
              <w:kinsoku/>
              <w:wordWrap/>
              <w:overflowPunct/>
              <w:topLinePunct w:val="0"/>
              <w:autoSpaceDE/>
              <w:autoSpaceDN/>
              <w:bidi w:val="0"/>
              <w:adjustRightInd/>
              <w:spacing w:line="360" w:lineRule="auto"/>
              <w:ind w:right="0" w:rightChars="0"/>
              <w:jc w:val="both"/>
              <w:textAlignment w:val="auto"/>
              <w:rPr>
                <w:rFonts w:hint="eastAsia" w:ascii="宋体" w:hAnsi="宋体" w:eastAsia="宋体" w:cs="宋体"/>
                <w:b w:val="0"/>
                <w:bCs w:val="0"/>
                <w:sz w:val="21"/>
                <w:szCs w:val="21"/>
                <w:u w:val="none"/>
                <w:vertAlign w:val="baseline"/>
                <w:lang w:val="en-US" w:eastAsia="zh-CN"/>
              </w:rPr>
            </w:pPr>
          </w:p>
        </w:tc>
      </w:tr>
    </w:tbl>
    <w:p>
      <w:pPr>
        <w:shd w:val="clear"/>
        <w:kinsoku/>
        <w:wordWrap/>
        <w:overflowPunct/>
        <w:topLinePunct w:val="0"/>
        <w:autoSpaceDE/>
        <w:autoSpaceDN/>
        <w:bidi w:val="0"/>
        <w:adjustRightInd/>
        <w:spacing w:line="360" w:lineRule="auto"/>
        <w:ind w:left="0" w:leftChars="0" w:right="0" w:rightChars="0"/>
        <w:jc w:val="both"/>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adjustRightInd/>
        <w:spacing w:line="360" w:lineRule="auto"/>
        <w:ind w:left="0" w:leftChars="0" w:right="0" w:rightChars="0"/>
        <w:jc w:val="both"/>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adjustRightInd/>
        <w:spacing w:line="360" w:lineRule="auto"/>
        <w:ind w:left="0" w:leftChars="0" w:right="0" w:rightChars="0"/>
        <w:jc w:val="both"/>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adjustRightInd/>
        <w:spacing w:line="360" w:lineRule="auto"/>
        <w:ind w:left="0" w:leftChars="0" w:right="0" w:rightChars="0"/>
        <w:jc w:val="both"/>
        <w:textAlignment w:val="auto"/>
        <w:rPr>
          <w:rFonts w:hint="eastAsia" w:ascii="宋体" w:hAnsi="宋体" w:eastAsia="宋体" w:cs="宋体"/>
          <w:b w:val="0"/>
          <w:bCs w:val="0"/>
          <w:sz w:val="24"/>
          <w:szCs w:val="24"/>
          <w:u w:val="none"/>
          <w:lang w:val="en-US" w:eastAsia="zh-CN"/>
        </w:rPr>
      </w:pPr>
      <w:bookmarkStart w:id="244" w:name="_Toc23633_WPSOffice_Level1"/>
      <w:bookmarkStart w:id="245" w:name="_Toc1183_WPSOffice_Level1"/>
      <w:r>
        <w:rPr>
          <w:rFonts w:hint="eastAsia" w:ascii="宋体" w:hAnsi="宋体" w:eastAsia="宋体" w:cs="宋体"/>
          <w:b w:val="0"/>
          <w:bCs w:val="0"/>
          <w:sz w:val="24"/>
          <w:szCs w:val="24"/>
          <w:u w:val="none"/>
          <w:lang w:val="en-US" w:eastAsia="zh-CN"/>
        </w:rPr>
        <w:t>确认记录</w:t>
      </w:r>
    </w:p>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4"/>
          <w:szCs w:val="24"/>
          <w:u w:val="none"/>
          <w:vertAlign w:val="baseline"/>
          <w:lang w:val="en-US" w:eastAsia="zh-CN"/>
        </w:rPr>
      </w:pPr>
      <w:r>
        <w:rPr>
          <w:rFonts w:hint="eastAsia" w:ascii="宋体" w:hAnsi="宋体" w:eastAsia="宋体" w:cs="宋体"/>
          <w:b w:val="0"/>
          <w:bCs w:val="0"/>
          <w:sz w:val="24"/>
          <w:szCs w:val="24"/>
          <w:u w:val="none"/>
          <w:lang w:val="en-US" w:eastAsia="zh-CN"/>
        </w:rPr>
        <w:t>空间臭氧消毒有效期检查</w:t>
      </w:r>
      <w:bookmarkEnd w:id="244"/>
      <w:bookmarkEnd w:id="245"/>
    </w:p>
    <w:tbl>
      <w:tblPr>
        <w:tblStyle w:val="19"/>
        <w:tblW w:w="14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1"/>
        <w:gridCol w:w="1811"/>
        <w:gridCol w:w="1812"/>
        <w:gridCol w:w="1812"/>
        <w:gridCol w:w="2269"/>
        <w:gridCol w:w="1354"/>
        <w:gridCol w:w="1804"/>
        <w:gridCol w:w="1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时间</w:t>
            </w:r>
          </w:p>
        </w:tc>
        <w:tc>
          <w:tcPr>
            <w:tcW w:w="1811"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房间编号</w:t>
            </w:r>
          </w:p>
        </w:tc>
        <w:tc>
          <w:tcPr>
            <w:tcW w:w="1812"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房间名称</w:t>
            </w:r>
          </w:p>
        </w:tc>
        <w:tc>
          <w:tcPr>
            <w:tcW w:w="1812" w:type="dxa"/>
            <w:vAlign w:val="top"/>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表面卫生情况</w:t>
            </w:r>
          </w:p>
        </w:tc>
        <w:tc>
          <w:tcPr>
            <w:tcW w:w="2269" w:type="dxa"/>
            <w:vAlign w:val="top"/>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表面微生物计数情况</w:t>
            </w:r>
          </w:p>
        </w:tc>
        <w:tc>
          <w:tcPr>
            <w:tcW w:w="1354" w:type="dxa"/>
            <w:vAlign w:val="top"/>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合格标准</w:t>
            </w:r>
          </w:p>
        </w:tc>
        <w:tc>
          <w:tcPr>
            <w:tcW w:w="1804" w:type="dxa"/>
            <w:vAlign w:val="top"/>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是否合格</w:t>
            </w:r>
          </w:p>
        </w:tc>
        <w:tc>
          <w:tcPr>
            <w:tcW w:w="1788" w:type="dxa"/>
            <w:vAlign w:val="top"/>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确认人/日期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11"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12"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12"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269"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35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0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788"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11"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12"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12"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269"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35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0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788"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11"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12"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12"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269"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35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0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788"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11"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12"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12"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269"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35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0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788"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11"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12"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12"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269"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35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0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788"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11"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12"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12"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269"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35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0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788"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11"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12"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12"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269"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35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0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788"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11"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12"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12"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269"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35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0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788"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11"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12"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12"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269"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35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0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788"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11"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12"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12"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269"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35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0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788"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11"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12"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12"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269"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35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804"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788" w:type="dxa"/>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bl>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adjustRightInd/>
        <w:spacing w:line="360" w:lineRule="auto"/>
        <w:ind w:left="0" w:leftChars="0" w:right="0" w:rightChars="0"/>
        <w:jc w:val="both"/>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确认记录</w:t>
      </w:r>
    </w:p>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4"/>
          <w:szCs w:val="24"/>
          <w:u w:val="none"/>
          <w:vertAlign w:val="baseline"/>
          <w:lang w:val="en-US" w:eastAsia="zh-CN"/>
        </w:rPr>
      </w:pPr>
      <w:bookmarkStart w:id="246" w:name="_Toc9531_WPSOffice_Level1"/>
      <w:bookmarkStart w:id="247" w:name="_Toc17707_WPSOffice_Level1"/>
      <w:r>
        <w:rPr>
          <w:rFonts w:hint="eastAsia" w:ascii="宋体" w:hAnsi="宋体" w:eastAsia="宋体" w:cs="宋体"/>
          <w:b w:val="0"/>
          <w:bCs w:val="0"/>
          <w:sz w:val="24"/>
          <w:szCs w:val="24"/>
          <w:u w:val="none"/>
          <w:lang w:val="en-US" w:eastAsia="zh-CN"/>
        </w:rPr>
        <w:t>静差检查表</w:t>
      </w:r>
      <w:bookmarkEnd w:id="246"/>
      <w:bookmarkEnd w:id="247"/>
    </w:p>
    <w:tbl>
      <w:tblPr>
        <w:tblStyle w:val="19"/>
        <w:tblW w:w="145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1"/>
        <w:gridCol w:w="2072"/>
        <w:gridCol w:w="2072"/>
        <w:gridCol w:w="2072"/>
        <w:gridCol w:w="2072"/>
        <w:gridCol w:w="2072"/>
        <w:gridCol w:w="2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起始温度</w:t>
            </w: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起始湿度</w:t>
            </w: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新态温度</w:t>
            </w: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新态湿度</w:t>
            </w:r>
          </w:p>
        </w:tc>
        <w:tc>
          <w:tcPr>
            <w:tcW w:w="2072" w:type="dxa"/>
            <w:vMerge w:val="restart"/>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合格标准</w:t>
            </w:r>
          </w:p>
        </w:tc>
        <w:tc>
          <w:tcPr>
            <w:tcW w:w="2072" w:type="dxa"/>
            <w:vMerge w:val="restart"/>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是否合格</w:t>
            </w:r>
          </w:p>
        </w:tc>
        <w:tc>
          <w:tcPr>
            <w:tcW w:w="2072" w:type="dxa"/>
            <w:vMerge w:val="restart"/>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确认人/日期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Merge w:val="continue"/>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Merge w:val="continue"/>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Merge w:val="continue"/>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时间</w:t>
            </w: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变化温度</w:t>
            </w:r>
          </w:p>
        </w:tc>
        <w:tc>
          <w:tcPr>
            <w:tcW w:w="4144" w:type="dxa"/>
            <w:gridSpan w:val="2"/>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变化湿度</w:t>
            </w:r>
          </w:p>
        </w:tc>
        <w:tc>
          <w:tcPr>
            <w:tcW w:w="2072" w:type="dxa"/>
            <w:vMerge w:val="continue"/>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Merge w:val="continue"/>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Merge w:val="continue"/>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4144" w:type="dxa"/>
            <w:gridSpan w:val="2"/>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4144" w:type="dxa"/>
            <w:gridSpan w:val="2"/>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4144" w:type="dxa"/>
            <w:gridSpan w:val="2"/>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4144" w:type="dxa"/>
            <w:gridSpan w:val="2"/>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4144" w:type="dxa"/>
            <w:gridSpan w:val="2"/>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4144" w:type="dxa"/>
            <w:gridSpan w:val="2"/>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4144" w:type="dxa"/>
            <w:gridSpan w:val="2"/>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4144" w:type="dxa"/>
            <w:gridSpan w:val="2"/>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4144" w:type="dxa"/>
            <w:gridSpan w:val="2"/>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4144" w:type="dxa"/>
            <w:gridSpan w:val="2"/>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4144" w:type="dxa"/>
            <w:gridSpan w:val="2"/>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4144" w:type="dxa"/>
            <w:gridSpan w:val="2"/>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4144" w:type="dxa"/>
            <w:gridSpan w:val="2"/>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4144" w:type="dxa"/>
            <w:gridSpan w:val="2"/>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072"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bl>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adjustRightInd/>
        <w:spacing w:line="360" w:lineRule="auto"/>
        <w:ind w:left="0" w:leftChars="0" w:right="0" w:rightChars="0"/>
        <w:jc w:val="both"/>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确认记录</w:t>
      </w:r>
    </w:p>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4"/>
          <w:szCs w:val="24"/>
          <w:u w:val="none"/>
          <w:vertAlign w:val="baseline"/>
          <w:lang w:val="en-US" w:eastAsia="zh-CN"/>
        </w:rPr>
      </w:pPr>
      <w:bookmarkStart w:id="248" w:name="_Toc22890_WPSOffice_Level1"/>
      <w:bookmarkStart w:id="249" w:name="_Toc18461_WPSOffice_Level1"/>
      <w:r>
        <w:rPr>
          <w:rFonts w:hint="eastAsia" w:ascii="宋体" w:hAnsi="宋体" w:eastAsia="宋体" w:cs="宋体"/>
          <w:b w:val="0"/>
          <w:bCs w:val="0"/>
          <w:sz w:val="24"/>
          <w:szCs w:val="24"/>
          <w:u w:val="none"/>
          <w:lang w:val="en-US" w:eastAsia="zh-CN"/>
        </w:rPr>
        <w:t>动态偏差</w:t>
      </w:r>
      <w:bookmarkEnd w:id="248"/>
      <w:bookmarkEnd w:id="249"/>
    </w:p>
    <w:tbl>
      <w:tblPr>
        <w:tblStyle w:val="19"/>
        <w:tblW w:w="144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8"/>
        <w:gridCol w:w="2888"/>
        <w:gridCol w:w="2888"/>
        <w:gridCol w:w="2888"/>
        <w:gridCol w:w="2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888" w:type="dxa"/>
            <w:vMerge w:val="restart"/>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时间</w:t>
            </w:r>
          </w:p>
        </w:tc>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设定温度</w:t>
            </w:r>
          </w:p>
        </w:tc>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设定湿度</w:t>
            </w:r>
          </w:p>
        </w:tc>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可接受标准</w:t>
            </w:r>
          </w:p>
        </w:tc>
        <w:tc>
          <w:tcPr>
            <w:tcW w:w="2888" w:type="dxa"/>
            <w:vMerge w:val="restart"/>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确认人/日期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888" w:type="dxa"/>
            <w:vMerge w:val="continue"/>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888" w:type="dxa"/>
            <w:vMerge w:val="continue"/>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888" w:type="dxa"/>
            <w:vMerge w:val="continue"/>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动态温度</w:t>
            </w:r>
          </w:p>
        </w:tc>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动态湿度</w:t>
            </w:r>
          </w:p>
        </w:tc>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偏差值</w:t>
            </w:r>
          </w:p>
        </w:tc>
        <w:tc>
          <w:tcPr>
            <w:tcW w:w="2888" w:type="dxa"/>
            <w:vMerge w:val="continue"/>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2888" w:type="dxa"/>
            <w:vAlign w:val="center"/>
          </w:tcPr>
          <w:p>
            <w:pPr>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b w:val="0"/>
                <w:bCs w:val="0"/>
                <w:sz w:val="21"/>
                <w:szCs w:val="21"/>
                <w:u w:val="none"/>
                <w:vertAlign w:val="baseline"/>
                <w:lang w:val="en-US" w:eastAsia="zh-CN"/>
              </w:rPr>
            </w:pPr>
          </w:p>
        </w:tc>
      </w:tr>
    </w:tbl>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4"/>
          <w:szCs w:val="24"/>
          <w:u w:val="none"/>
          <w:lang w:val="en-US" w:eastAsia="zh-CN"/>
        </w:rPr>
      </w:pPr>
    </w:p>
    <w:p>
      <w:pPr>
        <w:shd w:val="clear"/>
        <w:kinsoku/>
        <w:wordWrap/>
        <w:overflowPunct/>
        <w:topLinePunct w:val="0"/>
        <w:autoSpaceDE/>
        <w:autoSpaceDN/>
        <w:bidi w:val="0"/>
        <w:adjustRightInd/>
        <w:spacing w:line="360" w:lineRule="auto"/>
        <w:ind w:left="0" w:leftChars="0" w:right="0" w:rightChars="0"/>
        <w:jc w:val="both"/>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lang w:eastAsia="zh-CN"/>
        </w:rPr>
        <w:t>确认记录</w:t>
      </w:r>
    </w:p>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sz w:val="24"/>
          <w:szCs w:val="24"/>
          <w:u w:val="none"/>
        </w:rPr>
      </w:pPr>
      <w:bookmarkStart w:id="250" w:name="_Toc29579_WPSOffice_Level1"/>
      <w:bookmarkStart w:id="251" w:name="_Toc31032_WPSOffice_Level1"/>
      <w:r>
        <w:rPr>
          <w:rFonts w:hint="eastAsia" w:ascii="宋体" w:hAnsi="宋体" w:eastAsia="宋体" w:cs="宋体"/>
          <w:b w:val="0"/>
          <w:bCs w:val="0"/>
          <w:sz w:val="24"/>
          <w:szCs w:val="24"/>
          <w:u w:val="none"/>
        </w:rPr>
        <w:t>偏差清单</w:t>
      </w:r>
      <w:bookmarkEnd w:id="250"/>
      <w:bookmarkEnd w:id="251"/>
    </w:p>
    <w:tbl>
      <w:tblPr>
        <w:tblStyle w:val="18"/>
        <w:tblW w:w="14625"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9"/>
        <w:gridCol w:w="1770"/>
        <w:gridCol w:w="1590"/>
        <w:gridCol w:w="3150"/>
        <w:gridCol w:w="3885"/>
        <w:gridCol w:w="2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79"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偏差编号</w:t>
            </w:r>
          </w:p>
        </w:tc>
        <w:tc>
          <w:tcPr>
            <w:tcW w:w="1770"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偏差日期</w:t>
            </w:r>
          </w:p>
        </w:tc>
        <w:tc>
          <w:tcPr>
            <w:tcW w:w="1590"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确认记录</w:t>
            </w:r>
            <w:r>
              <w:rPr>
                <w:rFonts w:hint="eastAsia" w:ascii="宋体" w:hAnsi="宋体" w:eastAsia="宋体" w:cs="宋体"/>
                <w:b w:val="0"/>
                <w:bCs w:val="0"/>
                <w:sz w:val="21"/>
                <w:szCs w:val="21"/>
                <w:u w:val="none"/>
              </w:rPr>
              <w:t>号</w:t>
            </w:r>
          </w:p>
        </w:tc>
        <w:tc>
          <w:tcPr>
            <w:tcW w:w="3150"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描述</w:t>
            </w:r>
          </w:p>
        </w:tc>
        <w:tc>
          <w:tcPr>
            <w:tcW w:w="3885"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纠偏措施</w:t>
            </w:r>
          </w:p>
        </w:tc>
        <w:tc>
          <w:tcPr>
            <w:tcW w:w="2651" w:type="dxa"/>
            <w:shd w:val="clear" w:color="auto" w:fill="auto"/>
            <w:vAlign w:val="center"/>
          </w:tcPr>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确认人签字/日期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79"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77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59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315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3885"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2651"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79"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77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59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315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3885"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2651"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79"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77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59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315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3885"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2651"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79"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77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59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315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3885"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2651"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79"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77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59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315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3885"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2651"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79"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77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59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315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3885"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2651"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79"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77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59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315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3885"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2651"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79"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77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159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3150"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3885"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c>
          <w:tcPr>
            <w:tcW w:w="2651" w:type="dxa"/>
          </w:tcPr>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rPr>
            </w:pPr>
          </w:p>
        </w:tc>
      </w:tr>
    </w:tbl>
    <w:p>
      <w:pPr>
        <w:shd w:val="clear"/>
        <w:kinsoku/>
        <w:wordWrap/>
        <w:overflowPunct/>
        <w:topLinePunct w:val="0"/>
        <w:autoSpaceDE/>
        <w:autoSpaceDN/>
        <w:bidi w:val="0"/>
        <w:adjustRightInd/>
        <w:spacing w:line="360" w:lineRule="auto"/>
        <w:ind w:left="0" w:leftChars="0" w:right="0" w:rightChars="0"/>
        <w:jc w:val="center"/>
        <w:textAlignment w:val="auto"/>
        <w:rPr>
          <w:rFonts w:hint="eastAsia" w:ascii="宋体" w:hAnsi="宋体" w:eastAsia="宋体" w:cs="宋体"/>
          <w:b w:val="0"/>
          <w:bCs w:val="0"/>
          <w:kern w:val="2"/>
          <w:sz w:val="24"/>
          <w:szCs w:val="24"/>
          <w:u w:val="none"/>
        </w:rPr>
      </w:pP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4"/>
          <w:szCs w:val="24"/>
          <w:u w:val="none"/>
        </w:rPr>
      </w:pP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4"/>
          <w:szCs w:val="24"/>
          <w:u w:val="none"/>
        </w:rPr>
      </w:pPr>
    </w:p>
    <w:p>
      <w:pPr>
        <w:shd w:val="clea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4"/>
          <w:szCs w:val="24"/>
          <w:u w:val="none"/>
        </w:rPr>
        <w:sectPr>
          <w:headerReference r:id="rId17" w:type="default"/>
          <w:pgSz w:w="16838" w:h="11906" w:orient="landscape"/>
          <w:pgMar w:top="1191" w:right="1417" w:bottom="1191" w:left="1134" w:header="850" w:footer="992" w:gutter="0"/>
          <w:pgNumType w:fmt="decimal"/>
          <w:cols w:space="0" w:num="1"/>
          <w:rtlGutter w:val="0"/>
          <w:docGrid w:linePitch="314" w:charSpace="0"/>
        </w:sectPr>
      </w:pPr>
    </w:p>
    <w:p>
      <w:pPr>
        <w:pStyle w:val="2"/>
        <w:keepNext/>
        <w:keepLines/>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jc w:val="both"/>
        <w:textAlignment w:val="auto"/>
        <w:outlineLvl w:val="0"/>
        <w:rPr>
          <w:rFonts w:hint="eastAsia" w:ascii="宋体" w:hAnsi="宋体" w:eastAsia="宋体" w:cs="宋体"/>
          <w:b w:val="0"/>
          <w:bCs w:val="0"/>
          <w:sz w:val="24"/>
          <w:szCs w:val="24"/>
          <w:u w:val="none"/>
          <w:lang w:val="en-US" w:eastAsia="zh-CN"/>
        </w:rPr>
      </w:pPr>
      <w:bookmarkStart w:id="252" w:name="_Toc20018_WPSOffice_Level1"/>
      <w:r>
        <w:rPr>
          <w:rFonts w:hint="eastAsia" w:ascii="宋体" w:hAnsi="宋体" w:eastAsia="宋体" w:cs="宋体"/>
          <w:b w:val="0"/>
          <w:bCs w:val="0"/>
          <w:sz w:val="24"/>
          <w:szCs w:val="24"/>
          <w:u w:val="none"/>
          <w:lang w:val="en-US" w:eastAsia="zh-CN"/>
        </w:rPr>
        <w:t>十二、验证过程要求：</w:t>
      </w:r>
      <w:bookmarkEnd w:id="252"/>
    </w:p>
    <w:p>
      <w:pPr>
        <w:numPr>
          <w:ilvl w:val="0"/>
          <w:numId w:val="28"/>
        </w:num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验证前确认设备设施，支持文件已编制并得到批准且处于受控状态，验证所需的检测仪器齐全正常，并处于合格的校验期内。</w:t>
      </w:r>
    </w:p>
    <w:p>
      <w:pPr>
        <w:numPr>
          <w:ilvl w:val="0"/>
          <w:numId w:val="28"/>
        </w:num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验证过程中根据方案中预定好的验证内容进行操作，过程如实记录，如有更改记录内容时应当在原数据信息旁边填写正确内容并填写清楚更改人以及日期，原内容不得进行掩盖或涂抹，使用单横线划掉原数据即可。</w:t>
      </w:r>
    </w:p>
    <w:p>
      <w:pPr>
        <w:numPr>
          <w:ilvl w:val="0"/>
          <w:numId w:val="28"/>
        </w:num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验证过程中如发现与方案有冲突或不符的应及时提出修正，修正完成后经审核批准后在继续进行验证的实施。</w:t>
      </w:r>
    </w:p>
    <w:p>
      <w:pPr>
        <w:numPr>
          <w:ilvl w:val="0"/>
          <w:numId w:val="28"/>
        </w:num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验证过程中的偏差应进行分析评估并出具相应的处理方式或报告。</w:t>
      </w:r>
    </w:p>
    <w:p>
      <w:pPr>
        <w:numPr>
          <w:ilvl w:val="0"/>
          <w:numId w:val="28"/>
        </w:num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当验证过程中发现方案中有所遗漏的应予以补充，并通过验证委员会的审批。</w:t>
      </w:r>
    </w:p>
    <w:p>
      <w:pPr>
        <w:pStyle w:val="2"/>
        <w:keepNext/>
        <w:keepLines/>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jc w:val="both"/>
        <w:textAlignment w:val="auto"/>
        <w:outlineLvl w:val="0"/>
        <w:rPr>
          <w:rFonts w:hint="eastAsia" w:ascii="宋体" w:hAnsi="宋体" w:eastAsia="宋体" w:cs="宋体"/>
          <w:b w:val="0"/>
          <w:bCs w:val="0"/>
          <w:sz w:val="24"/>
          <w:szCs w:val="24"/>
          <w:u w:val="none"/>
          <w:lang w:val="en-US" w:eastAsia="zh-CN"/>
        </w:rPr>
      </w:pPr>
      <w:bookmarkStart w:id="253" w:name="_Toc11946"/>
      <w:bookmarkStart w:id="254" w:name="_Toc7126_WPSOffice_Level1"/>
      <w:r>
        <w:rPr>
          <w:rFonts w:hint="eastAsia" w:ascii="宋体" w:hAnsi="宋体" w:eastAsia="宋体" w:cs="宋体"/>
          <w:b w:val="0"/>
          <w:bCs w:val="0"/>
          <w:sz w:val="24"/>
          <w:szCs w:val="24"/>
          <w:u w:val="none"/>
          <w:lang w:val="en-US" w:eastAsia="zh-CN"/>
        </w:rPr>
        <w:t>十三、验证结果：</w:t>
      </w:r>
      <w:bookmarkEnd w:id="253"/>
      <w:bookmarkEnd w:id="254"/>
    </w:p>
    <w:p>
      <w:pPr>
        <w:kinsoku/>
        <w:wordWrap/>
        <w:overflowPunct/>
        <w:topLinePunct w:val="0"/>
        <w:autoSpaceDE/>
        <w:autoSpaceDN/>
        <w:bidi w:val="0"/>
        <w:spacing w:line="360" w:lineRule="auto"/>
        <w:ind w:left="0" w:leftChars="0" w:right="0" w:rightChars="0" w:firstLine="480" w:firstLineChars="20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验证结果应当客观真实有效，不能有主观臆断性，或有掩饰行为，验证结果评价得当。</w:t>
      </w:r>
    </w:p>
    <w:p>
      <w:pPr>
        <w:pStyle w:val="2"/>
        <w:keepNext/>
        <w:keepLines/>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jc w:val="both"/>
        <w:textAlignment w:val="auto"/>
        <w:outlineLvl w:val="0"/>
        <w:rPr>
          <w:rFonts w:hint="eastAsia" w:ascii="宋体" w:hAnsi="宋体" w:eastAsia="宋体" w:cs="宋体"/>
          <w:b w:val="0"/>
          <w:bCs w:val="0"/>
          <w:sz w:val="24"/>
          <w:szCs w:val="24"/>
          <w:u w:val="none"/>
          <w:lang w:val="en-US" w:eastAsia="zh-CN"/>
        </w:rPr>
      </w:pPr>
      <w:bookmarkStart w:id="255" w:name="_Toc31951_WPSOffice_Level1"/>
      <w:bookmarkStart w:id="256" w:name="_Toc21529"/>
      <w:r>
        <w:rPr>
          <w:rFonts w:hint="eastAsia" w:ascii="宋体" w:hAnsi="宋体" w:eastAsia="宋体" w:cs="宋体"/>
          <w:b w:val="0"/>
          <w:bCs w:val="0"/>
          <w:sz w:val="24"/>
          <w:szCs w:val="24"/>
          <w:u w:val="none"/>
          <w:lang w:val="en-US" w:eastAsia="zh-CN"/>
        </w:rPr>
        <w:t>十四、验证总评价：</w:t>
      </w:r>
      <w:bookmarkEnd w:id="255"/>
      <w:bookmarkEnd w:id="256"/>
    </w:p>
    <w:p>
      <w:pPr>
        <w:kinsoku/>
        <w:wordWrap/>
        <w:overflowPunct/>
        <w:topLinePunct w:val="0"/>
        <w:autoSpaceDE/>
        <w:autoSpaceDN/>
        <w:bidi w:val="0"/>
        <w:spacing w:line="360" w:lineRule="auto"/>
        <w:ind w:left="0" w:leftChars="0" w:right="0" w:rightChars="0" w:firstLine="480" w:firstLineChars="20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验证总评价根据各种验证结果的分析以及评估进行客观真实的评价。</w:t>
      </w:r>
    </w:p>
    <w:p>
      <w:pPr>
        <w:pStyle w:val="2"/>
        <w:keepNext/>
        <w:keepLines/>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jc w:val="both"/>
        <w:textAlignment w:val="auto"/>
        <w:outlineLvl w:val="0"/>
        <w:rPr>
          <w:rFonts w:hint="eastAsia" w:ascii="宋体" w:hAnsi="宋体" w:eastAsia="宋体" w:cs="宋体"/>
          <w:b w:val="0"/>
          <w:bCs w:val="0"/>
          <w:sz w:val="24"/>
          <w:szCs w:val="24"/>
          <w:u w:val="none"/>
          <w:lang w:val="en-US" w:eastAsia="zh-CN"/>
        </w:rPr>
      </w:pPr>
      <w:bookmarkStart w:id="257" w:name="_Toc30427"/>
      <w:bookmarkStart w:id="258" w:name="_Toc5158_WPSOffice_Level1"/>
      <w:r>
        <w:rPr>
          <w:rFonts w:hint="eastAsia" w:ascii="宋体" w:hAnsi="宋体" w:eastAsia="宋体" w:cs="宋体"/>
          <w:b w:val="0"/>
          <w:bCs w:val="0"/>
          <w:sz w:val="24"/>
          <w:szCs w:val="24"/>
          <w:u w:val="none"/>
          <w:lang w:val="en-US" w:eastAsia="zh-CN"/>
        </w:rPr>
        <w:t>十五、验证周期确认或再验证：</w:t>
      </w:r>
      <w:bookmarkEnd w:id="257"/>
      <w:bookmarkEnd w:id="258"/>
    </w:p>
    <w:p>
      <w:pPr>
        <w:kinsoku/>
        <w:wordWrap/>
        <w:overflowPunct/>
        <w:topLinePunct w:val="0"/>
        <w:autoSpaceDE/>
        <w:autoSpaceDN/>
        <w:bidi w:val="0"/>
        <w:spacing w:line="360" w:lineRule="auto"/>
        <w:ind w:left="0" w:leftChars="0" w:right="0" w:rightChars="0" w:firstLine="480" w:firstLineChars="20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验证周期根据验证数据的可靠性、真实性以及稳定性进行一次预确认。当该系统在预确认的效期内发生变更或重大维修时应重新确认或验证。</w:t>
      </w:r>
    </w:p>
    <w:p>
      <w:pPr>
        <w:pStyle w:val="2"/>
        <w:keepNext/>
        <w:keepLines/>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jc w:val="both"/>
        <w:textAlignment w:val="auto"/>
        <w:outlineLvl w:val="0"/>
        <w:rPr>
          <w:rFonts w:hint="eastAsia" w:ascii="宋体" w:hAnsi="宋体" w:eastAsia="宋体" w:cs="宋体"/>
          <w:b w:val="0"/>
          <w:bCs w:val="0"/>
          <w:sz w:val="24"/>
          <w:szCs w:val="24"/>
          <w:u w:val="none"/>
          <w:lang w:val="en-US" w:eastAsia="zh-CN"/>
        </w:rPr>
      </w:pPr>
      <w:bookmarkStart w:id="259" w:name="_Toc28185"/>
      <w:bookmarkStart w:id="260" w:name="_Toc6030_WPSOffice_Level1"/>
      <w:r>
        <w:rPr>
          <w:rFonts w:hint="eastAsia" w:ascii="宋体" w:hAnsi="宋体" w:eastAsia="宋体" w:cs="宋体"/>
          <w:b w:val="0"/>
          <w:bCs w:val="0"/>
          <w:sz w:val="24"/>
          <w:szCs w:val="24"/>
          <w:u w:val="none"/>
          <w:lang w:val="en-US" w:eastAsia="zh-CN"/>
        </w:rPr>
        <w:t>十六、验证过程中的偏差处理：</w:t>
      </w:r>
      <w:bookmarkEnd w:id="259"/>
      <w:bookmarkEnd w:id="260"/>
    </w:p>
    <w:p>
      <w:pPr>
        <w:kinsoku/>
        <w:wordWrap/>
        <w:overflowPunct/>
        <w:topLinePunct w:val="0"/>
        <w:autoSpaceDE/>
        <w:autoSpaceDN/>
        <w:bidi w:val="0"/>
        <w:spacing w:line="360" w:lineRule="auto"/>
        <w:ind w:left="0" w:leftChars="0" w:right="0" w:rightChars="0" w:firstLine="480" w:firstLineChars="20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当验证过程中发生偏差时应当及时记录、评估、处理不得隐瞒或不客观的评价。</w:t>
      </w:r>
    </w:p>
    <w:p>
      <w:pPr>
        <w:pStyle w:val="2"/>
        <w:keepNext/>
        <w:keepLines/>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jc w:val="both"/>
        <w:textAlignment w:val="auto"/>
        <w:outlineLvl w:val="0"/>
        <w:rPr>
          <w:rFonts w:hint="eastAsia" w:ascii="宋体" w:hAnsi="宋体" w:eastAsia="宋体" w:cs="宋体"/>
          <w:b w:val="0"/>
          <w:bCs w:val="0"/>
          <w:sz w:val="24"/>
          <w:szCs w:val="24"/>
          <w:u w:val="none"/>
          <w:lang w:val="en-US" w:eastAsia="zh-CN"/>
        </w:rPr>
      </w:pPr>
      <w:bookmarkStart w:id="261" w:name="_Toc24513"/>
      <w:bookmarkStart w:id="262" w:name="_Toc2171_WPSOffice_Level1"/>
      <w:r>
        <w:rPr>
          <w:rFonts w:hint="eastAsia" w:ascii="宋体" w:hAnsi="宋体" w:eastAsia="宋体" w:cs="宋体"/>
          <w:b w:val="0"/>
          <w:bCs w:val="0"/>
          <w:sz w:val="24"/>
          <w:szCs w:val="24"/>
          <w:u w:val="none"/>
          <w:lang w:val="en-US" w:eastAsia="zh-CN"/>
        </w:rPr>
        <w:t>十七、验证过程的风险管理和关键控制点：</w:t>
      </w:r>
      <w:bookmarkEnd w:id="261"/>
      <w:bookmarkEnd w:id="262"/>
    </w:p>
    <w:p>
      <w:pPr>
        <w:kinsoku/>
        <w:wordWrap/>
        <w:overflowPunct/>
        <w:topLinePunct w:val="0"/>
        <w:autoSpaceDE/>
        <w:autoSpaceDN/>
        <w:bidi w:val="0"/>
        <w:spacing w:line="360" w:lineRule="auto"/>
        <w:ind w:left="0" w:leftChars="0" w:right="0" w:rightChars="0" w:firstLine="480" w:firstLineChars="20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在验证过程中可能存在仪器、设备故障、能源供应和人为干扰、外部因素等不可控的风险，针对这些因素进行分析和评估来确认验证过程中风险的关键控制点和预防或应急措施。</w:t>
      </w:r>
    </w:p>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风险管理流程图：</w:t>
      </w:r>
    </w:p>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p>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p>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p>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p>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p>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p>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p>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rPr>
        <mc:AlternateContent>
          <mc:Choice Requires="wpg">
            <w:drawing>
              <wp:anchor distT="0" distB="0" distL="114300" distR="114300" simplePos="0" relativeHeight="333456384" behindDoc="0" locked="0" layoutInCell="1" allowOverlap="1">
                <wp:simplePos x="0" y="0"/>
                <wp:positionH relativeFrom="column">
                  <wp:posOffset>814705</wp:posOffset>
                </wp:positionH>
                <wp:positionV relativeFrom="paragraph">
                  <wp:posOffset>105410</wp:posOffset>
                </wp:positionV>
                <wp:extent cx="4160520" cy="2447925"/>
                <wp:effectExtent l="6350" t="6350" r="8890" b="14605"/>
                <wp:wrapNone/>
                <wp:docPr id="264" name="组合 264"/>
                <wp:cNvGraphicFramePr/>
                <a:graphic xmlns:a="http://schemas.openxmlformats.org/drawingml/2006/main">
                  <a:graphicData uri="http://schemas.microsoft.com/office/word/2010/wordprocessingGroup">
                    <wpg:wgp>
                      <wpg:cNvGrpSpPr/>
                      <wpg:grpSpPr>
                        <a:xfrm>
                          <a:off x="0" y="0"/>
                          <a:ext cx="4160520" cy="2447925"/>
                          <a:chOff x="7016" y="92809"/>
                          <a:chExt cx="6552" cy="3855"/>
                        </a:xfrm>
                      </wpg:grpSpPr>
                      <wps:wsp>
                        <wps:cNvPr id="206" name="直接连接符 71"/>
                        <wps:cNvCnPr/>
                        <wps:spPr>
                          <a:xfrm>
                            <a:off x="12176" y="96340"/>
                            <a:ext cx="1392" cy="1"/>
                          </a:xfrm>
                          <a:prstGeom prst="line">
                            <a:avLst/>
                          </a:prstGeom>
                        </wps:spPr>
                        <wps:style>
                          <a:lnRef idx="1">
                            <a:schemeClr val="dk1"/>
                          </a:lnRef>
                          <a:fillRef idx="0">
                            <a:schemeClr val="dk1"/>
                          </a:fillRef>
                          <a:effectRef idx="0">
                            <a:schemeClr val="dk1"/>
                          </a:effectRef>
                          <a:fontRef idx="minor">
                            <a:schemeClr val="tx1"/>
                          </a:fontRef>
                        </wps:style>
                        <wps:bodyPr/>
                      </wps:wsp>
                      <wpg:grpSp>
                        <wpg:cNvPr id="265" name="组合 2"/>
                        <wpg:cNvGrpSpPr/>
                        <wpg:grpSpPr>
                          <a:xfrm>
                            <a:off x="7016" y="92809"/>
                            <a:ext cx="6528" cy="3855"/>
                            <a:chOff x="7016" y="92845"/>
                            <a:chExt cx="6528" cy="3855"/>
                          </a:xfrm>
                        </wpg:grpSpPr>
                        <wps:wsp>
                          <wps:cNvPr id="208" name="矩形 24"/>
                          <wps:cNvSpPr/>
                          <wps:spPr>
                            <a:xfrm>
                              <a:off x="7016" y="92923"/>
                              <a:ext cx="1608" cy="3744"/>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szCs w:val="32"/>
                                  </w:rPr>
                                </w:pPr>
                                <w:r>
                                  <w:rPr>
                                    <w:rFonts w:hint="eastAsia"/>
                                    <w:szCs w:val="32"/>
                                  </w:rPr>
                                  <w:t>已知</w:t>
                                </w:r>
                              </w:p>
                              <w:p>
                                <w:pPr>
                                  <w:jc w:val="center"/>
                                  <w:rPr>
                                    <w:szCs w:val="32"/>
                                  </w:rPr>
                                </w:pPr>
                                <w:r>
                                  <w:rPr>
                                    <w:rFonts w:hint="eastAsia"/>
                                    <w:szCs w:val="32"/>
                                  </w:rPr>
                                  <w:t>可用</w:t>
                                </w:r>
                              </w:p>
                              <w:p>
                                <w:pPr>
                                  <w:jc w:val="center"/>
                                  <w:rPr>
                                    <w:szCs w:val="32"/>
                                  </w:rPr>
                                </w:pPr>
                                <w:r>
                                  <w:rPr>
                                    <w:rFonts w:hint="eastAsia"/>
                                    <w:szCs w:val="32"/>
                                  </w:rPr>
                                  <w:t>信息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9" name="矩形 59"/>
                          <wps:cNvSpPr/>
                          <wps:spPr>
                            <a:xfrm>
                              <a:off x="10184" y="92845"/>
                              <a:ext cx="1968" cy="624"/>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szCs w:val="32"/>
                                  </w:rPr>
                                </w:pPr>
                                <w:r>
                                  <w:rPr>
                                    <w:rFonts w:hint="eastAsia"/>
                                    <w:szCs w:val="32"/>
                                  </w:rPr>
                                  <w:t>风险识别</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0" name="矩形 60"/>
                          <wps:cNvSpPr/>
                          <wps:spPr>
                            <a:xfrm>
                              <a:off x="10220" y="93982"/>
                              <a:ext cx="1968" cy="576"/>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szCs w:val="32"/>
                                  </w:rPr>
                                </w:pPr>
                                <w:r>
                                  <w:rPr>
                                    <w:rFonts w:hint="eastAsia"/>
                                    <w:szCs w:val="32"/>
                                  </w:rPr>
                                  <w:t>风险分析</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1" name="矩形 61"/>
                          <wps:cNvSpPr/>
                          <wps:spPr>
                            <a:xfrm>
                              <a:off x="10196" y="95059"/>
                              <a:ext cx="1968" cy="541"/>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风险评估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2" name="矩形 62"/>
                          <wps:cNvSpPr/>
                          <wps:spPr>
                            <a:xfrm>
                              <a:off x="10208" y="96159"/>
                              <a:ext cx="1968" cy="541"/>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风险处理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3" name="直接箭头连接符 64"/>
                          <wps:cNvCnPr/>
                          <wps:spPr>
                            <a:xfrm>
                              <a:off x="11168" y="93490"/>
                              <a:ext cx="11" cy="514"/>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14" name="直接箭头连接符 65"/>
                          <wps:cNvCnPr/>
                          <wps:spPr>
                            <a:xfrm>
                              <a:off x="11192" y="94581"/>
                              <a:ext cx="11" cy="514"/>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15" name="直接箭头连接符 66"/>
                          <wps:cNvCnPr/>
                          <wps:spPr>
                            <a:xfrm>
                              <a:off x="11204" y="95644"/>
                              <a:ext cx="11" cy="514"/>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16" name="直接箭头连接符 67"/>
                          <wps:cNvCnPr/>
                          <wps:spPr>
                            <a:xfrm flipH="1" flipV="1">
                              <a:off x="12163" y="93238"/>
                              <a:ext cx="1369" cy="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17" name="直接箭头连接符 69"/>
                          <wps:cNvCnPr/>
                          <wps:spPr>
                            <a:xfrm>
                              <a:off x="8600" y="93200"/>
                              <a:ext cx="1572"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19" name="直接连接符 70"/>
                          <wps:cNvCnPr/>
                          <wps:spPr>
                            <a:xfrm>
                              <a:off x="13544" y="93236"/>
                              <a:ext cx="0" cy="3144"/>
                            </a:xfrm>
                            <a:prstGeom prst="line">
                              <a:avLst/>
                            </a:prstGeom>
                          </wps:spPr>
                          <wps:style>
                            <a:lnRef idx="1">
                              <a:schemeClr val="dk1"/>
                            </a:lnRef>
                            <a:fillRef idx="0">
                              <a:schemeClr val="dk1"/>
                            </a:fillRef>
                            <a:effectRef idx="0">
                              <a:schemeClr val="dk1"/>
                            </a:effectRef>
                            <a:fontRef idx="minor">
                              <a:schemeClr val="tx1"/>
                            </a:fontRef>
                          </wps:style>
                          <wps:bodyPr/>
                        </wps:wsp>
                        <wps:wsp>
                          <wps:cNvPr id="220" name="直接箭头连接符 72"/>
                          <wps:cNvCnPr/>
                          <wps:spPr>
                            <a:xfrm flipH="1">
                              <a:off x="8636" y="96467"/>
                              <a:ext cx="1584"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_x0000_s1026" o:spid="_x0000_s1026" o:spt="203" style="position:absolute;left:0pt;margin-left:64.15pt;margin-top:8.3pt;height:192.75pt;width:327.6pt;z-index:333456384;mso-width-relative:page;mso-height-relative:page;" coordorigin="7016,92809" coordsize="6552,3855" o:gfxdata="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">
                <o:lock v:ext="edit" aspectratio="f"/>
                <v:line id="直接连接符 71" o:spid="_x0000_s1026" o:spt="20" style="position:absolute;left:12176;top:96340;height:1;width:1392;" filled="f" stroked="t" coordsize="21600,21600" o:gfxdata="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ORsmvQAA&#10;ANw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group id="组合 2" o:spid="_x0000_s1026" o:spt="203" style="position:absolute;left:7016;top:92809;height:3855;width:6528;" coordorigin="7016,92845" coordsize="6528,3855" o:gfxdata="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F7qVvwAAANwAAAAPAAAAAAAAAAEAIAAAACIAAABkcnMvZG93bnJldi54&#10;bWxQSwECFAAUAAAACACHTuJAMy8FnjsAAAA5AAAAFQAAAAAAAAABACAAAAAOAQAAZHJzL2dyb3Vw&#10;c2hhcGV4bWwueG1sUEsFBgAAAAAGAAYAYAEAAMsDAAAAAA==&#10;">
                  <o:lock v:ext="edit" aspectratio="f"/>
                  <v:rect id="矩形 24" o:spid="_x0000_s1026" o:spt="1" style="position:absolute;left:7016;top:92923;height:3744;width:1608;v-text-anchor:middle;" fillcolor="#FFFFFF [3201]" filled="t" stroked="t" coordsize="21600,21600" o:gfxdata="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PLNPbgAAADcAAAA&#10;DwAAAAAAAAABACAAAAAiAAAAZHJzL2Rvd25yZXYueG1sUEsBAhQAFAAAAAgAh07iQDMvBZ47AAAA&#10;OQAAABAAAAAAAAAAAQAgAAAABwEAAGRycy9zaGFwZXhtbC54bWxQSwUGAAAAAAYABgBbAQAAsQMA&#10;AAAA&#10;">
                    <v:fill on="t" focussize="0,0"/>
                    <v:stroke weight="1pt" color="#000000 [3200]" miterlimit="8" joinstyle="miter"/>
                    <v:imagedata o:title=""/>
                    <o:lock v:ext="edit" aspectratio="f"/>
                    <v:textbox>
                      <w:txbxContent>
                        <w:p>
                          <w:pPr>
                            <w:jc w:val="center"/>
                            <w:rPr>
                              <w:szCs w:val="32"/>
                            </w:rPr>
                          </w:pPr>
                          <w:r>
                            <w:rPr>
                              <w:rFonts w:hint="eastAsia"/>
                              <w:szCs w:val="32"/>
                            </w:rPr>
                            <w:t>已知</w:t>
                          </w:r>
                        </w:p>
                        <w:p>
                          <w:pPr>
                            <w:jc w:val="center"/>
                            <w:rPr>
                              <w:szCs w:val="32"/>
                            </w:rPr>
                          </w:pPr>
                          <w:r>
                            <w:rPr>
                              <w:rFonts w:hint="eastAsia"/>
                              <w:szCs w:val="32"/>
                            </w:rPr>
                            <w:t>可用</w:t>
                          </w:r>
                        </w:p>
                        <w:p>
                          <w:pPr>
                            <w:jc w:val="center"/>
                            <w:rPr>
                              <w:szCs w:val="32"/>
                            </w:rPr>
                          </w:pPr>
                          <w:r>
                            <w:rPr>
                              <w:rFonts w:hint="eastAsia"/>
                              <w:szCs w:val="32"/>
                            </w:rPr>
                            <w:t>信息</w:t>
                          </w:r>
                        </w:p>
                      </w:txbxContent>
                    </v:textbox>
                  </v:rect>
                  <v:rect id="矩形 59" o:spid="_x0000_s1026" o:spt="1" style="position:absolute;left:10184;top:92845;height:624;width:1968;v-text-anchor:middle;" fillcolor="#FFFFFF [3201]" filled="t" stroked="t" coordsize="21600,21600" o:gfxdata="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vmim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pPr>
                            <w:jc w:val="center"/>
                            <w:rPr>
                              <w:szCs w:val="32"/>
                            </w:rPr>
                          </w:pPr>
                          <w:r>
                            <w:rPr>
                              <w:rFonts w:hint="eastAsia"/>
                              <w:szCs w:val="32"/>
                            </w:rPr>
                            <w:t>风险识别</w:t>
                          </w:r>
                        </w:p>
                      </w:txbxContent>
                    </v:textbox>
                  </v:rect>
                  <v:rect id="矩形 60" o:spid="_x0000_s1026" o:spt="1" style="position:absolute;left:10220;top:93982;height:576;width:1968;v-text-anchor:middle;" fillcolor="#FFFFFF [3201]" filled="t" stroked="t" coordsize="21600,21600" o:gfxdata="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XVfm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textbox>
                      <w:txbxContent>
                        <w:p>
                          <w:pPr>
                            <w:jc w:val="center"/>
                            <w:rPr>
                              <w:szCs w:val="32"/>
                            </w:rPr>
                          </w:pPr>
                          <w:r>
                            <w:rPr>
                              <w:rFonts w:hint="eastAsia"/>
                              <w:szCs w:val="32"/>
                            </w:rPr>
                            <w:t>风险分析</w:t>
                          </w:r>
                        </w:p>
                      </w:txbxContent>
                    </v:textbox>
                  </v:rect>
                  <v:rect id="矩形 61" o:spid="_x0000_s1026" o:spt="1" style="position:absolute;left:10196;top:95059;height:541;width:1968;v-text-anchor:middle;" fillcolor="#FFFFFF [3201]" filled="t" stroked="t" coordsize="21600,21600" o:gfxdata="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R8n28AAAA&#10;3AAAAA8AAAAAAAAAAQAgAAAAIgAAAGRycy9kb3ducmV2LnhtbFBLAQIUABQAAAAIAIdO4kAzLwWe&#10;OwAAADkAAAAQAAAAAAAAAAEAIAAAAAsBAABkcnMvc2hhcGV4bWwueG1sUEsFBgAAAAAGAAYAWwEA&#10;ALUDAAAAAA==&#10;">
                    <v:fill on="t" focussize="0,0"/>
                    <v:stroke weight="1pt" color="#000000 [3200]" miterlimit="8" joinstyle="miter"/>
                    <v:imagedata o:title=""/>
                    <o:lock v:ext="edit" aspectratio="f"/>
                    <v:textbox>
                      <w:txbxContent>
                        <w:p>
                          <w:pPr>
                            <w:jc w:val="center"/>
                          </w:pPr>
                          <w:r>
                            <w:rPr>
                              <w:rFonts w:hint="eastAsia"/>
                            </w:rPr>
                            <w:t>风险评估</w:t>
                          </w:r>
                        </w:p>
                      </w:txbxContent>
                    </v:textbox>
                  </v:rect>
                  <v:rect id="矩形 62" o:spid="_x0000_s1026" o:spt="1" style="position:absolute;left:10208;top:96159;height:541;width:1968;v-text-anchor:middle;" fillcolor="#FFFFFF [3201]" filled="t" stroked="t" coordsize="21600,21600" o:gfxdata="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DbAq8AAAA&#10;3AAAAA8AAAAAAAAAAQAgAAAAIgAAAGRycy9kb3ducmV2LnhtbFBLAQIUABQAAAAIAIdO4kAzLwWe&#10;OwAAADkAAAAQAAAAAAAAAAEAIAAAAAsBAABkcnMvc2hhcGV4bWwueG1sUEsFBgAAAAAGAAYAWwEA&#10;ALUDAAAAAA==&#10;">
                    <v:fill on="t" focussize="0,0"/>
                    <v:stroke weight="1pt" color="#000000 [3200]" miterlimit="8" joinstyle="miter"/>
                    <v:imagedata o:title=""/>
                    <o:lock v:ext="edit" aspectratio="f"/>
                    <v:textbox>
                      <w:txbxContent>
                        <w:p>
                          <w:pPr>
                            <w:jc w:val="center"/>
                          </w:pPr>
                          <w:r>
                            <w:rPr>
                              <w:rFonts w:hint="eastAsia"/>
                            </w:rPr>
                            <w:t>风险处理</w:t>
                          </w:r>
                        </w:p>
                      </w:txbxContent>
                    </v:textbox>
                  </v:rect>
                  <v:shape id="直接箭头连接符 64" o:spid="_x0000_s1026" o:spt="32" type="#_x0000_t32" style="position:absolute;left:11168;top:93490;height:514;width:11;" filled="f" stroked="t" coordsize="21600,21600" o:gfxdata="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LF0m/&#10;AAAA3AAAAA8AAAAAAAAAAQAgAAAAIgAAAGRycy9kb3ducmV2LnhtbFBLAQIUABQAAAAIAIdO4kAz&#10;LwWeOwAAADkAAAAQAAAAAAAAAAEAIAAAAA4BAABkcnMvc2hhcGV4bWwueG1sUEsFBgAAAAAGAAYA&#10;WwEAALgDAAAAAA==&#10;">
                    <v:fill on="f" focussize="0,0"/>
                    <v:stroke weight="0.5pt" color="#000000 [3200]" miterlimit="8" joinstyle="miter" endarrow="open"/>
                    <v:imagedata o:title=""/>
                    <o:lock v:ext="edit" aspectratio="f"/>
                  </v:shape>
                  <v:shape id="直接箭头连接符 65" o:spid="_x0000_s1026" o:spt="32" type="#_x0000_t32" style="position:absolute;left:11192;top:94581;height:514;width:11;" filled="f" stroked="t" coordsize="21600,21600" o:gfxdata="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oo89vQAA&#10;ANwAAAAPAAAAAAAAAAEAIAAAACIAAABkcnMvZG93bnJldi54bWxQSwECFAAUAAAACACHTuJAMy8F&#10;njsAAAA5AAAAEAAAAAAAAAABACAAAAAMAQAAZHJzL3NoYXBleG1sLnhtbFBLBQYAAAAABgAGAFsB&#10;AAC2AwAAAAA=&#10;">
                    <v:fill on="f" focussize="0,0"/>
                    <v:stroke weight="0.5pt" color="#000000 [3200]" miterlimit="8" joinstyle="miter" endarrow="open"/>
                    <v:imagedata o:title=""/>
                    <o:lock v:ext="edit" aspectratio="f"/>
                  </v:shape>
                  <v:shape id="直接箭头连接符 66" o:spid="_x0000_s1026" o:spt="32" type="#_x0000_t32" style="position:absolute;left:11204;top:95644;height:514;width:11;" filled="f" stroked="t" coordsize="21600,21600" o:gfxdata="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uKqa/&#10;AAAA3AAAAA8AAAAAAAAAAQAgAAAAIgAAAGRycy9kb3ducmV2LnhtbFBLAQIUABQAAAAIAIdO4kAz&#10;LwWeOwAAADkAAAAQAAAAAAAAAAEAIAAAAA4BAABkcnMvc2hhcGV4bWwueG1sUEsFBgAAAAAGAAYA&#10;WwEAALgDAAAAAA==&#10;">
                    <v:fill on="f" focussize="0,0"/>
                    <v:stroke weight="0.5pt" color="#000000 [3200]" miterlimit="8" joinstyle="miter" endarrow="open"/>
                    <v:imagedata o:title=""/>
                    <o:lock v:ext="edit" aspectratio="f"/>
                  </v:shape>
                  <v:shape id="直接箭头连接符 67" o:spid="_x0000_s1026" o:spt="32" type="#_x0000_t32" style="position:absolute;left:12163;top:93238;flip:x y;height:10;width:1369;" filled="f" stroked="t" coordsize="21600,21600" o:gfxdata="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tP6e8AAAA&#10;3AAAAA8AAAAAAAAAAQAgAAAAIgAAAGRycy9kb3ducmV2LnhtbFBLAQIUABQAAAAIAIdO4kAzLwWe&#10;OwAAADkAAAAQAAAAAAAAAAEAIAAAAAsBAABkcnMvc2hhcGV4bWwueG1sUEsFBgAAAAAGAAYAWwEA&#10;ALUDAAAAAA==&#10;">
                    <v:fill on="f" focussize="0,0"/>
                    <v:stroke weight="0.5pt" color="#000000 [3200]" miterlimit="8" joinstyle="miter" endarrow="open"/>
                    <v:imagedata o:title=""/>
                    <o:lock v:ext="edit" aspectratio="f"/>
                  </v:shape>
                  <v:shape id="直接箭头连接符 69" o:spid="_x0000_s1026" o:spt="32" type="#_x0000_t32" style="position:absolute;left:8600;top:93200;height:0;width:1572;" filled="f" stroked="t" coordsize="21600,21600" o:gfxdata="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wEUq/&#10;AAAA3AAAAA8AAAAAAAAAAQAgAAAAIgAAAGRycy9kb3ducmV2LnhtbFBLAQIUABQAAAAIAIdO4kAz&#10;LwWeOwAAADkAAAAQAAAAAAAAAAEAIAAAAA4BAABkcnMvc2hhcGV4bWwueG1sUEsFBgAAAAAGAAYA&#10;WwEAALgDAAAAAA==&#10;">
                    <v:fill on="f" focussize="0,0"/>
                    <v:stroke weight="0.5pt" color="#000000 [3200]" miterlimit="8" joinstyle="miter" endarrow="open"/>
                    <v:imagedata o:title=""/>
                    <o:lock v:ext="edit" aspectratio="f"/>
                  </v:shape>
                  <v:line id="直接连接符 70" o:spid="_x0000_s1026" o:spt="20" style="position:absolute;left:13544;top:93236;height:3144;width:0;" filled="f" stroked="t" coordsize="21600,21600" o:gfxdata="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38Zib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shape id="直接箭头连接符 72" o:spid="_x0000_s1026" o:spt="32" type="#_x0000_t32" style="position:absolute;left:8636;top:96467;flip:x;height:0;width:1584;" filled="f" stroked="t" coordsize="21600,21600" o:gfxdata="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0pvS8AAAA&#10;3AAAAA8AAAAAAAAAAQAgAAAAIgAAAGRycy9kb3ducmV2LnhtbFBLAQIUABQAAAAIAIdO4kAzLwWe&#10;OwAAADkAAAAQAAAAAAAAAAEAIAAAAAsBAABkcnMvc2hhcGV4bWwueG1sUEsFBgAAAAAGAAYAWwEA&#10;ALUDAAAAAA==&#10;">
                    <v:fill on="f" focussize="0,0"/>
                    <v:stroke weight="0.5pt" color="#000000 [3200]" miterlimit="8" joinstyle="miter" endarrow="open"/>
                    <v:imagedata o:title=""/>
                    <o:lock v:ext="edit" aspectratio="f"/>
                  </v:shape>
                </v:group>
              </v:group>
            </w:pict>
          </mc:Fallback>
        </mc:AlternateContent>
      </w:r>
    </w:p>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rPr>
      </w:pPr>
    </w:p>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rPr>
      </w:pPr>
    </w:p>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p>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p>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p>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p>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p>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p>
    <w:p>
      <w:pPr>
        <w:numPr>
          <w:ilvl w:val="0"/>
          <w:numId w:val="29"/>
        </w:num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仪器、设备故障风险分析：</w:t>
      </w:r>
    </w:p>
    <w:p>
      <w:pPr>
        <w:numPr>
          <w:ilvl w:val="0"/>
          <w:numId w:val="0"/>
        </w:num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1.1净化空调系统运行流程图：</w:t>
      </w:r>
    </w:p>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rPr>
        <mc:AlternateContent>
          <mc:Choice Requires="wpg">
            <w:drawing>
              <wp:anchor distT="0" distB="0" distL="114300" distR="114300" simplePos="0" relativeHeight="313047040" behindDoc="0" locked="0" layoutInCell="1" allowOverlap="1">
                <wp:simplePos x="0" y="0"/>
                <wp:positionH relativeFrom="column">
                  <wp:posOffset>317500</wp:posOffset>
                </wp:positionH>
                <wp:positionV relativeFrom="paragraph">
                  <wp:posOffset>91440</wp:posOffset>
                </wp:positionV>
                <wp:extent cx="1174750" cy="787400"/>
                <wp:effectExtent l="6350" t="6350" r="7620" b="13970"/>
                <wp:wrapNone/>
                <wp:docPr id="266" name="组合 266"/>
                <wp:cNvGraphicFramePr/>
                <a:graphic xmlns:a="http://schemas.openxmlformats.org/drawingml/2006/main">
                  <a:graphicData uri="http://schemas.microsoft.com/office/word/2010/wordprocessingGroup">
                    <wpg:wgp>
                      <wpg:cNvGrpSpPr/>
                      <wpg:grpSpPr>
                        <a:xfrm>
                          <a:off x="0" y="0"/>
                          <a:ext cx="1174750" cy="787400"/>
                          <a:chOff x="17716" y="71450"/>
                          <a:chExt cx="1850" cy="1240"/>
                        </a:xfrm>
                      </wpg:grpSpPr>
                      <wps:wsp>
                        <wps:cNvPr id="267" name="圆角矩形 37"/>
                        <wps:cNvSpPr/>
                        <wps:spPr>
                          <a:xfrm>
                            <a:off x="17716" y="71450"/>
                            <a:ext cx="1851" cy="6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Theme="minorEastAsia"/>
                                  <w:b/>
                                  <w:bCs/>
                                  <w:color w:val="000000" w:themeColor="text1"/>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新风采风段</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8" name="直接箭头连接符 40"/>
                        <wps:cNvCnPr>
                          <a:stCxn id="37" idx="2"/>
                        </wps:cNvCnPr>
                        <wps:spPr>
                          <a:xfrm>
                            <a:off x="18642" y="72080"/>
                            <a:ext cx="9" cy="6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5pt;margin-top:7.2pt;height:62pt;width:92.5pt;z-index:313047040;mso-width-relative:page;mso-height-relative:page;" coordorigin="17716,71450" coordsize="1850,1240" o:gfxdata="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tEH469gAAAAJAQAADwAAAAAAAAABACAAAAAi&#10;AAAAZHJzL2Rvd25yZXYueG1sUEsBAhQAFAAAAAgAh07iQJmAr8JgAwAA/AcAAA4AAAAAAAAAAQAg&#10;AAAAJwEAAGRycy9lMm9Eb2MueG1sUEsFBgAAAAAGAAYAWQEAAPkGAAAAAA==&#10;">
                <o:lock v:ext="edit" aspectratio="f"/>
                <v:roundrect id="圆角矩形 37" o:spid="_x0000_s1026" o:spt="2" style="position:absolute;left:17716;top:71450;height:630;width:1851;v-text-anchor:middle;" filled="f" stroked="t" coordsize="21600,21600" arcsize="0.166666666666667" o:gfxdata="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GgFmL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Theme="minorEastAsia"/>
                            <w:b/>
                            <w:bCs/>
                            <w:color w:val="000000" w:themeColor="text1"/>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新风采风段</w:t>
                        </w:r>
                      </w:p>
                    </w:txbxContent>
                  </v:textbox>
                </v:roundrect>
                <v:shape id="直接箭头连接符 40" o:spid="_x0000_s1026" o:spt="32" type="#_x0000_t32" style="position:absolute;left:18642;top:72080;height:610;width:9;" filled="f" stroked="t" coordsize="21600,21600" o:gfxdata="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6fZFugAAANwA&#10;AAAPAAAAAAAAAAEAIAAAACIAAABkcnMvZG93bnJldi54bWxQSwECFAAUAAAACACHTuJAMy8FnjsA&#10;AAA5AAAAEAAAAAAAAAABACAAAAAJAQAAZHJzL3NoYXBleG1sLnhtbFBLBQYAAAAABgAGAFsBAACz&#10;AwAAAAA=&#10;">
                  <v:fill on="f" focussize="0,0"/>
                  <v:stroke weight="0.5pt" color="#000000 [3213]" miterlimit="8" joinstyle="miter" endarrow="open"/>
                  <v:imagedata o:title=""/>
                  <o:lock v:ext="edit" aspectratio="f"/>
                </v:shape>
              </v:group>
            </w:pict>
          </mc:Fallback>
        </mc:AlternateContent>
      </w:r>
    </w:p>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rPr>
        <mc:AlternateContent>
          <mc:Choice Requires="wpg">
            <w:drawing>
              <wp:anchor distT="0" distB="0" distL="114300" distR="114300" simplePos="0" relativeHeight="313096192" behindDoc="0" locked="0" layoutInCell="1" allowOverlap="1">
                <wp:simplePos x="0" y="0"/>
                <wp:positionH relativeFrom="column">
                  <wp:posOffset>2640965</wp:posOffset>
                </wp:positionH>
                <wp:positionV relativeFrom="paragraph">
                  <wp:posOffset>96520</wp:posOffset>
                </wp:positionV>
                <wp:extent cx="1191895" cy="3956050"/>
                <wp:effectExtent l="6350" t="6350" r="20955" b="15240"/>
                <wp:wrapNone/>
                <wp:docPr id="269" name="组合 269"/>
                <wp:cNvGraphicFramePr/>
                <a:graphic xmlns:a="http://schemas.openxmlformats.org/drawingml/2006/main">
                  <a:graphicData uri="http://schemas.microsoft.com/office/word/2010/wordprocessingGroup">
                    <wpg:wgp>
                      <wpg:cNvGrpSpPr/>
                      <wpg:grpSpPr>
                        <a:xfrm>
                          <a:off x="0" y="0"/>
                          <a:ext cx="1191895" cy="3956050"/>
                          <a:chOff x="21419" y="62094"/>
                          <a:chExt cx="1877" cy="6230"/>
                        </a:xfrm>
                      </wpg:grpSpPr>
                      <wps:wsp>
                        <wps:cNvPr id="270" name="圆角矩形 37"/>
                        <wps:cNvSpPr/>
                        <wps:spPr>
                          <a:xfrm>
                            <a:off x="21445" y="67694"/>
                            <a:ext cx="1851" cy="6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Theme="minorEastAsia"/>
                                  <w:b/>
                                  <w:bCs/>
                                  <w:color w:val="000000" w:themeColor="text1"/>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高效段</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1" name="圆角矩形 37"/>
                        <wps:cNvSpPr/>
                        <wps:spPr>
                          <a:xfrm>
                            <a:off x="21419" y="62094"/>
                            <a:ext cx="1851" cy="6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Theme="minorEastAsia"/>
                                  <w:b/>
                                  <w:bCs/>
                                  <w:color w:val="000000" w:themeColor="text1"/>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回风段</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07.95pt;margin-top:7.6pt;height:311.5pt;width:93.85pt;z-index:313096192;mso-width-relative:page;mso-height-relative:page;" coordorigin="21419,62094" coordsize="1877,6230" o:gfxdata="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">
                <o:lock v:ext="edit" aspectratio="f"/>
                <v:roundrect id="圆角矩形 37" o:spid="_x0000_s1026" o:spt="2" style="position:absolute;left:21445;top:67694;height:630;width:1851;v-text-anchor:middle;" filled="f" stroked="t" coordsize="21600,21600" arcsize="0.166666666666667" o:gfxdata="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lgLMb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Theme="minorEastAsia"/>
                            <w:b/>
                            <w:bCs/>
                            <w:color w:val="000000" w:themeColor="text1"/>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高效段</w:t>
                        </w:r>
                      </w:p>
                    </w:txbxContent>
                  </v:textbox>
                </v:roundrect>
                <v:roundrect id="圆角矩形 37" o:spid="_x0000_s1026" o:spt="2" style="position:absolute;left:21419;top:62094;height:630;width:1851;v-text-anchor:middle;" filled="f" stroked="t" coordsize="21600,21600" arcsize="0.166666666666667" o:gfxdata="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RSuqr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Theme="minorEastAsia"/>
                            <w:b/>
                            <w:bCs/>
                            <w:color w:val="000000" w:themeColor="text1"/>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回风段</w:t>
                        </w:r>
                      </w:p>
                    </w:txbxContent>
                  </v:textbox>
                </v:roundrect>
              </v:group>
            </w:pict>
          </mc:Fallback>
        </mc:AlternateContent>
      </w:r>
    </w:p>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rPr>
        <mc:AlternateContent>
          <mc:Choice Requires="wpg">
            <w:drawing>
              <wp:anchor distT="0" distB="0" distL="114300" distR="114300" simplePos="0" relativeHeight="313095168" behindDoc="0" locked="0" layoutInCell="1" allowOverlap="1">
                <wp:simplePos x="0" y="0"/>
                <wp:positionH relativeFrom="column">
                  <wp:posOffset>2647315</wp:posOffset>
                </wp:positionH>
                <wp:positionV relativeFrom="paragraph">
                  <wp:posOffset>199390</wp:posOffset>
                </wp:positionV>
                <wp:extent cx="1175385" cy="4391025"/>
                <wp:effectExtent l="6350" t="0" r="6985" b="13335"/>
                <wp:wrapNone/>
                <wp:docPr id="272" name="组合 272"/>
                <wp:cNvGraphicFramePr/>
                <a:graphic xmlns:a="http://schemas.openxmlformats.org/drawingml/2006/main">
                  <a:graphicData uri="http://schemas.microsoft.com/office/word/2010/wordprocessingGroup">
                    <wpg:wgp>
                      <wpg:cNvGrpSpPr/>
                      <wpg:grpSpPr>
                        <a:xfrm>
                          <a:off x="0" y="0"/>
                          <a:ext cx="1175385" cy="4391025"/>
                          <a:chOff x="21413" y="63964"/>
                          <a:chExt cx="1851" cy="6915"/>
                        </a:xfrm>
                      </wpg:grpSpPr>
                      <wps:wsp>
                        <wps:cNvPr id="273" name="圆角矩形 37"/>
                        <wps:cNvSpPr/>
                        <wps:spPr>
                          <a:xfrm>
                            <a:off x="21413" y="70249"/>
                            <a:ext cx="1851" cy="6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Theme="minorEastAsia"/>
                                  <w:b/>
                                  <w:bCs/>
                                  <w:color w:val="000000" w:themeColor="text1"/>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进风段</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4" name="直接箭头连接符 40"/>
                        <wps:cNvCnPr>
                          <a:endCxn id="72" idx="2"/>
                        </wps:cNvCnPr>
                        <wps:spPr>
                          <a:xfrm flipV="1">
                            <a:off x="22312" y="63964"/>
                            <a:ext cx="17" cy="485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08.45pt;margin-top:15.7pt;height:345.75pt;width:92.55pt;z-index:313095168;mso-width-relative:page;mso-height-relative:page;" coordorigin="21413,63964" coordsize="1851,6915" o:gfxdata="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">
                <o:lock v:ext="edit" aspectratio="f"/>
                <v:roundrect id="圆角矩形 37" o:spid="_x0000_s1026" o:spt="2" style="position:absolute;left:21413;top:70249;height:630;width:1851;v-text-anchor:middle;" filled="f" stroked="t" coordsize="21600,21600" arcsize="0.166666666666667" o:gfxdata="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qVRr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Theme="minorEastAsia"/>
                            <w:b/>
                            <w:bCs/>
                            <w:color w:val="000000" w:themeColor="text1"/>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进风段</w:t>
                        </w:r>
                      </w:p>
                    </w:txbxContent>
                  </v:textbox>
                </v:roundrect>
                <v:shape id="直接箭头连接符 40" o:spid="_x0000_s1026" o:spt="32" type="#_x0000_t32" style="position:absolute;left:22312;top:63964;flip:y;height:4854;width:17;" filled="f" stroked="t" coordsize="21600,21600" o:gfxdata="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8j+q/&#10;AAAA3AAAAA8AAAAAAAAAAQAgAAAAIgAAAGRycy9kb3ducmV2LnhtbFBLAQIUABQAAAAIAIdO4kAz&#10;LwWeOwAAADkAAAAQAAAAAAAAAAEAIAAAAA4BAABkcnMvc2hhcGV4bWwueG1sUEsFBgAAAAAGAAYA&#10;WwEAALgDAAAAAA==&#10;">
                  <v:fill on="f" focussize="0,0"/>
                  <v:stroke weight="0.5pt" color="#000000 [3213]" miterlimit="8" joinstyle="miter" endarrow="open"/>
                  <v:imagedata o:title=""/>
                  <o:lock v:ext="edit" aspectratio="f"/>
                </v:shape>
              </v:group>
            </w:pict>
          </mc:Fallback>
        </mc:AlternateContent>
      </w:r>
      <w:r>
        <w:rPr>
          <w:rFonts w:hint="eastAsia" w:ascii="宋体" w:hAnsi="宋体" w:eastAsia="宋体" w:cs="宋体"/>
          <w:b w:val="0"/>
          <w:bCs w:val="0"/>
          <w:sz w:val="24"/>
          <w:szCs w:val="24"/>
          <w:u w:val="none"/>
        </w:rPr>
        <mc:AlternateContent>
          <mc:Choice Requires="wps">
            <w:drawing>
              <wp:anchor distT="0" distB="0" distL="114300" distR="114300" simplePos="0" relativeHeight="313097216" behindDoc="0" locked="0" layoutInCell="1" allowOverlap="1">
                <wp:simplePos x="0" y="0"/>
                <wp:positionH relativeFrom="column">
                  <wp:posOffset>911860</wp:posOffset>
                </wp:positionH>
                <wp:positionV relativeFrom="paragraph">
                  <wp:posOffset>38100</wp:posOffset>
                </wp:positionV>
                <wp:extent cx="1752600" cy="6985"/>
                <wp:effectExtent l="0" t="48895" r="0" b="50800"/>
                <wp:wrapNone/>
                <wp:docPr id="275" name="直接箭头连接符 275"/>
                <wp:cNvGraphicFramePr/>
                <a:graphic xmlns:a="http://schemas.openxmlformats.org/drawingml/2006/main">
                  <a:graphicData uri="http://schemas.microsoft.com/office/word/2010/wordprocessingShape">
                    <wps:wsp>
                      <wps:cNvCnPr/>
                      <wps:spPr>
                        <a:xfrm flipH="1" flipV="1">
                          <a:off x="2092960" y="2141220"/>
                          <a:ext cx="1752600" cy="69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71.8pt;margin-top:3pt;height:0.55pt;width:138pt;z-index:313097216;mso-width-relative:page;mso-height-relative:page;" filled="f" stroked="t" coordsize="21600,21600" o:gfxdata="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p5zjdQAAAAHAQAADwAAAAAAAAABACAAAAAiAAAAZHJzL2Rvd25y&#10;ZXYueG1sUEsBAhQAFAAAAAgAh07iQLpLDMwCAgAAtwMAAA4AAAAAAAAAAQAgAAAAIwEAAGRycy9l&#10;Mm9Eb2MueG1sUEsFBgAAAAAGAAYAWQEAAJcFAAAAAA==&#10;">
                <v:fill on="f" focussize="0,0"/>
                <v:stroke weight="0.5pt" color="#000000 [3213]" miterlimit="8" joinstyle="miter" endarrow="open"/>
                <v:imagedata o:title=""/>
                <o:lock v:ext="edit" aspectratio="f"/>
              </v:shape>
            </w:pict>
          </mc:Fallback>
        </mc:AlternateContent>
      </w:r>
      <w:r>
        <w:rPr>
          <w:rFonts w:hint="eastAsia" w:ascii="宋体" w:hAnsi="宋体" w:eastAsia="宋体" w:cs="宋体"/>
          <w:b w:val="0"/>
          <w:bCs w:val="0"/>
          <w:sz w:val="24"/>
          <w:szCs w:val="24"/>
          <w:u w:val="none"/>
        </w:rPr>
        <mc:AlternateContent>
          <mc:Choice Requires="wpg">
            <w:drawing>
              <wp:anchor distT="0" distB="0" distL="114300" distR="114300" simplePos="0" relativeHeight="313084928" behindDoc="0" locked="0" layoutInCell="1" allowOverlap="1">
                <wp:simplePos x="0" y="0"/>
                <wp:positionH relativeFrom="column">
                  <wp:posOffset>317500</wp:posOffset>
                </wp:positionH>
                <wp:positionV relativeFrom="paragraph">
                  <wp:posOffset>271780</wp:posOffset>
                </wp:positionV>
                <wp:extent cx="1174750" cy="787400"/>
                <wp:effectExtent l="6350" t="6350" r="7620" b="13970"/>
                <wp:wrapNone/>
                <wp:docPr id="276" name="组合 276"/>
                <wp:cNvGraphicFramePr/>
                <a:graphic xmlns:a="http://schemas.openxmlformats.org/drawingml/2006/main">
                  <a:graphicData uri="http://schemas.microsoft.com/office/word/2010/wordprocessingGroup">
                    <wpg:wgp>
                      <wpg:cNvGrpSpPr/>
                      <wpg:grpSpPr>
                        <a:xfrm>
                          <a:off x="0" y="0"/>
                          <a:ext cx="1174750" cy="787400"/>
                          <a:chOff x="17716" y="71450"/>
                          <a:chExt cx="1850" cy="1240"/>
                        </a:xfrm>
                      </wpg:grpSpPr>
                      <wps:wsp>
                        <wps:cNvPr id="277" name="圆角矩形 37"/>
                        <wps:cNvSpPr/>
                        <wps:spPr>
                          <a:xfrm>
                            <a:off x="17716" y="71450"/>
                            <a:ext cx="1851" cy="6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Theme="minorEastAsia"/>
                                  <w:b/>
                                  <w:bCs/>
                                  <w:color w:val="000000" w:themeColor="text1"/>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初效段</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1" name="直接箭头连接符 40"/>
                        <wps:cNvCnPr>
                          <a:stCxn id="37" idx="2"/>
                        </wps:cNvCnPr>
                        <wps:spPr>
                          <a:xfrm>
                            <a:off x="18642" y="72080"/>
                            <a:ext cx="9" cy="6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5pt;margin-top:21.4pt;height:62pt;width:92.5pt;z-index:313084928;mso-width-relative:page;mso-height-relative:page;" coordorigin="17716,71450" coordsize="1850,1240" o:gfxdata="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NJFExnZAAAACQEAAA8AAAAAAAAAAQAgAAAA&#10;IgAAAGRycy9kb3ducmV2LnhtbFBLAQIUABQAAAAIAIdO4kAcmPuaYAMAAPwHAAAOAAAAAAAAAAEA&#10;IAAAACgBAABkcnMvZTJvRG9jLnhtbFBLBQYAAAAABgAGAFkBAAD6BgAAAAA=&#10;">
                <o:lock v:ext="edit" aspectratio="f"/>
                <v:roundrect id="圆角矩形 37" o:spid="_x0000_s1026" o:spt="2" style="position:absolute;left:17716;top:71450;height:630;width:1851;v-text-anchor:middle;" filled="f" stroked="t" coordsize="21600,21600" arcsize="0.166666666666667" o:gfxdata="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GTRb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Theme="minorEastAsia"/>
                            <w:b/>
                            <w:bCs/>
                            <w:color w:val="000000" w:themeColor="text1"/>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初效段</w:t>
                        </w:r>
                      </w:p>
                    </w:txbxContent>
                  </v:textbox>
                </v:roundrect>
                <v:shape id="直接箭头连接符 40" o:spid="_x0000_s1026" o:spt="32" type="#_x0000_t32" style="position:absolute;left:18642;top:72080;height:610;width:9;" filled="f" stroked="t" coordsize="21600,21600" o:gfxdata="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t+5Ir4A&#10;AADc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group>
            </w:pict>
          </mc:Fallback>
        </mc:AlternateContent>
      </w:r>
    </w:p>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p>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rPr>
        <mc:AlternateContent>
          <mc:Choice Requires="wpg">
            <w:drawing>
              <wp:anchor distT="0" distB="0" distL="114300" distR="114300" simplePos="0" relativeHeight="313093120" behindDoc="0" locked="0" layoutInCell="1" allowOverlap="1">
                <wp:simplePos x="0" y="0"/>
                <wp:positionH relativeFrom="column">
                  <wp:posOffset>300990</wp:posOffset>
                </wp:positionH>
                <wp:positionV relativeFrom="paragraph">
                  <wp:posOffset>2815590</wp:posOffset>
                </wp:positionV>
                <wp:extent cx="1174750" cy="787400"/>
                <wp:effectExtent l="6350" t="6350" r="7620" b="13970"/>
                <wp:wrapNone/>
                <wp:docPr id="286" name="组合 286"/>
                <wp:cNvGraphicFramePr/>
                <a:graphic xmlns:a="http://schemas.openxmlformats.org/drawingml/2006/main">
                  <a:graphicData uri="http://schemas.microsoft.com/office/word/2010/wordprocessingGroup">
                    <wpg:wgp>
                      <wpg:cNvGrpSpPr/>
                      <wpg:grpSpPr>
                        <a:xfrm>
                          <a:off x="0" y="0"/>
                          <a:ext cx="1174750" cy="787400"/>
                          <a:chOff x="17716" y="71450"/>
                          <a:chExt cx="1850" cy="1240"/>
                        </a:xfrm>
                      </wpg:grpSpPr>
                      <wps:wsp>
                        <wps:cNvPr id="288" name="圆角矩形 37"/>
                        <wps:cNvSpPr/>
                        <wps:spPr>
                          <a:xfrm>
                            <a:off x="17716" y="71450"/>
                            <a:ext cx="1851" cy="6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Theme="minorEastAsia"/>
                                  <w:b/>
                                  <w:bCs/>
                                  <w:color w:val="000000" w:themeColor="text1"/>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臭氧发生段</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9" name="直接箭头连接符 40"/>
                        <wps:cNvCnPr>
                          <a:stCxn id="37" idx="2"/>
                        </wps:cNvCnPr>
                        <wps:spPr>
                          <a:xfrm>
                            <a:off x="18642" y="72080"/>
                            <a:ext cx="9" cy="6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3.7pt;margin-top:221.7pt;height:62pt;width:92.5pt;z-index:313093120;mso-width-relative:page;mso-height-relative:page;" coordorigin="17716,71450" coordsize="1850,1240" o:gfxdata="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">
                <o:lock v:ext="edit" aspectratio="f"/>
                <v:roundrect id="圆角矩形 37" o:spid="_x0000_s1026" o:spt="2" style="position:absolute;left:17716;top:71450;height:630;width:1851;v-text-anchor:middle;" filled="f" stroked="t" coordsize="21600,21600" arcsize="0.166666666666667" o:gfxdata="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3cQugAAANw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Theme="minorEastAsia"/>
                            <w:b/>
                            <w:bCs/>
                            <w:color w:val="000000" w:themeColor="text1"/>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臭氧发生段</w:t>
                        </w:r>
                      </w:p>
                    </w:txbxContent>
                  </v:textbox>
                </v:roundrect>
                <v:shape id="直接箭头连接符 40" o:spid="_x0000_s1026" o:spt="32" type="#_x0000_t32" style="position:absolute;left:18642;top:72080;height:610;width:9;" filled="f" stroked="t" coordsize="21600,21600" o:gfxdata="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m1JL4A&#10;AADc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group>
            </w:pict>
          </mc:Fallback>
        </mc:AlternateContent>
      </w:r>
      <w:r>
        <w:rPr>
          <w:rFonts w:hint="eastAsia" w:ascii="宋体" w:hAnsi="宋体" w:eastAsia="宋体" w:cs="宋体"/>
          <w:b w:val="0"/>
          <w:bCs w:val="0"/>
          <w:sz w:val="24"/>
          <w:szCs w:val="24"/>
          <w:u w:val="none"/>
        </w:rPr>
        <mc:AlternateContent>
          <mc:Choice Requires="wpg">
            <w:drawing>
              <wp:anchor distT="0" distB="0" distL="114300" distR="114300" simplePos="0" relativeHeight="313092096" behindDoc="0" locked="0" layoutInCell="1" allowOverlap="1">
                <wp:simplePos x="0" y="0"/>
                <wp:positionH relativeFrom="column">
                  <wp:posOffset>301625</wp:posOffset>
                </wp:positionH>
                <wp:positionV relativeFrom="paragraph">
                  <wp:posOffset>2014855</wp:posOffset>
                </wp:positionV>
                <wp:extent cx="1174750" cy="787400"/>
                <wp:effectExtent l="6350" t="6350" r="7620" b="13970"/>
                <wp:wrapNone/>
                <wp:docPr id="290" name="组合 290"/>
                <wp:cNvGraphicFramePr/>
                <a:graphic xmlns:a="http://schemas.openxmlformats.org/drawingml/2006/main">
                  <a:graphicData uri="http://schemas.microsoft.com/office/word/2010/wordprocessingGroup">
                    <wpg:wgp>
                      <wpg:cNvGrpSpPr/>
                      <wpg:grpSpPr>
                        <a:xfrm>
                          <a:off x="0" y="0"/>
                          <a:ext cx="1174750" cy="787400"/>
                          <a:chOff x="17716" y="71450"/>
                          <a:chExt cx="1850" cy="1240"/>
                        </a:xfrm>
                      </wpg:grpSpPr>
                      <wps:wsp>
                        <wps:cNvPr id="291" name="圆角矩形 37"/>
                        <wps:cNvSpPr/>
                        <wps:spPr>
                          <a:xfrm>
                            <a:off x="17716" y="71450"/>
                            <a:ext cx="1851" cy="6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Theme="minorEastAsia"/>
                                  <w:b/>
                                  <w:bCs/>
                                  <w:color w:val="000000" w:themeColor="text1"/>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风机段</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2" name="直接箭头连接符 40"/>
                        <wps:cNvCnPr>
                          <a:stCxn id="37" idx="2"/>
                        </wps:cNvCnPr>
                        <wps:spPr>
                          <a:xfrm>
                            <a:off x="18642" y="72080"/>
                            <a:ext cx="9" cy="6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3.75pt;margin-top:158.65pt;height:62pt;width:92.5pt;z-index:313092096;mso-width-relative:page;mso-height-relative:page;" coordorigin="17716,71450" coordsize="1850,1240" o:gfxdata="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">
                <o:lock v:ext="edit" aspectratio="f"/>
                <v:roundrect id="圆角矩形 37" o:spid="_x0000_s1026" o:spt="2" style="position:absolute;left:17716;top:71450;height:630;width:1851;v-text-anchor:middle;" filled="f" stroked="t" coordsize="21600,21600" arcsize="0.166666666666667" o:gfxdata="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RhIUL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Theme="minorEastAsia"/>
                            <w:b/>
                            <w:bCs/>
                            <w:color w:val="000000" w:themeColor="text1"/>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风机段</w:t>
                        </w:r>
                      </w:p>
                    </w:txbxContent>
                  </v:textbox>
                </v:roundrect>
                <v:shape id="直接箭头连接符 40" o:spid="_x0000_s1026" o:spt="32" type="#_x0000_t32" style="position:absolute;left:18642;top:72080;height:610;width:9;" filled="f" stroked="t" coordsize="21600,21600" o:gfxdata="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9SxiL4A&#10;AADc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group>
            </w:pict>
          </mc:Fallback>
        </mc:AlternateContent>
      </w:r>
      <w:r>
        <w:rPr>
          <w:rFonts w:hint="eastAsia" w:ascii="宋体" w:hAnsi="宋体" w:eastAsia="宋体" w:cs="宋体"/>
          <w:b w:val="0"/>
          <w:bCs w:val="0"/>
          <w:sz w:val="24"/>
          <w:szCs w:val="24"/>
          <w:u w:val="none"/>
        </w:rPr>
        <mc:AlternateContent>
          <mc:Choice Requires="wpg">
            <w:drawing>
              <wp:anchor distT="0" distB="0" distL="114300" distR="114300" simplePos="0" relativeHeight="313091072" behindDoc="0" locked="0" layoutInCell="1" allowOverlap="1">
                <wp:simplePos x="0" y="0"/>
                <wp:positionH relativeFrom="column">
                  <wp:posOffset>302895</wp:posOffset>
                </wp:positionH>
                <wp:positionV relativeFrom="paragraph">
                  <wp:posOffset>1227455</wp:posOffset>
                </wp:positionV>
                <wp:extent cx="1174750" cy="787400"/>
                <wp:effectExtent l="6350" t="6350" r="7620" b="13970"/>
                <wp:wrapNone/>
                <wp:docPr id="293" name="组合 293"/>
                <wp:cNvGraphicFramePr/>
                <a:graphic xmlns:a="http://schemas.openxmlformats.org/drawingml/2006/main">
                  <a:graphicData uri="http://schemas.microsoft.com/office/word/2010/wordprocessingGroup">
                    <wpg:wgp>
                      <wpg:cNvGrpSpPr/>
                      <wpg:grpSpPr>
                        <a:xfrm>
                          <a:off x="0" y="0"/>
                          <a:ext cx="1174750" cy="787400"/>
                          <a:chOff x="17716" y="71450"/>
                          <a:chExt cx="1850" cy="1240"/>
                        </a:xfrm>
                      </wpg:grpSpPr>
                      <wps:wsp>
                        <wps:cNvPr id="294" name="圆角矩形 37"/>
                        <wps:cNvSpPr/>
                        <wps:spPr>
                          <a:xfrm>
                            <a:off x="17716" y="71450"/>
                            <a:ext cx="1851" cy="6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Theme="minorEastAsia"/>
                                  <w:b/>
                                  <w:bCs/>
                                  <w:color w:val="000000" w:themeColor="text1"/>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加湿段</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5" name="直接箭头连接符 40"/>
                        <wps:cNvCnPr>
                          <a:stCxn id="37" idx="2"/>
                        </wps:cNvCnPr>
                        <wps:spPr>
                          <a:xfrm>
                            <a:off x="18642" y="72080"/>
                            <a:ext cx="9" cy="6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3.85pt;margin-top:96.65pt;height:62pt;width:92.5pt;z-index:313091072;mso-width-relative:page;mso-height-relative:page;" coordorigin="17716,71450" coordsize="1850,1240" o:gfxdata="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">
                <o:lock v:ext="edit" aspectratio="f"/>
                <v:roundrect id="圆角矩形 37" o:spid="_x0000_s1026" o:spt="2" style="position:absolute;left:17716;top:71450;height:630;width:1851;v-text-anchor:middle;" filled="f" stroked="t" coordsize="21600,21600" arcsize="0.166666666666667" o:gfxdata="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W/ryL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Theme="minorEastAsia"/>
                            <w:b/>
                            <w:bCs/>
                            <w:color w:val="000000" w:themeColor="text1"/>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加湿段</w:t>
                        </w:r>
                      </w:p>
                    </w:txbxContent>
                  </v:textbox>
                </v:roundrect>
                <v:shape id="直接箭头连接符 40" o:spid="_x0000_s1026" o:spt="32" type="#_x0000_t32" style="position:absolute;left:18642;top:72080;height:610;width:9;" filled="f" stroked="t" coordsize="21600,21600" o:gfxdata="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0p/L4A&#10;AADc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group>
            </w:pict>
          </mc:Fallback>
        </mc:AlternateContent>
      </w:r>
      <w:r>
        <w:rPr>
          <w:rFonts w:hint="eastAsia" w:ascii="宋体" w:hAnsi="宋体" w:eastAsia="宋体" w:cs="宋体"/>
          <w:b w:val="0"/>
          <w:bCs w:val="0"/>
          <w:sz w:val="24"/>
          <w:szCs w:val="24"/>
          <w:u w:val="none"/>
        </w:rPr>
        <mc:AlternateContent>
          <mc:Choice Requires="wpg">
            <w:drawing>
              <wp:anchor distT="0" distB="0" distL="114300" distR="114300" simplePos="0" relativeHeight="313090048" behindDoc="0" locked="0" layoutInCell="1" allowOverlap="1">
                <wp:simplePos x="0" y="0"/>
                <wp:positionH relativeFrom="column">
                  <wp:posOffset>303530</wp:posOffset>
                </wp:positionH>
                <wp:positionV relativeFrom="paragraph">
                  <wp:posOffset>465455</wp:posOffset>
                </wp:positionV>
                <wp:extent cx="1174750" cy="787400"/>
                <wp:effectExtent l="6350" t="6350" r="7620" b="13970"/>
                <wp:wrapNone/>
                <wp:docPr id="296" name="组合 296"/>
                <wp:cNvGraphicFramePr/>
                <a:graphic xmlns:a="http://schemas.openxmlformats.org/drawingml/2006/main">
                  <a:graphicData uri="http://schemas.microsoft.com/office/word/2010/wordprocessingGroup">
                    <wpg:wgp>
                      <wpg:cNvGrpSpPr/>
                      <wpg:grpSpPr>
                        <a:xfrm>
                          <a:off x="0" y="0"/>
                          <a:ext cx="1174750" cy="787400"/>
                          <a:chOff x="17716" y="71450"/>
                          <a:chExt cx="1850" cy="1240"/>
                        </a:xfrm>
                      </wpg:grpSpPr>
                      <wps:wsp>
                        <wps:cNvPr id="297" name="圆角矩形 37"/>
                        <wps:cNvSpPr/>
                        <wps:spPr>
                          <a:xfrm>
                            <a:off x="17716" y="71450"/>
                            <a:ext cx="1851" cy="6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Theme="minorEastAsia"/>
                                  <w:b/>
                                  <w:bCs/>
                                  <w:color w:val="000000" w:themeColor="text1"/>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冷热交换段</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8" name="直接箭头连接符 40"/>
                        <wps:cNvCnPr>
                          <a:stCxn id="37" idx="2"/>
                        </wps:cNvCnPr>
                        <wps:spPr>
                          <a:xfrm>
                            <a:off x="18642" y="72080"/>
                            <a:ext cx="9" cy="6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3.9pt;margin-top:36.65pt;height:62pt;width:92.5pt;z-index:313090048;mso-width-relative:page;mso-height-relative:page;" coordorigin="17716,71450" coordsize="1850,1240" o:gfxdata="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L5mGWzZAAAACQEAAA8AAAAAAAAAAQAgAAAA&#10;IgAAAGRycy9kb3ducmV2LnhtbFBLAQIUABQAAAAIAIdO4kDdUarEYAMAAPwHAAAOAAAAAAAAAAEA&#10;IAAAACgBAABkcnMvZTJvRG9jLnhtbFBLBQYAAAAABgAGAFkBAAD6BgAAAAA=&#10;">
                <o:lock v:ext="edit" aspectratio="f"/>
                <v:roundrect id="圆角矩形 37" o:spid="_x0000_s1026" o:spt="2" style="position:absolute;left:17716;top:71450;height:630;width:1851;v-text-anchor:middle;" filled="f" stroked="t" coordsize="21600,21600" arcsize="0.166666666666667" o:gfxdata="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b11v7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Theme="minorEastAsia"/>
                            <w:b/>
                            <w:bCs/>
                            <w:color w:val="000000" w:themeColor="text1"/>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冷热交换段</w:t>
                        </w:r>
                      </w:p>
                    </w:txbxContent>
                  </v:textbox>
                </v:roundrect>
                <v:shape id="直接箭头连接符 40" o:spid="_x0000_s1026" o:spt="32" type="#_x0000_t32" style="position:absolute;left:18642;top:72080;height:610;width:9;" filled="f" stroked="t" coordsize="21600,21600" o:gfxdata="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jyGYrgAAADcAAAA&#10;DwAAAAAAAAABACAAAAAiAAAAZHJzL2Rvd25yZXYueG1sUEsBAhQAFAAAAAgAh07iQDMvBZ47AAAA&#10;OQAAABAAAAAAAAAAAQAgAAAABwEAAGRycy9zaGFwZXhtbC54bWxQSwUGAAAAAAYABgBbAQAAsQMA&#10;AAAA&#10;">
                  <v:fill on="f" focussize="0,0"/>
                  <v:stroke weight="0.5pt" color="#000000 [3213]" miterlimit="8" joinstyle="miter" endarrow="open"/>
                  <v:imagedata o:title=""/>
                  <o:lock v:ext="edit" aspectratio="f"/>
                </v:shape>
              </v:group>
            </w:pict>
          </mc:Fallback>
        </mc:AlternateContent>
      </w:r>
    </w:p>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kern w:val="2"/>
          <w:sz w:val="24"/>
          <w:szCs w:val="24"/>
          <w:u w:val="none"/>
          <w:lang w:val="en-US" w:eastAsia="zh-CN" w:bidi="ar-SA"/>
        </w:rPr>
      </w:pPr>
    </w:p>
    <w:p>
      <w:pPr>
        <w:tabs>
          <w:tab w:val="left" w:pos="2696"/>
        </w:tabs>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kern w:val="2"/>
          <w:sz w:val="24"/>
          <w:szCs w:val="24"/>
          <w:u w:val="none"/>
          <w:lang w:val="en-US" w:eastAsia="zh-CN" w:bidi="ar-SA"/>
        </w:rPr>
      </w:pPr>
      <w:r>
        <w:rPr>
          <w:rFonts w:hint="eastAsia" w:ascii="宋体" w:hAnsi="宋体" w:eastAsia="宋体" w:cs="宋体"/>
          <w:b w:val="0"/>
          <w:bCs w:val="0"/>
          <w:kern w:val="2"/>
          <w:sz w:val="24"/>
          <w:szCs w:val="24"/>
          <w:u w:val="none"/>
          <w:lang w:val="en-US" w:eastAsia="zh-CN" w:bidi="ar-SA"/>
        </w:rPr>
        <w:tab/>
      </w:r>
    </w:p>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kern w:val="2"/>
          <w:sz w:val="24"/>
          <w:szCs w:val="24"/>
          <w:u w:val="none"/>
          <w:lang w:val="en-US" w:eastAsia="zh-CN" w:bidi="ar-SA"/>
        </w:rPr>
      </w:pPr>
    </w:p>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kern w:val="2"/>
          <w:sz w:val="24"/>
          <w:szCs w:val="24"/>
          <w:u w:val="none"/>
          <w:lang w:val="en-US" w:eastAsia="zh-CN" w:bidi="ar-SA"/>
        </w:rPr>
      </w:pPr>
    </w:p>
    <w:p>
      <w:pPr>
        <w:tabs>
          <w:tab w:val="left" w:pos="2717"/>
        </w:tabs>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kern w:val="2"/>
          <w:sz w:val="24"/>
          <w:szCs w:val="24"/>
          <w:u w:val="none"/>
          <w:lang w:val="en-US" w:eastAsia="zh-CN" w:bidi="ar-SA"/>
        </w:rPr>
      </w:pPr>
      <w:r>
        <w:rPr>
          <w:rFonts w:hint="eastAsia" w:ascii="宋体" w:hAnsi="宋体" w:eastAsia="宋体" w:cs="宋体"/>
          <w:b w:val="0"/>
          <w:bCs w:val="0"/>
          <w:kern w:val="2"/>
          <w:sz w:val="24"/>
          <w:szCs w:val="24"/>
          <w:u w:val="none"/>
          <w:lang w:val="en-US" w:eastAsia="zh-CN" w:bidi="ar-SA"/>
        </w:rPr>
        <w:tab/>
      </w:r>
    </w:p>
    <w:p>
      <w:pPr>
        <w:tabs>
          <w:tab w:val="left" w:pos="2798"/>
        </w:tabs>
        <w:kinsoku/>
        <w:wordWrap/>
        <w:overflowPunct/>
        <w:topLinePunct w:val="0"/>
        <w:autoSpaceDE/>
        <w:autoSpaceDN/>
        <w:bidi w:val="0"/>
        <w:spacing w:line="360" w:lineRule="auto"/>
        <w:ind w:left="0" w:leftChars="0" w:right="0" w:rightChars="0" w:firstLine="720" w:firstLineChars="300"/>
        <w:textAlignment w:val="auto"/>
        <w:rPr>
          <w:rFonts w:hint="eastAsia" w:ascii="宋体" w:hAnsi="宋体" w:eastAsia="宋体" w:cs="宋体"/>
          <w:b w:val="0"/>
          <w:bCs w:val="0"/>
          <w:kern w:val="2"/>
          <w:sz w:val="24"/>
          <w:szCs w:val="24"/>
          <w:u w:val="none"/>
          <w:lang w:val="en-US" w:eastAsia="zh-CN" w:bidi="ar-SA"/>
        </w:rPr>
      </w:pPr>
    </w:p>
    <w:p>
      <w:pPr>
        <w:tabs>
          <w:tab w:val="left" w:pos="2798"/>
        </w:tabs>
        <w:kinsoku/>
        <w:wordWrap/>
        <w:overflowPunct/>
        <w:topLinePunct w:val="0"/>
        <w:autoSpaceDE/>
        <w:autoSpaceDN/>
        <w:bidi w:val="0"/>
        <w:spacing w:line="360" w:lineRule="auto"/>
        <w:ind w:left="0" w:leftChars="0" w:right="0" w:rightChars="0" w:firstLine="2640" w:firstLineChars="1100"/>
        <w:textAlignment w:val="auto"/>
        <w:rPr>
          <w:rFonts w:hint="eastAsia" w:ascii="宋体" w:hAnsi="宋体" w:eastAsia="宋体" w:cs="宋体"/>
          <w:b w:val="0"/>
          <w:bCs w:val="0"/>
          <w:kern w:val="2"/>
          <w:sz w:val="24"/>
          <w:szCs w:val="24"/>
          <w:u w:val="none"/>
          <w:lang w:val="en-US" w:eastAsia="zh-CN" w:bidi="ar-SA"/>
        </w:rPr>
      </w:pPr>
    </w:p>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kern w:val="2"/>
          <w:sz w:val="24"/>
          <w:szCs w:val="24"/>
          <w:u w:val="none"/>
          <w:lang w:val="en-US" w:eastAsia="zh-CN" w:bidi="ar-SA"/>
        </w:rPr>
      </w:pPr>
    </w:p>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kern w:val="2"/>
          <w:sz w:val="24"/>
          <w:szCs w:val="24"/>
          <w:u w:val="none"/>
          <w:lang w:val="en-US" w:eastAsia="zh-CN" w:bidi="ar-SA"/>
        </w:rPr>
      </w:pPr>
    </w:p>
    <w:p>
      <w:pPr>
        <w:tabs>
          <w:tab w:val="left" w:pos="2717"/>
        </w:tabs>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kern w:val="2"/>
          <w:sz w:val="24"/>
          <w:szCs w:val="24"/>
          <w:u w:val="none"/>
          <w:lang w:val="en-US" w:eastAsia="zh-CN" w:bidi="ar-SA"/>
        </w:rPr>
        <w:sectPr>
          <w:headerReference r:id="rId18" w:type="default"/>
          <w:pgSz w:w="11906" w:h="16838"/>
          <w:pgMar w:top="1417" w:right="1191" w:bottom="1134" w:left="1191" w:header="850" w:footer="992" w:gutter="0"/>
          <w:pgNumType w:fmt="decimal"/>
          <w:cols w:space="0" w:num="1"/>
          <w:rtlGutter w:val="0"/>
          <w:docGrid w:linePitch="314" w:charSpace="0"/>
        </w:sectPr>
      </w:pPr>
      <w:r>
        <w:rPr>
          <w:rFonts w:hint="eastAsia" w:ascii="宋体" w:hAnsi="宋体" w:eastAsia="宋体" w:cs="宋体"/>
          <w:b w:val="0"/>
          <w:bCs w:val="0"/>
          <w:sz w:val="24"/>
          <w:szCs w:val="24"/>
          <w:u w:val="none"/>
        </w:rPr>
        <mc:AlternateContent>
          <mc:Choice Requires="wps">
            <w:drawing>
              <wp:anchor distT="0" distB="0" distL="114300" distR="114300" simplePos="0" relativeHeight="313111552" behindDoc="0" locked="0" layoutInCell="1" allowOverlap="1">
                <wp:simplePos x="0" y="0"/>
                <wp:positionH relativeFrom="column">
                  <wp:posOffset>1459230</wp:posOffset>
                </wp:positionH>
                <wp:positionV relativeFrom="paragraph">
                  <wp:posOffset>859790</wp:posOffset>
                </wp:positionV>
                <wp:extent cx="1171575" cy="5080"/>
                <wp:effectExtent l="0" t="44450" r="1905" b="57150"/>
                <wp:wrapNone/>
                <wp:docPr id="2" name="直接箭头连接符 2"/>
                <wp:cNvGraphicFramePr/>
                <a:graphic xmlns:a="http://schemas.openxmlformats.org/drawingml/2006/main">
                  <a:graphicData uri="http://schemas.microsoft.com/office/word/2010/wordprocessingShape">
                    <wps:wsp>
                      <wps:cNvCnPr/>
                      <wps:spPr>
                        <a:xfrm>
                          <a:off x="2618740" y="9236710"/>
                          <a:ext cx="1171575" cy="50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4.9pt;margin-top:67.7pt;height:0.4pt;width:92.25pt;z-index:313111552;mso-width-relative:page;mso-height-relative:page;" filled="f" stroked="t" coordsize="21600,21600" o:gfxdata="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NJ0S52gAAAAsBAAAPAAAAAAAAAAEAIAAAACIAAABkcnMvZG93bnJldi54&#10;bWxQSwECFAAUAAAACACHTuJAQ4YBrPgBAACfAwAADgAAAAAAAAABACAAAAApAQAAZHJzL2Uyb0Rv&#10;Yy54bWxQSwUGAAAAAAYABgBZAQAAkwUAAAAA&#10;">
                <v:fill on="f" focussize="0,0"/>
                <v:stroke weight="0.5pt" color="#000000 [3213]" miterlimit="8" joinstyle="miter" endarrow="open"/>
                <v:imagedata o:title=""/>
                <o:lock v:ext="edit" aspectratio="f"/>
              </v:shape>
            </w:pict>
          </mc:Fallback>
        </mc:AlternateContent>
      </w:r>
      <w:r>
        <w:rPr>
          <w:rFonts w:hint="eastAsia" w:ascii="宋体" w:hAnsi="宋体" w:eastAsia="宋体" w:cs="宋体"/>
          <w:b w:val="0"/>
          <w:bCs w:val="0"/>
          <w:sz w:val="24"/>
          <w:szCs w:val="24"/>
          <w:u w:val="none"/>
        </w:rPr>
        <mc:AlternateContent>
          <mc:Choice Requires="wpg">
            <w:drawing>
              <wp:anchor distT="0" distB="0" distL="114300" distR="114300" simplePos="0" relativeHeight="313094144" behindDoc="0" locked="0" layoutInCell="1" allowOverlap="1">
                <wp:simplePos x="0" y="0"/>
                <wp:positionH relativeFrom="column">
                  <wp:posOffset>300355</wp:posOffset>
                </wp:positionH>
                <wp:positionV relativeFrom="paragraph">
                  <wp:posOffset>224790</wp:posOffset>
                </wp:positionV>
                <wp:extent cx="2945130" cy="810895"/>
                <wp:effectExtent l="6350" t="0" r="50800" b="12065"/>
                <wp:wrapNone/>
                <wp:docPr id="299" name="组合 299"/>
                <wp:cNvGraphicFramePr/>
                <a:graphic xmlns:a="http://schemas.openxmlformats.org/drawingml/2006/main">
                  <a:graphicData uri="http://schemas.microsoft.com/office/word/2010/wordprocessingGroup">
                    <wpg:wgp>
                      <wpg:cNvGrpSpPr/>
                      <wpg:grpSpPr>
                        <a:xfrm>
                          <a:off x="0" y="0"/>
                          <a:ext cx="2945130" cy="810895"/>
                          <a:chOff x="17716" y="70803"/>
                          <a:chExt cx="4638" cy="1277"/>
                        </a:xfrm>
                      </wpg:grpSpPr>
                      <wps:wsp>
                        <wps:cNvPr id="300" name="圆角矩形 37"/>
                        <wps:cNvSpPr/>
                        <wps:spPr>
                          <a:xfrm>
                            <a:off x="17716" y="71450"/>
                            <a:ext cx="1851" cy="6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Theme="minorEastAsia"/>
                                  <w:b/>
                                  <w:bCs/>
                                  <w:color w:val="000000" w:themeColor="text1"/>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中效段</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1" name="直接箭头连接符 40"/>
                        <wps:cNvCnPr/>
                        <wps:spPr>
                          <a:xfrm flipV="1">
                            <a:off x="22347" y="70803"/>
                            <a:ext cx="7" cy="67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3.65pt;margin-top:17.7pt;height:63.85pt;width:231.9pt;z-index:313094144;mso-width-relative:page;mso-height-relative:page;" coordorigin="17716,70803" coordsize="4638,1277" o:gfxdata="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">
                <o:lock v:ext="edit" aspectratio="f"/>
                <v:roundrect id="圆角矩形 37" o:spid="_x0000_s1026" o:spt="2" style="position:absolute;left:17716;top:71450;height:630;width:1851;v-text-anchor:middle;" filled="f" stroked="t" coordsize="21600,21600" arcsize="0.166666666666667" o:gfxdata="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L930b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Theme="minorEastAsia"/>
                            <w:b/>
                            <w:bCs/>
                            <w:color w:val="000000" w:themeColor="text1"/>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中效段</w:t>
                        </w:r>
                      </w:p>
                    </w:txbxContent>
                  </v:textbox>
                </v:roundrect>
                <v:shape id="直接箭头连接符 40" o:spid="_x0000_s1026" o:spt="32" type="#_x0000_t32" style="position:absolute;left:22347;top:70803;flip:y;height:678;width:7;" filled="f" stroked="t" coordsize="21600,21600" o:gfxdata="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sUJK/&#10;AAAA3AAAAA8AAAAAAAAAAQAgAAAAIgAAAGRycy9kb3ducmV2LnhtbFBLAQIUABQAAAAIAIdO4kAz&#10;LwWeOwAAADkAAAAQAAAAAAAAAAEAIAAAAA4BAABkcnMvc2hhcGV4bWwueG1sUEsFBgAAAAAGAAYA&#10;WwEAALgDAAAAAA==&#10;">
                  <v:fill on="f" focussize="0,0"/>
                  <v:stroke weight="0.5pt" color="#000000 [3213]" miterlimit="8" joinstyle="miter" endarrow="open"/>
                  <v:imagedata o:title=""/>
                  <o:lock v:ext="edit" aspectratio="f"/>
                </v:shape>
              </v:group>
            </w:pict>
          </mc:Fallback>
        </mc:AlternateContent>
      </w:r>
      <w:r>
        <w:rPr>
          <w:rFonts w:hint="eastAsia" w:ascii="宋体" w:hAnsi="宋体" w:eastAsia="宋体" w:cs="宋体"/>
          <w:b w:val="0"/>
          <w:bCs w:val="0"/>
          <w:kern w:val="2"/>
          <w:sz w:val="24"/>
          <w:szCs w:val="24"/>
          <w:u w:val="none"/>
          <w:lang w:val="en-US" w:eastAsia="zh-CN" w:bidi="ar-SA"/>
        </w:rPr>
        <w:tab/>
      </w:r>
      <w:r>
        <w:rPr>
          <w:rFonts w:hint="eastAsia" w:ascii="宋体" w:hAnsi="宋体" w:eastAsia="宋体" w:cs="宋体"/>
          <w:b w:val="0"/>
          <w:bCs w:val="0"/>
          <w:kern w:val="2"/>
          <w:sz w:val="24"/>
          <w:szCs w:val="24"/>
          <w:u w:val="none"/>
          <w:lang w:val="en-US" w:eastAsia="zh-CN" w:bidi="ar-SA"/>
        </w:rPr>
        <w:t xml:space="preserve">               </w:t>
      </w:r>
    </w:p>
    <w:p>
      <w:pPr>
        <w:tabs>
          <w:tab w:val="left" w:pos="2696"/>
        </w:tabs>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kern w:val="2"/>
          <w:sz w:val="24"/>
          <w:szCs w:val="24"/>
          <w:u w:val="none"/>
          <w:lang w:val="en-US" w:eastAsia="zh-CN" w:bidi="ar-SA"/>
        </w:rPr>
      </w:pPr>
      <w:r>
        <w:rPr>
          <w:rFonts w:hint="eastAsia" w:ascii="宋体" w:hAnsi="宋体" w:eastAsia="宋体" w:cs="宋体"/>
          <w:b w:val="0"/>
          <w:bCs w:val="0"/>
          <w:kern w:val="2"/>
          <w:sz w:val="24"/>
          <w:szCs w:val="24"/>
          <w:u w:val="none"/>
          <w:lang w:val="en-US" w:eastAsia="zh-CN" w:bidi="ar-SA"/>
        </w:rPr>
        <w:t xml:space="preserve">    根据空气净化流程进行分析影响空气净化和控制的主要部件缺失或损坏对本次验证的影响程度。影响程度从小到大分为：不影响、影响不大、影响较大、影响大、严重影响。分析情况如下表：</w:t>
      </w:r>
    </w:p>
    <w:p>
      <w:pPr>
        <w:tabs>
          <w:tab w:val="left" w:pos="2696"/>
        </w:tabs>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4"/>
          <w:szCs w:val="24"/>
          <w:u w:val="none"/>
          <w:lang w:val="en-US" w:eastAsia="zh-CN" w:bidi="ar-SA"/>
        </w:rPr>
      </w:pPr>
      <w:bookmarkStart w:id="263" w:name="_Toc32100_WPSOffice_Level1"/>
      <w:bookmarkStart w:id="264" w:name="_Toc32251_WPSOffice_Level1"/>
      <w:r>
        <w:rPr>
          <w:rFonts w:hint="eastAsia" w:ascii="宋体" w:hAnsi="宋体" w:eastAsia="宋体" w:cs="宋体"/>
          <w:b w:val="0"/>
          <w:bCs w:val="0"/>
          <w:kern w:val="2"/>
          <w:sz w:val="24"/>
          <w:szCs w:val="24"/>
          <w:u w:val="none"/>
          <w:lang w:val="en-US" w:eastAsia="zh-CN" w:bidi="ar-SA"/>
        </w:rPr>
        <w:t>净化空调系统风险分析表</w:t>
      </w:r>
      <w:bookmarkEnd w:id="263"/>
      <w:bookmarkEnd w:id="264"/>
    </w:p>
    <w:tbl>
      <w:tblPr>
        <w:tblStyle w:val="19"/>
        <w:tblW w:w="142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2"/>
        <w:gridCol w:w="3146"/>
        <w:gridCol w:w="2953"/>
        <w:gridCol w:w="3905"/>
        <w:gridCol w:w="2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882"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部件名称</w:t>
            </w:r>
          </w:p>
        </w:tc>
        <w:tc>
          <w:tcPr>
            <w:tcW w:w="314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风险类型</w:t>
            </w:r>
          </w:p>
        </w:tc>
        <w:tc>
          <w:tcPr>
            <w:tcW w:w="2953"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造成风险原因</w:t>
            </w:r>
          </w:p>
        </w:tc>
        <w:tc>
          <w:tcPr>
            <w:tcW w:w="3905"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发生风险的影响</w:t>
            </w:r>
          </w:p>
        </w:tc>
        <w:tc>
          <w:tcPr>
            <w:tcW w:w="2374"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影响本次验证程度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882"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新风采风段</w:t>
            </w:r>
          </w:p>
        </w:tc>
        <w:tc>
          <w:tcPr>
            <w:tcW w:w="314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粗滤网安装不牢靠</w:t>
            </w:r>
          </w:p>
        </w:tc>
        <w:tc>
          <w:tcPr>
            <w:tcW w:w="2953"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安装错误</w:t>
            </w:r>
          </w:p>
        </w:tc>
        <w:tc>
          <w:tcPr>
            <w:tcW w:w="3905"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可能有较大杂质进入空调初效段</w:t>
            </w:r>
          </w:p>
        </w:tc>
        <w:tc>
          <w:tcPr>
            <w:tcW w:w="2374"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影响不大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882" w:type="dxa"/>
            <w:vMerge w:val="restart"/>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初效段</w:t>
            </w:r>
          </w:p>
        </w:tc>
        <w:tc>
          <w:tcPr>
            <w:tcW w:w="314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初效过滤器安装不牢靠</w:t>
            </w:r>
          </w:p>
        </w:tc>
        <w:tc>
          <w:tcPr>
            <w:tcW w:w="2953"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安装错误</w:t>
            </w:r>
          </w:p>
        </w:tc>
        <w:tc>
          <w:tcPr>
            <w:tcW w:w="3905" w:type="dxa"/>
            <w:vMerge w:val="restart"/>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不能有效过滤较大尘埃</w:t>
            </w:r>
          </w:p>
        </w:tc>
        <w:tc>
          <w:tcPr>
            <w:tcW w:w="2374" w:type="dxa"/>
            <w:vMerge w:val="restart"/>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影响较大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882"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p>
        </w:tc>
        <w:tc>
          <w:tcPr>
            <w:tcW w:w="314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过滤器穿孔</w:t>
            </w:r>
          </w:p>
        </w:tc>
        <w:tc>
          <w:tcPr>
            <w:tcW w:w="2953"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安装前未检查</w:t>
            </w:r>
          </w:p>
        </w:tc>
        <w:tc>
          <w:tcPr>
            <w:tcW w:w="3905"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p>
        </w:tc>
        <w:tc>
          <w:tcPr>
            <w:tcW w:w="2374"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882"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冷热交换段</w:t>
            </w:r>
          </w:p>
        </w:tc>
        <w:tc>
          <w:tcPr>
            <w:tcW w:w="314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能源交换不足</w:t>
            </w:r>
          </w:p>
        </w:tc>
        <w:tc>
          <w:tcPr>
            <w:tcW w:w="2953"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供能不足</w:t>
            </w:r>
          </w:p>
        </w:tc>
        <w:tc>
          <w:tcPr>
            <w:tcW w:w="3905"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温度较难控制</w:t>
            </w:r>
          </w:p>
        </w:tc>
        <w:tc>
          <w:tcPr>
            <w:tcW w:w="2374"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影响大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882"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加湿段</w:t>
            </w:r>
          </w:p>
        </w:tc>
        <w:tc>
          <w:tcPr>
            <w:tcW w:w="314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加湿不足</w:t>
            </w:r>
          </w:p>
        </w:tc>
        <w:tc>
          <w:tcPr>
            <w:tcW w:w="2953"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能源供应不足</w:t>
            </w:r>
          </w:p>
        </w:tc>
        <w:tc>
          <w:tcPr>
            <w:tcW w:w="3905"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湿度不能有效增加</w:t>
            </w:r>
          </w:p>
        </w:tc>
        <w:tc>
          <w:tcPr>
            <w:tcW w:w="2374"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影响大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882" w:type="dxa"/>
            <w:vMerge w:val="restart"/>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风机段</w:t>
            </w:r>
          </w:p>
        </w:tc>
        <w:tc>
          <w:tcPr>
            <w:tcW w:w="3146" w:type="dxa"/>
            <w:vMerge w:val="restart"/>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风量不足</w:t>
            </w:r>
          </w:p>
        </w:tc>
        <w:tc>
          <w:tcPr>
            <w:tcW w:w="2953"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电压低</w:t>
            </w:r>
          </w:p>
        </w:tc>
        <w:tc>
          <w:tcPr>
            <w:tcW w:w="3905" w:type="dxa"/>
            <w:vMerge w:val="restart"/>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房间静压差不足，净化能力降低</w:t>
            </w:r>
          </w:p>
        </w:tc>
        <w:tc>
          <w:tcPr>
            <w:tcW w:w="2374" w:type="dxa"/>
            <w:vMerge w:val="restart"/>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影响大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882"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p>
        </w:tc>
        <w:tc>
          <w:tcPr>
            <w:tcW w:w="3146"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p>
        </w:tc>
        <w:tc>
          <w:tcPr>
            <w:tcW w:w="2953"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风机反转</w:t>
            </w:r>
          </w:p>
        </w:tc>
        <w:tc>
          <w:tcPr>
            <w:tcW w:w="3905"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p>
        </w:tc>
        <w:tc>
          <w:tcPr>
            <w:tcW w:w="2374"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882"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p>
        </w:tc>
        <w:tc>
          <w:tcPr>
            <w:tcW w:w="3146"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p>
        </w:tc>
        <w:tc>
          <w:tcPr>
            <w:tcW w:w="2953"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传送皮带松</w:t>
            </w:r>
          </w:p>
        </w:tc>
        <w:tc>
          <w:tcPr>
            <w:tcW w:w="3905"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p>
        </w:tc>
        <w:tc>
          <w:tcPr>
            <w:tcW w:w="2374"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882"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p>
        </w:tc>
        <w:tc>
          <w:tcPr>
            <w:tcW w:w="314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风机故障</w:t>
            </w:r>
            <w:bookmarkStart w:id="279" w:name="_GoBack"/>
            <w:bookmarkEnd w:id="279"/>
          </w:p>
        </w:tc>
        <w:tc>
          <w:tcPr>
            <w:tcW w:w="2953"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长时低压或高压运行</w:t>
            </w:r>
          </w:p>
        </w:tc>
        <w:tc>
          <w:tcPr>
            <w:tcW w:w="3905"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无风压</w:t>
            </w:r>
          </w:p>
        </w:tc>
        <w:tc>
          <w:tcPr>
            <w:tcW w:w="2374"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影响严重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882"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臭氧发生段</w:t>
            </w:r>
          </w:p>
        </w:tc>
        <w:tc>
          <w:tcPr>
            <w:tcW w:w="314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臭氧量不足</w:t>
            </w:r>
          </w:p>
        </w:tc>
        <w:tc>
          <w:tcPr>
            <w:tcW w:w="2953"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设备出样发生能力不足</w:t>
            </w:r>
          </w:p>
        </w:tc>
        <w:tc>
          <w:tcPr>
            <w:tcW w:w="3905"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系统不能有效的进行消毒</w:t>
            </w:r>
          </w:p>
        </w:tc>
        <w:tc>
          <w:tcPr>
            <w:tcW w:w="2374"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影响大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882" w:type="dxa"/>
            <w:vMerge w:val="restart"/>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中效段</w:t>
            </w:r>
          </w:p>
        </w:tc>
        <w:tc>
          <w:tcPr>
            <w:tcW w:w="314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安装不牢靠</w:t>
            </w:r>
          </w:p>
        </w:tc>
        <w:tc>
          <w:tcPr>
            <w:tcW w:w="2953"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安装错误</w:t>
            </w:r>
          </w:p>
        </w:tc>
        <w:tc>
          <w:tcPr>
            <w:tcW w:w="3905" w:type="dxa"/>
            <w:vMerge w:val="restart"/>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不能有效过滤尘埃粒子</w:t>
            </w:r>
          </w:p>
        </w:tc>
        <w:tc>
          <w:tcPr>
            <w:tcW w:w="2374" w:type="dxa"/>
            <w:vMerge w:val="restart"/>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影响大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882"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p>
        </w:tc>
        <w:tc>
          <w:tcPr>
            <w:tcW w:w="314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过滤器穿孔</w:t>
            </w:r>
          </w:p>
        </w:tc>
        <w:tc>
          <w:tcPr>
            <w:tcW w:w="2953"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安装前未检查</w:t>
            </w:r>
          </w:p>
        </w:tc>
        <w:tc>
          <w:tcPr>
            <w:tcW w:w="3905"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p>
        </w:tc>
        <w:tc>
          <w:tcPr>
            <w:tcW w:w="2374"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882"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进风段</w:t>
            </w:r>
          </w:p>
        </w:tc>
        <w:tc>
          <w:tcPr>
            <w:tcW w:w="314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漏风</w:t>
            </w:r>
          </w:p>
        </w:tc>
        <w:tc>
          <w:tcPr>
            <w:tcW w:w="2953"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安装方式错误</w:t>
            </w:r>
          </w:p>
        </w:tc>
        <w:tc>
          <w:tcPr>
            <w:tcW w:w="3905"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可能影响房间静压差</w:t>
            </w:r>
          </w:p>
        </w:tc>
        <w:tc>
          <w:tcPr>
            <w:tcW w:w="2374"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影响极小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882" w:type="dxa"/>
            <w:vMerge w:val="restart"/>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高效段</w:t>
            </w:r>
          </w:p>
        </w:tc>
        <w:tc>
          <w:tcPr>
            <w:tcW w:w="314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漏气</w:t>
            </w:r>
          </w:p>
        </w:tc>
        <w:tc>
          <w:tcPr>
            <w:tcW w:w="2953"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安装错误</w:t>
            </w:r>
          </w:p>
        </w:tc>
        <w:tc>
          <w:tcPr>
            <w:tcW w:w="3905" w:type="dxa"/>
            <w:vMerge w:val="restart"/>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不能有效过滤尘埃粒子和部分细菌</w:t>
            </w:r>
          </w:p>
        </w:tc>
        <w:tc>
          <w:tcPr>
            <w:tcW w:w="2374" w:type="dxa"/>
            <w:vMerge w:val="restart"/>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影响极大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882"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p>
        </w:tc>
        <w:tc>
          <w:tcPr>
            <w:tcW w:w="314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高效穿孔</w:t>
            </w:r>
          </w:p>
        </w:tc>
        <w:tc>
          <w:tcPr>
            <w:tcW w:w="2953"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高效安装未检查</w:t>
            </w:r>
          </w:p>
        </w:tc>
        <w:tc>
          <w:tcPr>
            <w:tcW w:w="3905"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p>
        </w:tc>
        <w:tc>
          <w:tcPr>
            <w:tcW w:w="2374"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882"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回风段</w:t>
            </w:r>
          </w:p>
        </w:tc>
        <w:tc>
          <w:tcPr>
            <w:tcW w:w="314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回风口堵塞</w:t>
            </w:r>
          </w:p>
        </w:tc>
        <w:tc>
          <w:tcPr>
            <w:tcW w:w="2953"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回风口未清洁</w:t>
            </w:r>
          </w:p>
        </w:tc>
        <w:tc>
          <w:tcPr>
            <w:tcW w:w="3905"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房间内净化时间变长</w:t>
            </w:r>
          </w:p>
        </w:tc>
        <w:tc>
          <w:tcPr>
            <w:tcW w:w="2374"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影响较大</w:t>
            </w:r>
          </w:p>
        </w:tc>
      </w:tr>
    </w:tbl>
    <w:p>
      <w:pPr>
        <w:numPr>
          <w:ilvl w:val="0"/>
          <w:numId w:val="0"/>
        </w:numPr>
        <w:kinsoku/>
        <w:wordWrap/>
        <w:overflowPunct/>
        <w:topLinePunct w:val="0"/>
        <w:autoSpaceDE/>
        <w:autoSpaceDN/>
        <w:bidi w:val="0"/>
        <w:spacing w:line="360" w:lineRule="auto"/>
        <w:ind w:left="0" w:leftChars="0" w:right="0" w:rightChars="0"/>
        <w:jc w:val="left"/>
        <w:textAlignment w:val="auto"/>
        <w:rPr>
          <w:rFonts w:hint="eastAsia" w:ascii="宋体" w:hAnsi="宋体" w:eastAsia="宋体" w:cs="宋体"/>
          <w:b w:val="0"/>
          <w:bCs w:val="0"/>
          <w:sz w:val="24"/>
          <w:szCs w:val="24"/>
          <w:u w:val="none"/>
          <w:vertAlign w:val="baseline"/>
          <w:lang w:val="en-US" w:eastAsia="zh-CN"/>
        </w:rPr>
      </w:pPr>
      <w:bookmarkStart w:id="265" w:name="_Toc10481_WPSOffice_Level1"/>
      <w:bookmarkStart w:id="266" w:name="_Toc22417_WPSOffice_Level1"/>
      <w:r>
        <w:rPr>
          <w:rFonts w:hint="eastAsia" w:ascii="宋体" w:hAnsi="宋体" w:eastAsia="宋体" w:cs="宋体"/>
          <w:b w:val="0"/>
          <w:bCs w:val="0"/>
          <w:sz w:val="24"/>
          <w:szCs w:val="24"/>
          <w:u w:val="none"/>
          <w:vertAlign w:val="baseline"/>
          <w:lang w:val="en-US" w:eastAsia="zh-CN"/>
        </w:rPr>
        <w:t>1.2仪器仪表类：</w:t>
      </w:r>
      <w:bookmarkEnd w:id="265"/>
      <w:bookmarkEnd w:id="266"/>
    </w:p>
    <w:p>
      <w:pPr>
        <w:numPr>
          <w:ilvl w:val="0"/>
          <w:numId w:val="0"/>
        </w:numPr>
        <w:kinsoku/>
        <w:wordWrap/>
        <w:overflowPunct/>
        <w:topLinePunct w:val="0"/>
        <w:autoSpaceDE/>
        <w:autoSpaceDN/>
        <w:bidi w:val="0"/>
        <w:spacing w:line="360" w:lineRule="auto"/>
        <w:ind w:left="0" w:leftChars="0" w:right="0" w:rightChars="0"/>
        <w:jc w:val="left"/>
        <w:textAlignment w:val="auto"/>
        <w:rPr>
          <w:rFonts w:hint="eastAsia" w:ascii="宋体" w:hAnsi="宋体" w:eastAsia="宋体" w:cs="宋体"/>
          <w:b w:val="0"/>
          <w:bCs w:val="0"/>
          <w:sz w:val="24"/>
          <w:szCs w:val="24"/>
          <w:u w:val="none"/>
          <w:vertAlign w:val="baseline"/>
          <w:lang w:val="en-US" w:eastAsia="zh-CN"/>
        </w:rPr>
      </w:pPr>
      <w:r>
        <w:rPr>
          <w:rFonts w:hint="eastAsia" w:ascii="宋体" w:hAnsi="宋体" w:eastAsia="宋体" w:cs="宋体"/>
          <w:b w:val="0"/>
          <w:bCs w:val="0"/>
          <w:sz w:val="24"/>
          <w:szCs w:val="24"/>
          <w:u w:val="none"/>
          <w:vertAlign w:val="baseline"/>
          <w:lang w:val="en-US" w:eastAsia="zh-CN"/>
        </w:rPr>
        <w:t>验证过程中的仪器仪表在使用过程中可能存在的风险。</w:t>
      </w:r>
    </w:p>
    <w:p>
      <w:pPr>
        <w:kinsoku/>
        <w:wordWrap/>
        <w:overflowPunct/>
        <w:topLinePunct w:val="0"/>
        <w:autoSpaceDE/>
        <w:autoSpaceDN/>
        <w:bidi w:val="0"/>
        <w:spacing w:line="360" w:lineRule="auto"/>
        <w:ind w:left="0" w:leftChars="0" w:right="0" w:rightChars="0" w:firstLine="480" w:firstLineChars="200"/>
        <w:jc w:val="center"/>
        <w:textAlignment w:val="auto"/>
        <w:rPr>
          <w:rFonts w:hint="eastAsia" w:ascii="宋体" w:hAnsi="宋体" w:eastAsia="宋体" w:cs="宋体"/>
          <w:b w:val="0"/>
          <w:bCs w:val="0"/>
          <w:kern w:val="2"/>
          <w:sz w:val="24"/>
          <w:szCs w:val="24"/>
          <w:u w:val="none"/>
          <w:lang w:val="en-US" w:eastAsia="zh-CN" w:bidi="ar-SA"/>
        </w:rPr>
      </w:pPr>
      <w:bookmarkStart w:id="267" w:name="_Toc18432_WPSOffice_Level1"/>
      <w:bookmarkStart w:id="268" w:name="_Toc9143_WPSOffice_Level1"/>
      <w:r>
        <w:rPr>
          <w:rFonts w:hint="eastAsia" w:ascii="宋体" w:hAnsi="宋体" w:eastAsia="宋体" w:cs="宋体"/>
          <w:b w:val="0"/>
          <w:bCs w:val="0"/>
          <w:sz w:val="24"/>
          <w:szCs w:val="24"/>
          <w:u w:val="none"/>
          <w:vertAlign w:val="baseline"/>
          <w:lang w:val="en-US" w:eastAsia="zh-CN"/>
        </w:rPr>
        <w:t>验证仪器类风险分析表</w:t>
      </w:r>
      <w:bookmarkEnd w:id="267"/>
      <w:bookmarkEnd w:id="268"/>
    </w:p>
    <w:tbl>
      <w:tblPr>
        <w:tblStyle w:val="19"/>
        <w:tblW w:w="142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2"/>
        <w:gridCol w:w="3146"/>
        <w:gridCol w:w="2953"/>
        <w:gridCol w:w="3905"/>
        <w:gridCol w:w="2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882"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仪器名称</w:t>
            </w:r>
          </w:p>
        </w:tc>
        <w:tc>
          <w:tcPr>
            <w:tcW w:w="314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风险类型</w:t>
            </w:r>
          </w:p>
        </w:tc>
        <w:tc>
          <w:tcPr>
            <w:tcW w:w="2953"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造成风险原因</w:t>
            </w:r>
          </w:p>
        </w:tc>
        <w:tc>
          <w:tcPr>
            <w:tcW w:w="3905"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发生风险的影响</w:t>
            </w:r>
          </w:p>
        </w:tc>
        <w:tc>
          <w:tcPr>
            <w:tcW w:w="2374"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影响本次验证程度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882" w:type="dxa"/>
            <w:vMerge w:val="restart"/>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风速仪</w:t>
            </w:r>
          </w:p>
        </w:tc>
        <w:tc>
          <w:tcPr>
            <w:tcW w:w="3146" w:type="dxa"/>
            <w:vMerge w:val="restart"/>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显数异常</w:t>
            </w:r>
          </w:p>
        </w:tc>
        <w:tc>
          <w:tcPr>
            <w:tcW w:w="2953"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数显损坏</w:t>
            </w:r>
          </w:p>
        </w:tc>
        <w:tc>
          <w:tcPr>
            <w:tcW w:w="3905"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验证终止</w:t>
            </w:r>
          </w:p>
        </w:tc>
        <w:tc>
          <w:tcPr>
            <w:tcW w:w="2374"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影响大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882"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p>
        </w:tc>
        <w:tc>
          <w:tcPr>
            <w:tcW w:w="3146"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p>
        </w:tc>
        <w:tc>
          <w:tcPr>
            <w:tcW w:w="2953"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电池电量不足</w:t>
            </w:r>
          </w:p>
        </w:tc>
        <w:tc>
          <w:tcPr>
            <w:tcW w:w="3905"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验证延时</w:t>
            </w:r>
          </w:p>
        </w:tc>
        <w:tc>
          <w:tcPr>
            <w:tcW w:w="2374"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影响小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882"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p>
        </w:tc>
        <w:tc>
          <w:tcPr>
            <w:tcW w:w="314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传感探头损坏</w:t>
            </w:r>
          </w:p>
        </w:tc>
        <w:tc>
          <w:tcPr>
            <w:tcW w:w="2953"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储存或操作不当</w:t>
            </w:r>
          </w:p>
        </w:tc>
        <w:tc>
          <w:tcPr>
            <w:tcW w:w="3905"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验证终止</w:t>
            </w:r>
          </w:p>
        </w:tc>
        <w:tc>
          <w:tcPr>
            <w:tcW w:w="2374"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影响大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882" w:type="dxa"/>
            <w:vMerge w:val="restart"/>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尘埃粒子计数器</w:t>
            </w:r>
          </w:p>
        </w:tc>
        <w:tc>
          <w:tcPr>
            <w:tcW w:w="314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按键设置失灵</w:t>
            </w:r>
          </w:p>
        </w:tc>
        <w:tc>
          <w:tcPr>
            <w:tcW w:w="2953"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违规操作或按键损坏</w:t>
            </w:r>
          </w:p>
        </w:tc>
        <w:tc>
          <w:tcPr>
            <w:tcW w:w="3905"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验证失败或终止</w:t>
            </w:r>
          </w:p>
        </w:tc>
        <w:tc>
          <w:tcPr>
            <w:tcW w:w="2374"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影响大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882"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p>
        </w:tc>
        <w:tc>
          <w:tcPr>
            <w:tcW w:w="3146" w:type="dxa"/>
            <w:vMerge w:val="restart"/>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采样泵不工作</w:t>
            </w:r>
          </w:p>
        </w:tc>
        <w:tc>
          <w:tcPr>
            <w:tcW w:w="2953"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无电源</w:t>
            </w:r>
          </w:p>
        </w:tc>
        <w:tc>
          <w:tcPr>
            <w:tcW w:w="3905"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验证延时</w:t>
            </w:r>
          </w:p>
        </w:tc>
        <w:tc>
          <w:tcPr>
            <w:tcW w:w="2374"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影响小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882"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p>
        </w:tc>
        <w:tc>
          <w:tcPr>
            <w:tcW w:w="3146"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p>
        </w:tc>
        <w:tc>
          <w:tcPr>
            <w:tcW w:w="2953"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采样泵损坏</w:t>
            </w:r>
          </w:p>
        </w:tc>
        <w:tc>
          <w:tcPr>
            <w:tcW w:w="3905"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验证失败或终止</w:t>
            </w:r>
          </w:p>
        </w:tc>
        <w:tc>
          <w:tcPr>
            <w:tcW w:w="2374"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影响大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882" w:type="dxa"/>
            <w:vMerge w:val="restart"/>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浮游菌检测仪</w:t>
            </w:r>
          </w:p>
        </w:tc>
        <w:tc>
          <w:tcPr>
            <w:tcW w:w="314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按键设置失灵</w:t>
            </w:r>
          </w:p>
        </w:tc>
        <w:tc>
          <w:tcPr>
            <w:tcW w:w="2953"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违规操作或按键损坏</w:t>
            </w:r>
          </w:p>
        </w:tc>
        <w:tc>
          <w:tcPr>
            <w:tcW w:w="3905"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验证失败或终止</w:t>
            </w:r>
          </w:p>
        </w:tc>
        <w:tc>
          <w:tcPr>
            <w:tcW w:w="2374"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影响大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882"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p>
        </w:tc>
        <w:tc>
          <w:tcPr>
            <w:tcW w:w="3146" w:type="dxa"/>
            <w:vMerge w:val="restart"/>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采样泵不工作</w:t>
            </w:r>
          </w:p>
        </w:tc>
        <w:tc>
          <w:tcPr>
            <w:tcW w:w="2953"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无电源</w:t>
            </w:r>
          </w:p>
        </w:tc>
        <w:tc>
          <w:tcPr>
            <w:tcW w:w="3905"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验证延时</w:t>
            </w:r>
          </w:p>
        </w:tc>
        <w:tc>
          <w:tcPr>
            <w:tcW w:w="2374"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影响小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882"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p>
        </w:tc>
        <w:tc>
          <w:tcPr>
            <w:tcW w:w="3146"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p>
        </w:tc>
        <w:tc>
          <w:tcPr>
            <w:tcW w:w="2953"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采样泵损坏</w:t>
            </w:r>
          </w:p>
        </w:tc>
        <w:tc>
          <w:tcPr>
            <w:tcW w:w="3905"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验证失败或终止</w:t>
            </w:r>
          </w:p>
        </w:tc>
        <w:tc>
          <w:tcPr>
            <w:tcW w:w="2374"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影响大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882"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恒温培养箱</w:t>
            </w:r>
          </w:p>
        </w:tc>
        <w:tc>
          <w:tcPr>
            <w:tcW w:w="314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温度不稳定</w:t>
            </w:r>
          </w:p>
        </w:tc>
        <w:tc>
          <w:tcPr>
            <w:tcW w:w="2953"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传感探头损坏</w:t>
            </w:r>
          </w:p>
        </w:tc>
        <w:tc>
          <w:tcPr>
            <w:tcW w:w="3905"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验证失败或终止</w:t>
            </w:r>
          </w:p>
        </w:tc>
        <w:tc>
          <w:tcPr>
            <w:tcW w:w="2374"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影响大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882"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微压计</w:t>
            </w:r>
          </w:p>
        </w:tc>
        <w:tc>
          <w:tcPr>
            <w:tcW w:w="314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不显示压力</w:t>
            </w:r>
          </w:p>
        </w:tc>
        <w:tc>
          <w:tcPr>
            <w:tcW w:w="2953"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微压计气孔堵塞</w:t>
            </w:r>
          </w:p>
        </w:tc>
        <w:tc>
          <w:tcPr>
            <w:tcW w:w="3905"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验证失败或终止</w:t>
            </w:r>
          </w:p>
        </w:tc>
        <w:tc>
          <w:tcPr>
            <w:tcW w:w="2374"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影响大</w:t>
            </w:r>
          </w:p>
        </w:tc>
      </w:tr>
    </w:tbl>
    <w:p>
      <w:pPr>
        <w:widowControl w:val="0"/>
        <w:numPr>
          <w:ilvl w:val="0"/>
          <w:numId w:val="0"/>
        </w:numPr>
        <w:tabs>
          <w:tab w:val="left" w:pos="312"/>
        </w:tabs>
        <w:kinsoku/>
        <w:wordWrap/>
        <w:overflowPunct/>
        <w:topLinePunct w:val="0"/>
        <w:autoSpaceDE/>
        <w:autoSpaceDN/>
        <w:bidi w:val="0"/>
        <w:spacing w:line="360" w:lineRule="auto"/>
        <w:ind w:right="0" w:rightChars="0"/>
        <w:jc w:val="left"/>
        <w:textAlignment w:val="auto"/>
        <w:rPr>
          <w:rFonts w:hint="eastAsia" w:ascii="宋体" w:hAnsi="宋体" w:eastAsia="宋体" w:cs="宋体"/>
          <w:b w:val="0"/>
          <w:bCs w:val="0"/>
          <w:kern w:val="2"/>
          <w:sz w:val="24"/>
          <w:szCs w:val="24"/>
          <w:u w:val="none"/>
          <w:lang w:val="en-US" w:eastAsia="zh-CN" w:bidi="ar-SA"/>
        </w:rPr>
      </w:pPr>
    </w:p>
    <w:p>
      <w:pPr>
        <w:widowControl w:val="0"/>
        <w:numPr>
          <w:ilvl w:val="0"/>
          <w:numId w:val="0"/>
        </w:numPr>
        <w:tabs>
          <w:tab w:val="left" w:pos="312"/>
        </w:tabs>
        <w:kinsoku/>
        <w:wordWrap/>
        <w:overflowPunct/>
        <w:topLinePunct w:val="0"/>
        <w:autoSpaceDE/>
        <w:autoSpaceDN/>
        <w:bidi w:val="0"/>
        <w:spacing w:line="360" w:lineRule="auto"/>
        <w:ind w:right="0" w:rightChars="0"/>
        <w:jc w:val="left"/>
        <w:textAlignment w:val="auto"/>
        <w:rPr>
          <w:rFonts w:hint="eastAsia" w:ascii="宋体" w:hAnsi="宋体" w:eastAsia="宋体" w:cs="宋体"/>
          <w:b w:val="0"/>
          <w:bCs w:val="0"/>
          <w:kern w:val="2"/>
          <w:sz w:val="24"/>
          <w:szCs w:val="24"/>
          <w:u w:val="none"/>
          <w:lang w:val="en-US" w:eastAsia="zh-CN" w:bidi="ar-SA"/>
        </w:rPr>
      </w:pPr>
    </w:p>
    <w:p>
      <w:pPr>
        <w:widowControl w:val="0"/>
        <w:numPr>
          <w:ilvl w:val="0"/>
          <w:numId w:val="0"/>
        </w:numPr>
        <w:tabs>
          <w:tab w:val="left" w:pos="312"/>
        </w:tabs>
        <w:kinsoku/>
        <w:wordWrap/>
        <w:overflowPunct/>
        <w:topLinePunct w:val="0"/>
        <w:autoSpaceDE/>
        <w:autoSpaceDN/>
        <w:bidi w:val="0"/>
        <w:spacing w:line="360" w:lineRule="auto"/>
        <w:ind w:right="0" w:rightChars="0"/>
        <w:jc w:val="left"/>
        <w:textAlignment w:val="auto"/>
        <w:rPr>
          <w:rFonts w:hint="eastAsia" w:ascii="宋体" w:hAnsi="宋体" w:eastAsia="宋体" w:cs="宋体"/>
          <w:b w:val="0"/>
          <w:bCs w:val="0"/>
          <w:kern w:val="2"/>
          <w:sz w:val="24"/>
          <w:szCs w:val="24"/>
          <w:u w:val="none"/>
          <w:lang w:val="en-US" w:eastAsia="zh-CN" w:bidi="ar-SA"/>
        </w:rPr>
      </w:pPr>
    </w:p>
    <w:p>
      <w:pPr>
        <w:widowControl w:val="0"/>
        <w:numPr>
          <w:ilvl w:val="0"/>
          <w:numId w:val="0"/>
        </w:numPr>
        <w:tabs>
          <w:tab w:val="left" w:pos="312"/>
        </w:tabs>
        <w:kinsoku/>
        <w:wordWrap/>
        <w:overflowPunct/>
        <w:topLinePunct w:val="0"/>
        <w:autoSpaceDE/>
        <w:autoSpaceDN/>
        <w:bidi w:val="0"/>
        <w:spacing w:line="360" w:lineRule="auto"/>
        <w:ind w:right="0" w:rightChars="0"/>
        <w:jc w:val="left"/>
        <w:textAlignment w:val="auto"/>
        <w:rPr>
          <w:rFonts w:hint="eastAsia" w:ascii="宋体" w:hAnsi="宋体" w:eastAsia="宋体" w:cs="宋体"/>
          <w:b w:val="0"/>
          <w:bCs w:val="0"/>
          <w:kern w:val="2"/>
          <w:sz w:val="24"/>
          <w:szCs w:val="24"/>
          <w:u w:val="none"/>
          <w:lang w:val="en-US" w:eastAsia="zh-CN" w:bidi="ar-SA"/>
        </w:rPr>
      </w:pPr>
    </w:p>
    <w:p>
      <w:pPr>
        <w:numPr>
          <w:ilvl w:val="0"/>
          <w:numId w:val="29"/>
        </w:numPr>
        <w:kinsoku/>
        <w:wordWrap/>
        <w:overflowPunct/>
        <w:topLinePunct w:val="0"/>
        <w:autoSpaceDE/>
        <w:autoSpaceDN/>
        <w:bidi w:val="0"/>
        <w:spacing w:line="360" w:lineRule="auto"/>
        <w:ind w:left="0" w:leftChars="0" w:right="0" w:rightChars="0" w:firstLine="0" w:firstLineChars="0"/>
        <w:jc w:val="left"/>
        <w:textAlignment w:val="auto"/>
        <w:rPr>
          <w:rFonts w:hint="eastAsia" w:ascii="宋体" w:hAnsi="宋体" w:eastAsia="宋体" w:cs="宋体"/>
          <w:b w:val="0"/>
          <w:bCs w:val="0"/>
          <w:kern w:val="2"/>
          <w:sz w:val="24"/>
          <w:szCs w:val="24"/>
          <w:u w:val="none"/>
          <w:lang w:val="en-US" w:eastAsia="zh-CN" w:bidi="ar-SA"/>
        </w:rPr>
      </w:pPr>
      <w:r>
        <w:rPr>
          <w:rFonts w:hint="eastAsia" w:ascii="宋体" w:hAnsi="宋体" w:eastAsia="宋体" w:cs="宋体"/>
          <w:b w:val="0"/>
          <w:bCs w:val="0"/>
          <w:kern w:val="2"/>
          <w:sz w:val="24"/>
          <w:szCs w:val="24"/>
          <w:u w:val="none"/>
          <w:lang w:val="en-US" w:eastAsia="zh-CN" w:bidi="ar-SA"/>
        </w:rPr>
        <w:t>其他类别：</w:t>
      </w:r>
    </w:p>
    <w:p>
      <w:pPr>
        <w:numPr>
          <w:ilvl w:val="0"/>
          <w:numId w:val="0"/>
        </w:num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4"/>
          <w:szCs w:val="24"/>
          <w:u w:val="none"/>
          <w:lang w:val="en-US" w:eastAsia="zh-CN" w:bidi="ar-SA"/>
        </w:rPr>
      </w:pPr>
      <w:bookmarkStart w:id="269" w:name="_Toc15399_WPSOffice_Level1"/>
      <w:bookmarkStart w:id="270" w:name="_Toc24119_WPSOffice_Level1"/>
      <w:bookmarkStart w:id="271" w:name="_Toc24113_WPSOffice_Level1"/>
      <w:bookmarkStart w:id="272" w:name="_Toc21342_WPSOffice_Level1"/>
      <w:bookmarkStart w:id="273" w:name="_Toc24318_WPSOffice_Level1"/>
      <w:r>
        <w:rPr>
          <w:rFonts w:hint="eastAsia" w:ascii="宋体" w:hAnsi="宋体" w:eastAsia="宋体" w:cs="宋体"/>
          <w:b w:val="0"/>
          <w:bCs w:val="0"/>
          <w:kern w:val="2"/>
          <w:sz w:val="24"/>
          <w:szCs w:val="24"/>
          <w:u w:val="none"/>
          <w:lang w:val="en-US" w:eastAsia="zh-CN" w:bidi="ar-SA"/>
        </w:rPr>
        <w:t>验证过程中其他影响因素的风险分析</w:t>
      </w:r>
      <w:bookmarkEnd w:id="269"/>
      <w:bookmarkEnd w:id="270"/>
      <w:bookmarkEnd w:id="271"/>
      <w:bookmarkEnd w:id="272"/>
      <w:bookmarkEnd w:id="273"/>
    </w:p>
    <w:tbl>
      <w:tblPr>
        <w:tblStyle w:val="19"/>
        <w:tblW w:w="142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4"/>
        <w:gridCol w:w="3133"/>
        <w:gridCol w:w="3317"/>
        <w:gridCol w:w="3512"/>
        <w:gridCol w:w="2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74"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类别名称</w:t>
            </w:r>
          </w:p>
        </w:tc>
        <w:tc>
          <w:tcPr>
            <w:tcW w:w="3133"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风险类型</w:t>
            </w:r>
          </w:p>
        </w:tc>
        <w:tc>
          <w:tcPr>
            <w:tcW w:w="3317"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造成风险原因</w:t>
            </w:r>
          </w:p>
        </w:tc>
        <w:tc>
          <w:tcPr>
            <w:tcW w:w="3512"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发生风险的影响</w:t>
            </w:r>
          </w:p>
        </w:tc>
        <w:tc>
          <w:tcPr>
            <w:tcW w:w="2364"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影响本次验证程度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74" w:type="dxa"/>
            <w:vMerge w:val="restart"/>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sz w:val="21"/>
                <w:szCs w:val="21"/>
                <w:u w:val="none"/>
                <w:vertAlign w:val="baseline"/>
                <w:lang w:val="en-US" w:eastAsia="zh-CN"/>
              </w:rPr>
              <w:t>人员因素</w:t>
            </w:r>
          </w:p>
        </w:tc>
        <w:tc>
          <w:tcPr>
            <w:tcW w:w="3133" w:type="dxa"/>
            <w:vMerge w:val="restart"/>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sz w:val="21"/>
                <w:szCs w:val="21"/>
                <w:u w:val="none"/>
                <w:vertAlign w:val="baseline"/>
                <w:lang w:val="en-US" w:eastAsia="zh-CN"/>
              </w:rPr>
              <w:t>人员培训不足</w:t>
            </w:r>
          </w:p>
        </w:tc>
        <w:tc>
          <w:tcPr>
            <w:tcW w:w="3317"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人员不稳定</w:t>
            </w:r>
          </w:p>
        </w:tc>
        <w:tc>
          <w:tcPr>
            <w:tcW w:w="3512" w:type="dxa"/>
            <w:vMerge w:val="restart"/>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可能造成系统操作延误或错误操作导致验证失败或终止</w:t>
            </w:r>
          </w:p>
        </w:tc>
        <w:tc>
          <w:tcPr>
            <w:tcW w:w="2364" w:type="dxa"/>
            <w:vMerge w:val="restart"/>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影响大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74"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3133"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3317"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培训内容不足或频次不足</w:t>
            </w:r>
          </w:p>
        </w:tc>
        <w:tc>
          <w:tcPr>
            <w:tcW w:w="3512"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p>
        </w:tc>
        <w:tc>
          <w:tcPr>
            <w:tcW w:w="2364"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74"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p>
        </w:tc>
        <w:tc>
          <w:tcPr>
            <w:tcW w:w="3133"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sz w:val="21"/>
                <w:szCs w:val="21"/>
                <w:u w:val="none"/>
                <w:vertAlign w:val="baseline"/>
                <w:lang w:val="en-US" w:eastAsia="zh-CN"/>
              </w:rPr>
              <w:t>人员操作不熟练</w:t>
            </w:r>
          </w:p>
        </w:tc>
        <w:tc>
          <w:tcPr>
            <w:tcW w:w="3317"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人员学习能力差</w:t>
            </w:r>
          </w:p>
        </w:tc>
        <w:tc>
          <w:tcPr>
            <w:tcW w:w="3512"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p>
        </w:tc>
        <w:tc>
          <w:tcPr>
            <w:tcW w:w="2364"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74"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p>
        </w:tc>
        <w:tc>
          <w:tcPr>
            <w:tcW w:w="3133"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sz w:val="21"/>
                <w:szCs w:val="21"/>
                <w:u w:val="none"/>
                <w:vertAlign w:val="baseline"/>
                <w:lang w:val="en-US" w:eastAsia="zh-CN"/>
              </w:rPr>
              <w:t>人员误操作</w:t>
            </w:r>
          </w:p>
        </w:tc>
        <w:tc>
          <w:tcPr>
            <w:tcW w:w="3317"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对控制系统不熟悉</w:t>
            </w:r>
          </w:p>
        </w:tc>
        <w:tc>
          <w:tcPr>
            <w:tcW w:w="3512"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p>
        </w:tc>
        <w:tc>
          <w:tcPr>
            <w:tcW w:w="2364"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74" w:type="dxa"/>
            <w:vMerge w:val="restart"/>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sz w:val="21"/>
                <w:szCs w:val="21"/>
                <w:u w:val="none"/>
                <w:vertAlign w:val="baseline"/>
                <w:lang w:val="en-US" w:eastAsia="zh-CN"/>
              </w:rPr>
              <w:t>文件因素</w:t>
            </w:r>
          </w:p>
        </w:tc>
        <w:tc>
          <w:tcPr>
            <w:tcW w:w="3133"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sz w:val="21"/>
                <w:szCs w:val="21"/>
                <w:u w:val="none"/>
                <w:vertAlign w:val="baseline"/>
                <w:lang w:val="en-US" w:eastAsia="zh-CN"/>
              </w:rPr>
              <w:t>文件描述不具体或错误</w:t>
            </w:r>
          </w:p>
        </w:tc>
        <w:tc>
          <w:tcPr>
            <w:tcW w:w="3317"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文件编审对系统不熟悉</w:t>
            </w:r>
          </w:p>
        </w:tc>
        <w:tc>
          <w:tcPr>
            <w:tcW w:w="3512"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可能导致操作人员错误操作导致验证失败或终止</w:t>
            </w:r>
          </w:p>
        </w:tc>
        <w:tc>
          <w:tcPr>
            <w:tcW w:w="2364"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影响大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74"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p>
        </w:tc>
        <w:tc>
          <w:tcPr>
            <w:tcW w:w="3133"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sz w:val="21"/>
                <w:szCs w:val="21"/>
                <w:u w:val="none"/>
                <w:vertAlign w:val="baseline"/>
                <w:lang w:val="en-US" w:eastAsia="zh-CN"/>
              </w:rPr>
              <w:t>文件丢失</w:t>
            </w:r>
          </w:p>
        </w:tc>
        <w:tc>
          <w:tcPr>
            <w:tcW w:w="3317"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岗位文件管理缺陷</w:t>
            </w:r>
          </w:p>
        </w:tc>
        <w:tc>
          <w:tcPr>
            <w:tcW w:w="3512"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可能导致需要稳健参考时不能及时提供</w:t>
            </w:r>
          </w:p>
        </w:tc>
        <w:tc>
          <w:tcPr>
            <w:tcW w:w="2364"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影响较大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74" w:type="dxa"/>
            <w:vMerge w:val="restart"/>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sz w:val="21"/>
                <w:szCs w:val="21"/>
                <w:u w:val="none"/>
                <w:vertAlign w:val="baseline"/>
                <w:lang w:val="en-US" w:eastAsia="zh-CN"/>
              </w:rPr>
              <w:t>控制系统</w:t>
            </w:r>
          </w:p>
        </w:tc>
        <w:tc>
          <w:tcPr>
            <w:tcW w:w="3133"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sz w:val="21"/>
                <w:szCs w:val="21"/>
                <w:u w:val="none"/>
                <w:vertAlign w:val="baseline"/>
                <w:lang w:val="en-US" w:eastAsia="zh-CN"/>
              </w:rPr>
              <w:t>压缩空气系统异常</w:t>
            </w:r>
          </w:p>
        </w:tc>
        <w:tc>
          <w:tcPr>
            <w:tcW w:w="3317"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未进行提前准备</w:t>
            </w:r>
          </w:p>
        </w:tc>
        <w:tc>
          <w:tcPr>
            <w:tcW w:w="3512"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可能导致空气制动系统无法工作，导致验证失败或终止</w:t>
            </w:r>
          </w:p>
        </w:tc>
        <w:tc>
          <w:tcPr>
            <w:tcW w:w="2364"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影响大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74"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p>
        </w:tc>
        <w:tc>
          <w:tcPr>
            <w:tcW w:w="3133"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sz w:val="21"/>
                <w:szCs w:val="21"/>
                <w:u w:val="none"/>
                <w:vertAlign w:val="baseline"/>
                <w:lang w:val="en-US" w:eastAsia="zh-CN"/>
              </w:rPr>
              <w:t>空调软件系统失灵</w:t>
            </w:r>
          </w:p>
        </w:tc>
        <w:tc>
          <w:tcPr>
            <w:tcW w:w="3317"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设备系统不稳定</w:t>
            </w:r>
          </w:p>
        </w:tc>
        <w:tc>
          <w:tcPr>
            <w:tcW w:w="3512"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可能导致设备无法开启或停止，导致验证失败或终止</w:t>
            </w:r>
          </w:p>
        </w:tc>
        <w:tc>
          <w:tcPr>
            <w:tcW w:w="2364"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影响大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74" w:type="dxa"/>
            <w:vMerge w:val="restart"/>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sz w:val="21"/>
                <w:szCs w:val="21"/>
                <w:u w:val="none"/>
                <w:vertAlign w:val="baseline"/>
                <w:lang w:val="en-US" w:eastAsia="zh-CN"/>
              </w:rPr>
              <w:t>监测系统</w:t>
            </w:r>
          </w:p>
        </w:tc>
        <w:tc>
          <w:tcPr>
            <w:tcW w:w="3133"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sz w:val="21"/>
                <w:szCs w:val="21"/>
                <w:u w:val="none"/>
                <w:vertAlign w:val="baseline"/>
                <w:lang w:val="en-US" w:eastAsia="zh-CN"/>
              </w:rPr>
              <w:t>温湿度传感系统损坏或失灵</w:t>
            </w:r>
          </w:p>
        </w:tc>
        <w:tc>
          <w:tcPr>
            <w:tcW w:w="3317" w:type="dxa"/>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信号线断开或探头损坏</w:t>
            </w:r>
          </w:p>
        </w:tc>
        <w:tc>
          <w:tcPr>
            <w:tcW w:w="3512" w:type="dxa"/>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可能导致空调温湿度控制系统持续工作，导致验证失败或终止</w:t>
            </w:r>
          </w:p>
        </w:tc>
        <w:tc>
          <w:tcPr>
            <w:tcW w:w="2364" w:type="dxa"/>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影响大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74"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p>
        </w:tc>
        <w:tc>
          <w:tcPr>
            <w:tcW w:w="3133"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sz w:val="21"/>
                <w:szCs w:val="21"/>
                <w:u w:val="none"/>
                <w:vertAlign w:val="baseline"/>
                <w:lang w:val="en-US" w:eastAsia="zh-CN"/>
              </w:rPr>
              <w:t>压力反馈系统损坏或失灵</w:t>
            </w:r>
          </w:p>
        </w:tc>
        <w:tc>
          <w:tcPr>
            <w:tcW w:w="3317" w:type="dxa"/>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压力表堵塞或损坏</w:t>
            </w:r>
          </w:p>
        </w:tc>
        <w:tc>
          <w:tcPr>
            <w:tcW w:w="3512" w:type="dxa"/>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可能导致北侧舱室内压力过大造成设备设施损坏，导致验证失败或终止</w:t>
            </w:r>
          </w:p>
        </w:tc>
        <w:tc>
          <w:tcPr>
            <w:tcW w:w="2364" w:type="dxa"/>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影响大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74"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sz w:val="21"/>
                <w:szCs w:val="21"/>
                <w:u w:val="none"/>
                <w:vertAlign w:val="baseline"/>
                <w:lang w:val="en-US" w:eastAsia="zh-CN"/>
              </w:rPr>
              <w:t>外部因素</w:t>
            </w:r>
          </w:p>
        </w:tc>
        <w:tc>
          <w:tcPr>
            <w:tcW w:w="3133"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sz w:val="21"/>
                <w:szCs w:val="21"/>
                <w:u w:val="none"/>
                <w:vertAlign w:val="baseline"/>
                <w:lang w:val="en-US" w:eastAsia="zh-CN"/>
              </w:rPr>
              <w:t>电力供应不足</w:t>
            </w:r>
          </w:p>
        </w:tc>
        <w:tc>
          <w:tcPr>
            <w:tcW w:w="3317" w:type="dxa"/>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社会限电或用电高峰电压不足</w:t>
            </w:r>
          </w:p>
        </w:tc>
        <w:tc>
          <w:tcPr>
            <w:tcW w:w="3512" w:type="dxa"/>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可能导致设备低频运行或损坏，导致验证失败或终止</w:t>
            </w:r>
          </w:p>
        </w:tc>
        <w:tc>
          <w:tcPr>
            <w:tcW w:w="2364" w:type="dxa"/>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影响大</w:t>
            </w:r>
          </w:p>
        </w:tc>
      </w:tr>
    </w:tbl>
    <w:p>
      <w:pPr>
        <w:kinsoku/>
        <w:wordWrap/>
        <w:overflowPunct/>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b w:val="0"/>
          <w:bCs w:val="0"/>
          <w:kern w:val="2"/>
          <w:sz w:val="24"/>
          <w:szCs w:val="24"/>
          <w:u w:val="none"/>
          <w:lang w:val="en-US" w:eastAsia="zh-CN" w:bidi="ar-SA"/>
        </w:rPr>
      </w:pPr>
      <w:r>
        <w:rPr>
          <w:rFonts w:hint="eastAsia" w:ascii="宋体" w:hAnsi="宋体" w:eastAsia="宋体" w:cs="宋体"/>
          <w:b w:val="0"/>
          <w:bCs w:val="0"/>
          <w:kern w:val="2"/>
          <w:sz w:val="24"/>
          <w:szCs w:val="24"/>
          <w:u w:val="none"/>
          <w:lang w:val="en-US" w:eastAsia="zh-CN" w:bidi="ar-SA"/>
        </w:rPr>
        <w:t>针对本次验证风险项目进行预防性检查或执行措施后进行发生频率评估，发生频率由高到低分为：低、中、高三个档次。具体风险想评估如下表：</w:t>
      </w:r>
    </w:p>
    <w:p>
      <w:pPr>
        <w:kinsoku/>
        <w:wordWrap/>
        <w:overflowPunct/>
        <w:topLinePunct w:val="0"/>
        <w:autoSpaceDE/>
        <w:autoSpaceDN/>
        <w:bidi w:val="0"/>
        <w:spacing w:line="360" w:lineRule="auto"/>
        <w:ind w:left="0" w:leftChars="0" w:right="0" w:rightChars="0" w:firstLine="480" w:firstLineChars="200"/>
        <w:jc w:val="center"/>
        <w:textAlignment w:val="auto"/>
        <w:rPr>
          <w:rFonts w:hint="eastAsia" w:ascii="宋体" w:hAnsi="宋体" w:eastAsia="宋体" w:cs="宋体"/>
          <w:b w:val="0"/>
          <w:bCs w:val="0"/>
          <w:kern w:val="2"/>
          <w:sz w:val="24"/>
          <w:szCs w:val="24"/>
          <w:u w:val="none"/>
          <w:lang w:val="en-US" w:eastAsia="zh-CN" w:bidi="ar-SA"/>
        </w:rPr>
      </w:pPr>
      <w:bookmarkStart w:id="274" w:name="_Toc20120_WPSOffice_Level1"/>
      <w:bookmarkStart w:id="275" w:name="_Toc28451_WPSOffice_Level1"/>
      <w:bookmarkStart w:id="276" w:name="_Toc3760_WPSOffice_Level1"/>
      <w:bookmarkStart w:id="277" w:name="_Toc29718_WPSOffice_Level1"/>
      <w:bookmarkStart w:id="278" w:name="_Toc9413_WPSOffice_Level1"/>
      <w:r>
        <w:rPr>
          <w:rFonts w:hint="eastAsia" w:ascii="宋体" w:hAnsi="宋体" w:eastAsia="宋体" w:cs="宋体"/>
          <w:b w:val="0"/>
          <w:bCs w:val="0"/>
          <w:kern w:val="2"/>
          <w:sz w:val="24"/>
          <w:szCs w:val="24"/>
          <w:u w:val="none"/>
          <w:lang w:val="en-US" w:eastAsia="zh-CN" w:bidi="ar-SA"/>
        </w:rPr>
        <w:t>本次验证风险项目评估表</w:t>
      </w:r>
      <w:bookmarkEnd w:id="274"/>
      <w:bookmarkEnd w:id="275"/>
      <w:bookmarkEnd w:id="276"/>
      <w:bookmarkEnd w:id="277"/>
      <w:bookmarkEnd w:id="278"/>
    </w:p>
    <w:tbl>
      <w:tblPr>
        <w:tblStyle w:val="19"/>
        <w:tblW w:w="14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582"/>
        <w:gridCol w:w="3436"/>
        <w:gridCol w:w="6811"/>
        <w:gridCol w:w="1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44"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序号</w:t>
            </w:r>
          </w:p>
        </w:tc>
        <w:tc>
          <w:tcPr>
            <w:tcW w:w="1582"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风险存在点</w:t>
            </w:r>
          </w:p>
        </w:tc>
        <w:tc>
          <w:tcPr>
            <w:tcW w:w="343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影响因素</w:t>
            </w:r>
          </w:p>
        </w:tc>
        <w:tc>
          <w:tcPr>
            <w:tcW w:w="6811"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预防措施</w:t>
            </w:r>
          </w:p>
        </w:tc>
        <w:tc>
          <w:tcPr>
            <w:tcW w:w="1727"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风险发生率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44"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1</w:t>
            </w:r>
          </w:p>
        </w:tc>
        <w:tc>
          <w:tcPr>
            <w:tcW w:w="1582"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kern w:val="2"/>
                <w:sz w:val="21"/>
                <w:szCs w:val="21"/>
                <w:u w:val="none"/>
                <w:vertAlign w:val="baseline"/>
                <w:lang w:val="en-US" w:eastAsia="zh-CN" w:bidi="ar-SA"/>
              </w:rPr>
              <w:t>新风采风段</w:t>
            </w:r>
          </w:p>
        </w:tc>
        <w:tc>
          <w:tcPr>
            <w:tcW w:w="343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kern w:val="2"/>
                <w:sz w:val="21"/>
                <w:szCs w:val="21"/>
                <w:u w:val="none"/>
                <w:vertAlign w:val="baseline"/>
                <w:lang w:val="en-US" w:eastAsia="zh-CN" w:bidi="ar-SA"/>
              </w:rPr>
              <w:t>粗滤网安装不牢靠</w:t>
            </w:r>
          </w:p>
        </w:tc>
        <w:tc>
          <w:tcPr>
            <w:tcW w:w="6811"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验证前进行检查部件安装是否正确</w:t>
            </w:r>
          </w:p>
        </w:tc>
        <w:tc>
          <w:tcPr>
            <w:tcW w:w="1727"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44" w:type="dxa"/>
            <w:vMerge w:val="restart"/>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2</w:t>
            </w:r>
          </w:p>
        </w:tc>
        <w:tc>
          <w:tcPr>
            <w:tcW w:w="1582" w:type="dxa"/>
            <w:vMerge w:val="restart"/>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kern w:val="2"/>
                <w:sz w:val="21"/>
                <w:szCs w:val="21"/>
                <w:u w:val="none"/>
                <w:vertAlign w:val="baseline"/>
                <w:lang w:val="en-US" w:eastAsia="zh-CN" w:bidi="ar-SA"/>
              </w:rPr>
              <w:t>初效段</w:t>
            </w:r>
          </w:p>
        </w:tc>
        <w:tc>
          <w:tcPr>
            <w:tcW w:w="343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kern w:val="2"/>
                <w:sz w:val="21"/>
                <w:szCs w:val="21"/>
                <w:u w:val="none"/>
                <w:vertAlign w:val="baseline"/>
                <w:lang w:val="en-US" w:eastAsia="zh-CN" w:bidi="ar-SA"/>
              </w:rPr>
              <w:t>初效过滤器安装不牢靠</w:t>
            </w:r>
          </w:p>
        </w:tc>
        <w:tc>
          <w:tcPr>
            <w:tcW w:w="6811"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验证前进行检查部件安装是否正确</w:t>
            </w:r>
          </w:p>
        </w:tc>
        <w:tc>
          <w:tcPr>
            <w:tcW w:w="1727"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44"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582"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343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kern w:val="2"/>
                <w:sz w:val="21"/>
                <w:szCs w:val="21"/>
                <w:u w:val="none"/>
                <w:vertAlign w:val="baseline"/>
                <w:lang w:val="en-US" w:eastAsia="zh-CN" w:bidi="ar-SA"/>
              </w:rPr>
              <w:t>过滤器穿孔</w:t>
            </w:r>
          </w:p>
        </w:tc>
        <w:tc>
          <w:tcPr>
            <w:tcW w:w="6811"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验证前进行穿孔检查</w:t>
            </w:r>
          </w:p>
        </w:tc>
        <w:tc>
          <w:tcPr>
            <w:tcW w:w="1727"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44"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3</w:t>
            </w:r>
          </w:p>
        </w:tc>
        <w:tc>
          <w:tcPr>
            <w:tcW w:w="1582"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kern w:val="2"/>
                <w:sz w:val="21"/>
                <w:szCs w:val="21"/>
                <w:u w:val="none"/>
                <w:vertAlign w:val="baseline"/>
                <w:lang w:val="en-US" w:eastAsia="zh-CN" w:bidi="ar-SA"/>
              </w:rPr>
              <w:t>冷热交换段</w:t>
            </w:r>
          </w:p>
        </w:tc>
        <w:tc>
          <w:tcPr>
            <w:tcW w:w="343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kern w:val="2"/>
                <w:sz w:val="21"/>
                <w:szCs w:val="21"/>
                <w:u w:val="none"/>
                <w:vertAlign w:val="baseline"/>
                <w:lang w:val="en-US" w:eastAsia="zh-CN" w:bidi="ar-SA"/>
              </w:rPr>
              <w:t>能源交换不足</w:t>
            </w:r>
          </w:p>
        </w:tc>
        <w:tc>
          <w:tcPr>
            <w:tcW w:w="6811"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验证前进行能源协调，并适当维护供应设施</w:t>
            </w:r>
          </w:p>
        </w:tc>
        <w:tc>
          <w:tcPr>
            <w:tcW w:w="1727"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44"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4</w:t>
            </w:r>
          </w:p>
        </w:tc>
        <w:tc>
          <w:tcPr>
            <w:tcW w:w="1582"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kern w:val="2"/>
                <w:sz w:val="21"/>
                <w:szCs w:val="21"/>
                <w:u w:val="none"/>
                <w:vertAlign w:val="baseline"/>
                <w:lang w:val="en-US" w:eastAsia="zh-CN" w:bidi="ar-SA"/>
              </w:rPr>
              <w:t>加湿段</w:t>
            </w:r>
          </w:p>
        </w:tc>
        <w:tc>
          <w:tcPr>
            <w:tcW w:w="343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kern w:val="2"/>
                <w:sz w:val="21"/>
                <w:szCs w:val="21"/>
                <w:u w:val="none"/>
                <w:vertAlign w:val="baseline"/>
                <w:lang w:val="en-US" w:eastAsia="zh-CN" w:bidi="ar-SA"/>
              </w:rPr>
              <w:t>加湿不足</w:t>
            </w:r>
          </w:p>
        </w:tc>
        <w:tc>
          <w:tcPr>
            <w:tcW w:w="6811"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验证前进行能源协调，并适当维护供应设施</w:t>
            </w:r>
          </w:p>
        </w:tc>
        <w:tc>
          <w:tcPr>
            <w:tcW w:w="1727"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44" w:type="dxa"/>
            <w:vMerge w:val="restart"/>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5</w:t>
            </w:r>
          </w:p>
        </w:tc>
        <w:tc>
          <w:tcPr>
            <w:tcW w:w="1582" w:type="dxa"/>
            <w:vMerge w:val="restart"/>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kern w:val="2"/>
                <w:sz w:val="21"/>
                <w:szCs w:val="21"/>
                <w:u w:val="none"/>
                <w:vertAlign w:val="baseline"/>
                <w:lang w:val="en-US" w:eastAsia="zh-CN" w:bidi="ar-SA"/>
              </w:rPr>
              <w:t>风机段</w:t>
            </w:r>
          </w:p>
        </w:tc>
        <w:tc>
          <w:tcPr>
            <w:tcW w:w="343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kern w:val="2"/>
                <w:sz w:val="21"/>
                <w:szCs w:val="21"/>
                <w:u w:val="none"/>
                <w:vertAlign w:val="baseline"/>
                <w:lang w:val="en-US" w:eastAsia="zh-CN" w:bidi="ar-SA"/>
              </w:rPr>
              <w:t>风量不足</w:t>
            </w:r>
          </w:p>
        </w:tc>
        <w:tc>
          <w:tcPr>
            <w:tcW w:w="6811"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验证前进行设备检查排除隐患</w:t>
            </w:r>
          </w:p>
        </w:tc>
        <w:tc>
          <w:tcPr>
            <w:tcW w:w="1727"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44"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582"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343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kern w:val="2"/>
                <w:sz w:val="21"/>
                <w:szCs w:val="21"/>
                <w:u w:val="none"/>
                <w:vertAlign w:val="baseline"/>
                <w:lang w:val="en-US" w:eastAsia="zh-CN" w:bidi="ar-SA"/>
              </w:rPr>
              <w:t>风机故障</w:t>
            </w:r>
          </w:p>
        </w:tc>
        <w:tc>
          <w:tcPr>
            <w:tcW w:w="6811"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验证前进行设备检查排除隐患</w:t>
            </w:r>
          </w:p>
        </w:tc>
        <w:tc>
          <w:tcPr>
            <w:tcW w:w="1727"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44"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6</w:t>
            </w:r>
          </w:p>
        </w:tc>
        <w:tc>
          <w:tcPr>
            <w:tcW w:w="1582"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kern w:val="2"/>
                <w:sz w:val="21"/>
                <w:szCs w:val="21"/>
                <w:u w:val="none"/>
                <w:vertAlign w:val="baseline"/>
                <w:lang w:val="en-US" w:eastAsia="zh-CN" w:bidi="ar-SA"/>
              </w:rPr>
              <w:t>臭氧发生段</w:t>
            </w:r>
          </w:p>
        </w:tc>
        <w:tc>
          <w:tcPr>
            <w:tcW w:w="343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kern w:val="2"/>
                <w:sz w:val="21"/>
                <w:szCs w:val="21"/>
                <w:u w:val="none"/>
                <w:vertAlign w:val="baseline"/>
                <w:lang w:val="en-US" w:eastAsia="zh-CN" w:bidi="ar-SA"/>
              </w:rPr>
              <w:t>臭氧量不足</w:t>
            </w:r>
          </w:p>
        </w:tc>
        <w:tc>
          <w:tcPr>
            <w:tcW w:w="6811"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验证前进行设备能力检查排除隐患</w:t>
            </w:r>
          </w:p>
        </w:tc>
        <w:tc>
          <w:tcPr>
            <w:tcW w:w="1727"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44" w:type="dxa"/>
            <w:vMerge w:val="restart"/>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7</w:t>
            </w:r>
          </w:p>
        </w:tc>
        <w:tc>
          <w:tcPr>
            <w:tcW w:w="1582" w:type="dxa"/>
            <w:vMerge w:val="restart"/>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kern w:val="2"/>
                <w:sz w:val="21"/>
                <w:szCs w:val="21"/>
                <w:u w:val="none"/>
                <w:vertAlign w:val="baseline"/>
                <w:lang w:val="en-US" w:eastAsia="zh-CN" w:bidi="ar-SA"/>
              </w:rPr>
              <w:t>中效段</w:t>
            </w:r>
          </w:p>
        </w:tc>
        <w:tc>
          <w:tcPr>
            <w:tcW w:w="343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kern w:val="2"/>
                <w:sz w:val="21"/>
                <w:szCs w:val="21"/>
                <w:u w:val="none"/>
                <w:vertAlign w:val="baseline"/>
                <w:lang w:val="en-US" w:eastAsia="zh-CN" w:bidi="ar-SA"/>
              </w:rPr>
              <w:t>安装不牢靠</w:t>
            </w:r>
          </w:p>
        </w:tc>
        <w:tc>
          <w:tcPr>
            <w:tcW w:w="6811"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验证前进行检查部件安装是否正确</w:t>
            </w:r>
          </w:p>
        </w:tc>
        <w:tc>
          <w:tcPr>
            <w:tcW w:w="1727"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44"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582"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343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kern w:val="2"/>
                <w:sz w:val="21"/>
                <w:szCs w:val="21"/>
                <w:u w:val="none"/>
                <w:vertAlign w:val="baseline"/>
                <w:lang w:val="en-US" w:eastAsia="zh-CN" w:bidi="ar-SA"/>
              </w:rPr>
              <w:t>过滤器穿孔</w:t>
            </w:r>
          </w:p>
        </w:tc>
        <w:tc>
          <w:tcPr>
            <w:tcW w:w="6811"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验证前进行穿孔检查</w:t>
            </w:r>
          </w:p>
        </w:tc>
        <w:tc>
          <w:tcPr>
            <w:tcW w:w="1727"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44"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8</w:t>
            </w:r>
          </w:p>
        </w:tc>
        <w:tc>
          <w:tcPr>
            <w:tcW w:w="1582"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kern w:val="2"/>
                <w:sz w:val="21"/>
                <w:szCs w:val="21"/>
                <w:u w:val="none"/>
                <w:vertAlign w:val="baseline"/>
                <w:lang w:val="en-US" w:eastAsia="zh-CN" w:bidi="ar-SA"/>
              </w:rPr>
              <w:t>进风段</w:t>
            </w:r>
          </w:p>
        </w:tc>
        <w:tc>
          <w:tcPr>
            <w:tcW w:w="343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kern w:val="2"/>
                <w:sz w:val="21"/>
                <w:szCs w:val="21"/>
                <w:u w:val="none"/>
                <w:vertAlign w:val="baseline"/>
                <w:lang w:val="en-US" w:eastAsia="zh-CN" w:bidi="ar-SA"/>
              </w:rPr>
              <w:t>漏风</w:t>
            </w:r>
          </w:p>
        </w:tc>
        <w:tc>
          <w:tcPr>
            <w:tcW w:w="6811"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验证前进行检漏检查</w:t>
            </w:r>
          </w:p>
        </w:tc>
        <w:tc>
          <w:tcPr>
            <w:tcW w:w="1727"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44" w:type="dxa"/>
            <w:vMerge w:val="restart"/>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9</w:t>
            </w:r>
          </w:p>
        </w:tc>
        <w:tc>
          <w:tcPr>
            <w:tcW w:w="1582" w:type="dxa"/>
            <w:vMerge w:val="restart"/>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kern w:val="2"/>
                <w:sz w:val="21"/>
                <w:szCs w:val="21"/>
                <w:u w:val="none"/>
                <w:vertAlign w:val="baseline"/>
                <w:lang w:val="en-US" w:eastAsia="zh-CN" w:bidi="ar-SA"/>
              </w:rPr>
              <w:t>高效段</w:t>
            </w:r>
          </w:p>
        </w:tc>
        <w:tc>
          <w:tcPr>
            <w:tcW w:w="343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kern w:val="2"/>
                <w:sz w:val="21"/>
                <w:szCs w:val="21"/>
                <w:u w:val="none"/>
                <w:vertAlign w:val="baseline"/>
                <w:lang w:val="en-US" w:eastAsia="zh-CN" w:bidi="ar-SA"/>
              </w:rPr>
              <w:t>漏气</w:t>
            </w:r>
          </w:p>
        </w:tc>
        <w:tc>
          <w:tcPr>
            <w:tcW w:w="6811"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验证前进行检查部件安装是否正确</w:t>
            </w:r>
          </w:p>
        </w:tc>
        <w:tc>
          <w:tcPr>
            <w:tcW w:w="1727"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44"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582"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343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kern w:val="2"/>
                <w:sz w:val="21"/>
                <w:szCs w:val="21"/>
                <w:u w:val="none"/>
                <w:vertAlign w:val="baseline"/>
                <w:lang w:val="en-US" w:eastAsia="zh-CN" w:bidi="ar-SA"/>
              </w:rPr>
              <w:t>高效穿孔</w:t>
            </w:r>
          </w:p>
        </w:tc>
        <w:tc>
          <w:tcPr>
            <w:tcW w:w="6811"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验证前进行检漏检查</w:t>
            </w:r>
          </w:p>
        </w:tc>
        <w:tc>
          <w:tcPr>
            <w:tcW w:w="1727"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44"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10</w:t>
            </w:r>
          </w:p>
        </w:tc>
        <w:tc>
          <w:tcPr>
            <w:tcW w:w="1582"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kern w:val="2"/>
                <w:sz w:val="21"/>
                <w:szCs w:val="21"/>
                <w:u w:val="none"/>
                <w:vertAlign w:val="baseline"/>
                <w:lang w:val="en-US" w:eastAsia="zh-CN" w:bidi="ar-SA"/>
              </w:rPr>
              <w:t>回风段</w:t>
            </w:r>
          </w:p>
        </w:tc>
        <w:tc>
          <w:tcPr>
            <w:tcW w:w="343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kern w:val="2"/>
                <w:sz w:val="21"/>
                <w:szCs w:val="21"/>
                <w:u w:val="none"/>
                <w:vertAlign w:val="baseline"/>
                <w:lang w:val="en-US" w:eastAsia="zh-CN" w:bidi="ar-SA"/>
              </w:rPr>
              <w:t>回风口堵塞</w:t>
            </w:r>
          </w:p>
        </w:tc>
        <w:tc>
          <w:tcPr>
            <w:tcW w:w="6811"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验证前进行卫生检查</w:t>
            </w:r>
          </w:p>
        </w:tc>
        <w:tc>
          <w:tcPr>
            <w:tcW w:w="1727"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44" w:type="dxa"/>
            <w:vMerge w:val="restart"/>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11</w:t>
            </w:r>
          </w:p>
        </w:tc>
        <w:tc>
          <w:tcPr>
            <w:tcW w:w="1582" w:type="dxa"/>
            <w:vMerge w:val="restart"/>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风速仪</w:t>
            </w:r>
          </w:p>
        </w:tc>
        <w:tc>
          <w:tcPr>
            <w:tcW w:w="343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显数异常</w:t>
            </w:r>
          </w:p>
        </w:tc>
        <w:tc>
          <w:tcPr>
            <w:tcW w:w="6811"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验证前对仪器进行检测检查</w:t>
            </w:r>
          </w:p>
        </w:tc>
        <w:tc>
          <w:tcPr>
            <w:tcW w:w="1727"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44"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582"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p>
        </w:tc>
        <w:tc>
          <w:tcPr>
            <w:tcW w:w="343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传感探头损坏</w:t>
            </w:r>
          </w:p>
        </w:tc>
        <w:tc>
          <w:tcPr>
            <w:tcW w:w="6811"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验证前对仪器进行检测检查</w:t>
            </w:r>
          </w:p>
        </w:tc>
        <w:tc>
          <w:tcPr>
            <w:tcW w:w="1727"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44" w:type="dxa"/>
            <w:vMerge w:val="restart"/>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12</w:t>
            </w:r>
          </w:p>
        </w:tc>
        <w:tc>
          <w:tcPr>
            <w:tcW w:w="1582" w:type="dxa"/>
            <w:vMerge w:val="restart"/>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尘埃粒子计数器</w:t>
            </w:r>
          </w:p>
        </w:tc>
        <w:tc>
          <w:tcPr>
            <w:tcW w:w="343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按键设置失灵</w:t>
            </w:r>
          </w:p>
        </w:tc>
        <w:tc>
          <w:tcPr>
            <w:tcW w:w="6811"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验证前对仪器进行检测检查</w:t>
            </w:r>
          </w:p>
        </w:tc>
        <w:tc>
          <w:tcPr>
            <w:tcW w:w="1727"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44"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582"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p>
        </w:tc>
        <w:tc>
          <w:tcPr>
            <w:tcW w:w="343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采样泵不工作</w:t>
            </w:r>
          </w:p>
        </w:tc>
        <w:tc>
          <w:tcPr>
            <w:tcW w:w="6811"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验证前对仪器进行检测检查</w:t>
            </w:r>
          </w:p>
        </w:tc>
        <w:tc>
          <w:tcPr>
            <w:tcW w:w="1727"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44" w:type="dxa"/>
            <w:vMerge w:val="restart"/>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13</w:t>
            </w:r>
          </w:p>
        </w:tc>
        <w:tc>
          <w:tcPr>
            <w:tcW w:w="1582" w:type="dxa"/>
            <w:vMerge w:val="restart"/>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浮游菌检测仪</w:t>
            </w:r>
          </w:p>
        </w:tc>
        <w:tc>
          <w:tcPr>
            <w:tcW w:w="343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按键设置失灵</w:t>
            </w:r>
          </w:p>
        </w:tc>
        <w:tc>
          <w:tcPr>
            <w:tcW w:w="6811"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验证前对仪器进行检测检查</w:t>
            </w:r>
          </w:p>
        </w:tc>
        <w:tc>
          <w:tcPr>
            <w:tcW w:w="1727"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44"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582"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p>
        </w:tc>
        <w:tc>
          <w:tcPr>
            <w:tcW w:w="343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采样泵不工作</w:t>
            </w:r>
          </w:p>
        </w:tc>
        <w:tc>
          <w:tcPr>
            <w:tcW w:w="6811"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验证前对仪器进行检测检查</w:t>
            </w:r>
          </w:p>
        </w:tc>
        <w:tc>
          <w:tcPr>
            <w:tcW w:w="1727"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44"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14</w:t>
            </w:r>
          </w:p>
        </w:tc>
        <w:tc>
          <w:tcPr>
            <w:tcW w:w="1582"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恒温培养箱</w:t>
            </w:r>
          </w:p>
        </w:tc>
        <w:tc>
          <w:tcPr>
            <w:tcW w:w="343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温度不稳定</w:t>
            </w:r>
          </w:p>
        </w:tc>
        <w:tc>
          <w:tcPr>
            <w:tcW w:w="6811"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验证前对仪器进行检测检查</w:t>
            </w:r>
          </w:p>
        </w:tc>
        <w:tc>
          <w:tcPr>
            <w:tcW w:w="1727"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44"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15</w:t>
            </w:r>
          </w:p>
        </w:tc>
        <w:tc>
          <w:tcPr>
            <w:tcW w:w="1582"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微压计</w:t>
            </w:r>
          </w:p>
        </w:tc>
        <w:tc>
          <w:tcPr>
            <w:tcW w:w="343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不显示压力</w:t>
            </w:r>
          </w:p>
        </w:tc>
        <w:tc>
          <w:tcPr>
            <w:tcW w:w="6811"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验证前对仪器进行检测检查</w:t>
            </w:r>
          </w:p>
        </w:tc>
        <w:tc>
          <w:tcPr>
            <w:tcW w:w="1727"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44" w:type="dxa"/>
            <w:vMerge w:val="restart"/>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16</w:t>
            </w:r>
          </w:p>
        </w:tc>
        <w:tc>
          <w:tcPr>
            <w:tcW w:w="1582" w:type="dxa"/>
            <w:vMerge w:val="restart"/>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sz w:val="21"/>
                <w:szCs w:val="21"/>
                <w:u w:val="none"/>
                <w:vertAlign w:val="baseline"/>
                <w:lang w:val="en-US" w:eastAsia="zh-CN"/>
              </w:rPr>
              <w:t>人员因素</w:t>
            </w:r>
          </w:p>
        </w:tc>
        <w:tc>
          <w:tcPr>
            <w:tcW w:w="343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sz w:val="21"/>
                <w:szCs w:val="21"/>
                <w:u w:val="none"/>
                <w:vertAlign w:val="baseline"/>
                <w:lang w:val="en-US" w:eastAsia="zh-CN"/>
              </w:rPr>
              <w:t>人员培训不足</w:t>
            </w:r>
          </w:p>
        </w:tc>
        <w:tc>
          <w:tcPr>
            <w:tcW w:w="6811"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验证前进行人员培训档案检查</w:t>
            </w:r>
          </w:p>
        </w:tc>
        <w:tc>
          <w:tcPr>
            <w:tcW w:w="1727"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44"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582"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p>
        </w:tc>
        <w:tc>
          <w:tcPr>
            <w:tcW w:w="343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sz w:val="21"/>
                <w:szCs w:val="21"/>
                <w:u w:val="none"/>
                <w:vertAlign w:val="baseline"/>
                <w:lang w:val="en-US" w:eastAsia="zh-CN"/>
              </w:rPr>
              <w:t>人员操作不熟练</w:t>
            </w:r>
          </w:p>
        </w:tc>
        <w:tc>
          <w:tcPr>
            <w:tcW w:w="6811"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验证前进行设备实操检查</w:t>
            </w:r>
          </w:p>
        </w:tc>
        <w:tc>
          <w:tcPr>
            <w:tcW w:w="1727"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44"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582"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p>
        </w:tc>
        <w:tc>
          <w:tcPr>
            <w:tcW w:w="343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sz w:val="21"/>
                <w:szCs w:val="21"/>
                <w:u w:val="none"/>
                <w:vertAlign w:val="baseline"/>
                <w:lang w:val="en-US" w:eastAsia="zh-CN"/>
              </w:rPr>
              <w:t>人员误操作</w:t>
            </w:r>
          </w:p>
        </w:tc>
        <w:tc>
          <w:tcPr>
            <w:tcW w:w="6811"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验证前进行设备实操检查和提问</w:t>
            </w:r>
          </w:p>
        </w:tc>
        <w:tc>
          <w:tcPr>
            <w:tcW w:w="1727"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44" w:type="dxa"/>
            <w:vMerge w:val="restart"/>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17</w:t>
            </w:r>
          </w:p>
        </w:tc>
        <w:tc>
          <w:tcPr>
            <w:tcW w:w="1582" w:type="dxa"/>
            <w:vMerge w:val="restart"/>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sz w:val="21"/>
                <w:szCs w:val="21"/>
                <w:u w:val="none"/>
                <w:vertAlign w:val="baseline"/>
                <w:lang w:val="en-US" w:eastAsia="zh-CN"/>
              </w:rPr>
              <w:t>文件因素</w:t>
            </w:r>
          </w:p>
        </w:tc>
        <w:tc>
          <w:tcPr>
            <w:tcW w:w="343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sz w:val="21"/>
                <w:szCs w:val="21"/>
                <w:u w:val="none"/>
                <w:vertAlign w:val="baseline"/>
                <w:lang w:val="en-US" w:eastAsia="zh-CN"/>
              </w:rPr>
              <w:t>文件描述不具体或错误</w:t>
            </w:r>
          </w:p>
        </w:tc>
        <w:tc>
          <w:tcPr>
            <w:tcW w:w="6811"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验证前进行文件再次审核并和设备实际操作进行核对检查</w:t>
            </w:r>
          </w:p>
        </w:tc>
        <w:tc>
          <w:tcPr>
            <w:tcW w:w="1727"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44"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582"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p>
        </w:tc>
        <w:tc>
          <w:tcPr>
            <w:tcW w:w="343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sz w:val="21"/>
                <w:szCs w:val="21"/>
                <w:u w:val="none"/>
                <w:vertAlign w:val="baseline"/>
                <w:lang w:val="en-US" w:eastAsia="zh-CN"/>
              </w:rPr>
              <w:t>文件丢失</w:t>
            </w:r>
          </w:p>
        </w:tc>
        <w:tc>
          <w:tcPr>
            <w:tcW w:w="6811"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验证前进行文件保存方式和位置检查</w:t>
            </w:r>
          </w:p>
        </w:tc>
        <w:tc>
          <w:tcPr>
            <w:tcW w:w="1727"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44" w:type="dxa"/>
            <w:vMerge w:val="restart"/>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18</w:t>
            </w:r>
          </w:p>
        </w:tc>
        <w:tc>
          <w:tcPr>
            <w:tcW w:w="1582" w:type="dxa"/>
            <w:vMerge w:val="restart"/>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sz w:val="21"/>
                <w:szCs w:val="21"/>
                <w:u w:val="none"/>
                <w:vertAlign w:val="baseline"/>
                <w:lang w:val="en-US" w:eastAsia="zh-CN"/>
              </w:rPr>
              <w:t>控制系统</w:t>
            </w:r>
          </w:p>
        </w:tc>
        <w:tc>
          <w:tcPr>
            <w:tcW w:w="343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sz w:val="21"/>
                <w:szCs w:val="21"/>
                <w:u w:val="none"/>
                <w:vertAlign w:val="baseline"/>
                <w:lang w:val="en-US" w:eastAsia="zh-CN"/>
              </w:rPr>
              <w:t>压缩空气系统异常</w:t>
            </w:r>
          </w:p>
        </w:tc>
        <w:tc>
          <w:tcPr>
            <w:tcW w:w="6811"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验证前进行压缩空气系统储备情况检查</w:t>
            </w:r>
          </w:p>
        </w:tc>
        <w:tc>
          <w:tcPr>
            <w:tcW w:w="1727"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44"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582"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p>
        </w:tc>
        <w:tc>
          <w:tcPr>
            <w:tcW w:w="343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sz w:val="21"/>
                <w:szCs w:val="21"/>
                <w:u w:val="none"/>
                <w:vertAlign w:val="baseline"/>
                <w:lang w:val="en-US" w:eastAsia="zh-CN"/>
              </w:rPr>
              <w:t>空调软件系统失灵</w:t>
            </w:r>
          </w:p>
        </w:tc>
        <w:tc>
          <w:tcPr>
            <w:tcW w:w="6811"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验证前进行空调软件系统演示操作检查</w:t>
            </w:r>
          </w:p>
        </w:tc>
        <w:tc>
          <w:tcPr>
            <w:tcW w:w="1727"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44" w:type="dxa"/>
            <w:vMerge w:val="restart"/>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19</w:t>
            </w:r>
          </w:p>
        </w:tc>
        <w:tc>
          <w:tcPr>
            <w:tcW w:w="1582" w:type="dxa"/>
            <w:vMerge w:val="restart"/>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sz w:val="21"/>
                <w:szCs w:val="21"/>
                <w:u w:val="none"/>
                <w:vertAlign w:val="baseline"/>
                <w:lang w:val="en-US" w:eastAsia="zh-CN"/>
              </w:rPr>
              <w:t>监测系统</w:t>
            </w:r>
          </w:p>
        </w:tc>
        <w:tc>
          <w:tcPr>
            <w:tcW w:w="343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sz w:val="21"/>
                <w:szCs w:val="21"/>
                <w:u w:val="none"/>
                <w:vertAlign w:val="baseline"/>
                <w:lang w:val="en-US" w:eastAsia="zh-CN"/>
              </w:rPr>
              <w:t>温湿度传感系统损坏或失灵</w:t>
            </w:r>
          </w:p>
        </w:tc>
        <w:tc>
          <w:tcPr>
            <w:tcW w:w="6811"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验证前进行温湿度传感灵敏度进行检查</w:t>
            </w:r>
          </w:p>
        </w:tc>
        <w:tc>
          <w:tcPr>
            <w:tcW w:w="1727"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44"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p>
        </w:tc>
        <w:tc>
          <w:tcPr>
            <w:tcW w:w="1582" w:type="dxa"/>
            <w:vMerge w:val="continue"/>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p>
        </w:tc>
        <w:tc>
          <w:tcPr>
            <w:tcW w:w="343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sz w:val="21"/>
                <w:szCs w:val="21"/>
                <w:u w:val="none"/>
                <w:vertAlign w:val="baseline"/>
                <w:lang w:val="en-US" w:eastAsia="zh-CN"/>
              </w:rPr>
              <w:t>压力反馈系统损坏或失灵</w:t>
            </w:r>
          </w:p>
        </w:tc>
        <w:tc>
          <w:tcPr>
            <w:tcW w:w="6811"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验证前进行压力传感灵敏度进行检查</w:t>
            </w:r>
          </w:p>
        </w:tc>
        <w:tc>
          <w:tcPr>
            <w:tcW w:w="1727"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44"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20</w:t>
            </w:r>
          </w:p>
        </w:tc>
        <w:tc>
          <w:tcPr>
            <w:tcW w:w="1582"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sz w:val="21"/>
                <w:szCs w:val="21"/>
                <w:u w:val="none"/>
                <w:vertAlign w:val="baseline"/>
                <w:lang w:val="en-US" w:eastAsia="zh-CN"/>
              </w:rPr>
              <w:t>外部因素</w:t>
            </w:r>
          </w:p>
        </w:tc>
        <w:tc>
          <w:tcPr>
            <w:tcW w:w="343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sz w:val="21"/>
                <w:szCs w:val="21"/>
                <w:u w:val="none"/>
                <w:vertAlign w:val="baseline"/>
                <w:lang w:val="en-US" w:eastAsia="zh-CN"/>
              </w:rPr>
              <w:t>电力供应不足</w:t>
            </w:r>
          </w:p>
        </w:tc>
        <w:tc>
          <w:tcPr>
            <w:tcW w:w="6811"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验证前与供电部门协商</w:t>
            </w:r>
          </w:p>
        </w:tc>
        <w:tc>
          <w:tcPr>
            <w:tcW w:w="1727"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低</w:t>
            </w:r>
          </w:p>
        </w:tc>
      </w:tr>
    </w:tbl>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根据验证风险评估后针对有较高发生可能性的部件或因素进行关键性控制，并做出明确规定并制定出相应的应急方案。</w:t>
      </w:r>
    </w:p>
    <w:tbl>
      <w:tblPr>
        <w:tblStyle w:val="19"/>
        <w:tblW w:w="144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2316"/>
        <w:gridCol w:w="11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4427" w:type="dxa"/>
            <w:gridSpan w:val="3"/>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验证关键控制点和应急方案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68" w:type="dxa"/>
            <w:vAlign w:val="top"/>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序号</w:t>
            </w:r>
          </w:p>
        </w:tc>
        <w:tc>
          <w:tcPr>
            <w:tcW w:w="2316" w:type="dxa"/>
            <w:vAlign w:val="top"/>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关键控制点</w:t>
            </w:r>
          </w:p>
        </w:tc>
        <w:tc>
          <w:tcPr>
            <w:tcW w:w="11343" w:type="dxa"/>
            <w:vAlign w:val="top"/>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应急方案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68"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1</w:t>
            </w:r>
          </w:p>
        </w:tc>
        <w:tc>
          <w:tcPr>
            <w:tcW w:w="231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风机段</w:t>
            </w:r>
          </w:p>
        </w:tc>
        <w:tc>
          <w:tcPr>
            <w:tcW w:w="11343"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紧急通知终止所有在线监测，人员和检测设备转移出检测区，并及时停止冷热交换和加湿以及臭氧发生装置，预防意外发生。并及时对所发生偏差进行记录、评估、调查分析后纳入本次验证记录中。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68"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2</w:t>
            </w:r>
          </w:p>
        </w:tc>
        <w:tc>
          <w:tcPr>
            <w:tcW w:w="231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人员</w:t>
            </w:r>
          </w:p>
        </w:tc>
        <w:tc>
          <w:tcPr>
            <w:tcW w:w="11343" w:type="dxa"/>
            <w:vAlign w:val="top"/>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如不影响检测结果可不停止方案进行，当影响检测结果时应重新开始，并对所发生的偏差进行记录、评估、调查分析后纳入本次验证记录中。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768"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3</w:t>
            </w:r>
          </w:p>
        </w:tc>
        <w:tc>
          <w:tcPr>
            <w:tcW w:w="231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文件描述不具体或错误</w:t>
            </w:r>
          </w:p>
        </w:tc>
        <w:tc>
          <w:tcPr>
            <w:tcW w:w="11343"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当文件描述异常时可根据实际情况进行正确操作，并对错误描述进行记录和偏差处理，对文件进行及时变更、修订、确认。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768"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4</w:t>
            </w:r>
          </w:p>
        </w:tc>
        <w:tc>
          <w:tcPr>
            <w:tcW w:w="2316" w:type="dxa"/>
            <w:vAlign w:val="center"/>
          </w:tcPr>
          <w:p>
            <w:pPr>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空调控制系统</w:t>
            </w:r>
          </w:p>
        </w:tc>
        <w:tc>
          <w:tcPr>
            <w:tcW w:w="11343" w:type="dxa"/>
          </w:tcPr>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控制系统发生失灵时，尽可能的关闭冷热交换和加湿以及臭氧发生装置，预防意外发生，如不能关闭时应按下急停按钮停止验证，待故障排除后再重新开始。并对所发生的偏差进行记录、评估、调查分析后纳入本次验证记录中。</w:t>
            </w:r>
          </w:p>
        </w:tc>
      </w:tr>
    </w:tbl>
    <w:p>
      <w:pP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1"/>
          <w:szCs w:val="21"/>
          <w:u w:val="none"/>
          <w:lang w:val="en-US" w:eastAsia="zh-CN"/>
        </w:rPr>
      </w:pPr>
    </w:p>
    <w:p>
      <w:pPr>
        <w:rPr>
          <w:rFonts w:hint="eastAsia" w:ascii="宋体" w:hAnsi="宋体" w:eastAsia="宋体" w:cs="宋体"/>
          <w:b w:val="0"/>
          <w:bCs w:val="0"/>
        </w:rPr>
      </w:pPr>
    </w:p>
    <w:bookmarkEnd w:id="38"/>
    <w:p>
      <w:pPr>
        <w:shd w:val="clear"/>
        <w:kinsoku/>
        <w:wordWrap/>
        <w:overflowPunct/>
        <w:topLinePunct w:val="0"/>
        <w:autoSpaceDE/>
        <w:autoSpaceDN/>
        <w:bidi w:val="0"/>
        <w:spacing w:line="360" w:lineRule="auto"/>
        <w:ind w:left="0" w:leftChars="0" w:right="0" w:rightChars="0"/>
        <w:textAlignment w:val="auto"/>
        <w:rPr>
          <w:rFonts w:hint="eastAsia" w:ascii="宋体" w:hAnsi="宋体" w:eastAsia="宋体" w:cs="宋体"/>
          <w:b w:val="0"/>
          <w:bCs w:val="0"/>
          <w:sz w:val="24"/>
          <w:szCs w:val="24"/>
          <w:u w:val="none"/>
          <w:lang w:val="en-US" w:eastAsia="zh-CN"/>
        </w:rPr>
      </w:pPr>
    </w:p>
    <w:sectPr>
      <w:headerReference r:id="rId20" w:type="first"/>
      <w:headerReference r:id="rId19" w:type="default"/>
      <w:pgSz w:w="16838" w:h="11906" w:orient="landscape"/>
      <w:pgMar w:top="1191" w:right="1417" w:bottom="1191" w:left="1134" w:header="850" w:footer="992" w:gutter="0"/>
      <w:pgNumType w:fmt="decimal"/>
      <w:cols w:space="0" w:num="1"/>
      <w:rtlGutter w:val="0"/>
      <w:docGrid w:linePitch="31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Bold">
    <w:altName w:val="Arial"/>
    <w:panose1 w:val="020B0704020202020204"/>
    <w:charset w:val="00"/>
    <w:family w:val="auto"/>
    <w:pitch w:val="default"/>
    <w:sig w:usb0="00000000" w:usb1="00000000" w:usb2="00000000" w:usb3="00000000" w:csb0="00000001" w:csb1="00000000"/>
  </w:font>
  <w:font w:name="Times New Roman Bold">
    <w:altName w:val="Times New Roman"/>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6257"/>
        <w:tab w:val="clear" w:pos="4153"/>
      </w:tabs>
      <w:rPr>
        <w:rFonts w:cs="Times New Roman"/>
        <w:sz w:val="15"/>
        <w:szCs w:val="15"/>
      </w:rPr>
    </w:pPr>
    <w:r>
      <w:rPr>
        <w:sz w:val="15"/>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Theme="minorEastAsia"/>
                              <w:sz w:val="21"/>
                              <w:szCs w:val="21"/>
                              <w:lang w:eastAsia="zh-CN"/>
                            </w:rPr>
                          </w:pPr>
                          <w:r>
                            <w:rPr>
                              <w:rFonts w:hint="eastAsia"/>
                              <w:sz w:val="21"/>
                              <w:szCs w:val="21"/>
                              <w:lang w:eastAsia="zh-CN"/>
                            </w:rPr>
                            <w:t xml:space="preserve">第 </w:t>
                          </w: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rFonts w:hint="eastAsia"/>
                              <w:sz w:val="21"/>
                              <w:szCs w:val="21"/>
                              <w:lang w:eastAsia="zh-CN"/>
                            </w:rPr>
                            <w:t>3</w:t>
                          </w:r>
                          <w:r>
                            <w:rPr>
                              <w:rFonts w:hint="eastAsia"/>
                              <w:sz w:val="21"/>
                              <w:szCs w:val="21"/>
                              <w:lang w:eastAsia="zh-CN"/>
                            </w:rPr>
                            <w:fldChar w:fldCharType="end"/>
                          </w:r>
                          <w:r>
                            <w:rPr>
                              <w:rFonts w:hint="eastAsia"/>
                              <w:sz w:val="21"/>
                              <w:szCs w:val="21"/>
                              <w:lang w:eastAsia="zh-CN"/>
                            </w:rPr>
                            <w:t xml:space="preserve"> 页 共 </w:t>
                          </w:r>
                          <w:r>
                            <w:rPr>
                              <w:rFonts w:hint="eastAsia"/>
                              <w:sz w:val="21"/>
                              <w:szCs w:val="21"/>
                              <w:lang w:eastAsia="zh-CN"/>
                            </w:rPr>
                            <w:fldChar w:fldCharType="begin"/>
                          </w:r>
                          <w:r>
                            <w:rPr>
                              <w:rFonts w:hint="eastAsia"/>
                              <w:sz w:val="21"/>
                              <w:szCs w:val="21"/>
                              <w:lang w:eastAsia="zh-CN"/>
                            </w:rPr>
                            <w:instrText xml:space="preserve"> NUMPAGES  \* MERGEFORMAT </w:instrText>
                          </w:r>
                          <w:r>
                            <w:rPr>
                              <w:rFonts w:hint="eastAsia"/>
                              <w:sz w:val="21"/>
                              <w:szCs w:val="21"/>
                              <w:lang w:eastAsia="zh-CN"/>
                            </w:rPr>
                            <w:fldChar w:fldCharType="separate"/>
                          </w:r>
                          <w:r>
                            <w:rPr>
                              <w:rFonts w:hint="eastAsia"/>
                              <w:sz w:val="21"/>
                              <w:szCs w:val="21"/>
                              <w:lang w:eastAsia="zh-CN"/>
                            </w:rPr>
                            <w:t>79</w:t>
                          </w:r>
                          <w:r>
                            <w:rPr>
                              <w:rFonts w:hint="eastAsia"/>
                              <w:sz w:val="21"/>
                              <w:szCs w:val="21"/>
                              <w:lang w:eastAsia="zh-CN"/>
                            </w:rPr>
                            <w:fldChar w:fldCharType="end"/>
                          </w:r>
                          <w:r>
                            <w:rPr>
                              <w:rFonts w:hint="eastAsia"/>
                              <w:sz w:val="21"/>
                              <w:szCs w:val="21"/>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s92VoVAgAAFwQAAA4AAABkcnMvZTJvRG9jLnhtbK1Ty47TMBTdI/EP&#10;lvc0aUe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uoNJZopLOn0/dvpx6/Tz68kKgFRa/0MnhsL39C9NR3cB72HMk7e&#10;VU7FGzMR2AH28QKw6ALhMWg6mU5zmDhswwP5s8dw63x4J4wiUSiowwYTsOyw9qF3HVxiNW1WjZRp&#10;i1KTtqDXV6/z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s92VoVAgAAFwQAAA4AAAAAAAAA&#10;AQAgAAAAHwEAAGRycy9lMm9Eb2MueG1sUEsFBgAAAAAGAAYAWQEAAKYFAAAAAA==&#10;">
              <v:fill on="f" focussize="0,0"/>
              <v:stroke on="f" weight="0.5pt"/>
              <v:imagedata o:title=""/>
              <o:lock v:ext="edit" aspectratio="f"/>
              <v:textbox inset="0mm,0mm,0mm,0mm" style="mso-fit-shape-to-text:t;">
                <w:txbxContent>
                  <w:p>
                    <w:pPr>
                      <w:pStyle w:val="10"/>
                      <w:rPr>
                        <w:rFonts w:hint="eastAsia" w:eastAsiaTheme="minorEastAsia"/>
                        <w:sz w:val="21"/>
                        <w:szCs w:val="21"/>
                        <w:lang w:eastAsia="zh-CN"/>
                      </w:rPr>
                    </w:pPr>
                    <w:r>
                      <w:rPr>
                        <w:rFonts w:hint="eastAsia"/>
                        <w:sz w:val="21"/>
                        <w:szCs w:val="21"/>
                        <w:lang w:eastAsia="zh-CN"/>
                      </w:rPr>
                      <w:t xml:space="preserve">第 </w:t>
                    </w: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rFonts w:hint="eastAsia"/>
                        <w:sz w:val="21"/>
                        <w:szCs w:val="21"/>
                        <w:lang w:eastAsia="zh-CN"/>
                      </w:rPr>
                      <w:t>3</w:t>
                    </w:r>
                    <w:r>
                      <w:rPr>
                        <w:rFonts w:hint="eastAsia"/>
                        <w:sz w:val="21"/>
                        <w:szCs w:val="21"/>
                        <w:lang w:eastAsia="zh-CN"/>
                      </w:rPr>
                      <w:fldChar w:fldCharType="end"/>
                    </w:r>
                    <w:r>
                      <w:rPr>
                        <w:rFonts w:hint="eastAsia"/>
                        <w:sz w:val="21"/>
                        <w:szCs w:val="21"/>
                        <w:lang w:eastAsia="zh-CN"/>
                      </w:rPr>
                      <w:t xml:space="preserve"> 页 共 </w:t>
                    </w:r>
                    <w:r>
                      <w:rPr>
                        <w:rFonts w:hint="eastAsia"/>
                        <w:sz w:val="21"/>
                        <w:szCs w:val="21"/>
                        <w:lang w:eastAsia="zh-CN"/>
                      </w:rPr>
                      <w:fldChar w:fldCharType="begin"/>
                    </w:r>
                    <w:r>
                      <w:rPr>
                        <w:rFonts w:hint="eastAsia"/>
                        <w:sz w:val="21"/>
                        <w:szCs w:val="21"/>
                        <w:lang w:eastAsia="zh-CN"/>
                      </w:rPr>
                      <w:instrText xml:space="preserve"> NUMPAGES  \* MERGEFORMAT </w:instrText>
                    </w:r>
                    <w:r>
                      <w:rPr>
                        <w:rFonts w:hint="eastAsia"/>
                        <w:sz w:val="21"/>
                        <w:szCs w:val="21"/>
                        <w:lang w:eastAsia="zh-CN"/>
                      </w:rPr>
                      <w:fldChar w:fldCharType="separate"/>
                    </w:r>
                    <w:r>
                      <w:rPr>
                        <w:rFonts w:hint="eastAsia"/>
                        <w:sz w:val="21"/>
                        <w:szCs w:val="21"/>
                        <w:lang w:eastAsia="zh-CN"/>
                      </w:rPr>
                      <w:t>79</w:t>
                    </w:r>
                    <w:r>
                      <w:rPr>
                        <w:rFonts w:hint="eastAsia"/>
                        <w:sz w:val="21"/>
                        <w:szCs w:val="21"/>
                        <w:lang w:eastAsia="zh-CN"/>
                      </w:rPr>
                      <w:fldChar w:fldCharType="end"/>
                    </w:r>
                    <w:r>
                      <w:rPr>
                        <w:rFonts w:hint="eastAsia"/>
                        <w:sz w:val="21"/>
                        <w:szCs w:val="21"/>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Theme="minorEastAsia"/>
                              <w:sz w:val="21"/>
                              <w:szCs w:val="21"/>
                              <w:lang w:eastAsia="zh-CN"/>
                            </w:rPr>
                          </w:pPr>
                          <w:r>
                            <w:rPr>
                              <w:rFonts w:hint="eastAsia"/>
                              <w:sz w:val="21"/>
                              <w:szCs w:val="21"/>
                              <w:lang w:eastAsia="zh-CN"/>
                            </w:rPr>
                            <w:t xml:space="preserve">第 </w:t>
                          </w: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rFonts w:hint="eastAsia"/>
                              <w:sz w:val="21"/>
                              <w:szCs w:val="21"/>
                              <w:lang w:eastAsia="zh-CN"/>
                            </w:rPr>
                            <w:t>1</w:t>
                          </w:r>
                          <w:r>
                            <w:rPr>
                              <w:rFonts w:hint="eastAsia"/>
                              <w:sz w:val="21"/>
                              <w:szCs w:val="21"/>
                              <w:lang w:eastAsia="zh-CN"/>
                            </w:rPr>
                            <w:fldChar w:fldCharType="end"/>
                          </w:r>
                          <w:r>
                            <w:rPr>
                              <w:rFonts w:hint="eastAsia"/>
                              <w:sz w:val="21"/>
                              <w:szCs w:val="21"/>
                              <w:lang w:eastAsia="zh-CN"/>
                            </w:rPr>
                            <w:t xml:space="preserve"> 页 共 </w:t>
                          </w:r>
                          <w:r>
                            <w:rPr>
                              <w:rFonts w:hint="eastAsia"/>
                              <w:sz w:val="21"/>
                              <w:szCs w:val="21"/>
                              <w:lang w:eastAsia="zh-CN"/>
                            </w:rPr>
                            <w:fldChar w:fldCharType="begin"/>
                          </w:r>
                          <w:r>
                            <w:rPr>
                              <w:rFonts w:hint="eastAsia"/>
                              <w:sz w:val="21"/>
                              <w:szCs w:val="21"/>
                              <w:lang w:eastAsia="zh-CN"/>
                            </w:rPr>
                            <w:instrText xml:space="preserve"> NUMPAGES  \* MERGEFORMAT </w:instrText>
                          </w:r>
                          <w:r>
                            <w:rPr>
                              <w:rFonts w:hint="eastAsia"/>
                              <w:sz w:val="21"/>
                              <w:szCs w:val="21"/>
                              <w:lang w:eastAsia="zh-CN"/>
                            </w:rPr>
                            <w:fldChar w:fldCharType="separate"/>
                          </w:r>
                          <w:r>
                            <w:rPr>
                              <w:rFonts w:hint="eastAsia"/>
                              <w:sz w:val="21"/>
                              <w:szCs w:val="21"/>
                              <w:lang w:eastAsia="zh-CN"/>
                            </w:rPr>
                            <w:t>79</w:t>
                          </w:r>
                          <w:r>
                            <w:rPr>
                              <w:rFonts w:hint="eastAsia"/>
                              <w:sz w:val="21"/>
                              <w:szCs w:val="21"/>
                              <w:lang w:eastAsia="zh-CN"/>
                            </w:rPr>
                            <w:fldChar w:fldCharType="end"/>
                          </w:r>
                          <w:r>
                            <w:rPr>
                              <w:rFonts w:hint="eastAsia"/>
                              <w:sz w:val="21"/>
                              <w:szCs w:val="21"/>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GY7zkBcCAAAXBAAADgAAAAAA&#10;AAABACAAAAAfAQAAZHJzL2Uyb0RvYy54bWxQSwUGAAAAAAYABgBZAQAAqAUAAAAA&#10;">
              <v:fill on="f" focussize="0,0"/>
              <v:stroke on="f" weight="0.5pt"/>
              <v:imagedata o:title=""/>
              <o:lock v:ext="edit" aspectratio="f"/>
              <v:textbox inset="0mm,0mm,0mm,0mm" style="mso-fit-shape-to-text:t;">
                <w:txbxContent>
                  <w:p>
                    <w:pPr>
                      <w:pStyle w:val="10"/>
                      <w:rPr>
                        <w:rFonts w:hint="eastAsia" w:eastAsiaTheme="minorEastAsia"/>
                        <w:sz w:val="21"/>
                        <w:szCs w:val="21"/>
                        <w:lang w:eastAsia="zh-CN"/>
                      </w:rPr>
                    </w:pPr>
                    <w:r>
                      <w:rPr>
                        <w:rFonts w:hint="eastAsia"/>
                        <w:sz w:val="21"/>
                        <w:szCs w:val="21"/>
                        <w:lang w:eastAsia="zh-CN"/>
                      </w:rPr>
                      <w:t xml:space="preserve">第 </w:t>
                    </w: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rFonts w:hint="eastAsia"/>
                        <w:sz w:val="21"/>
                        <w:szCs w:val="21"/>
                        <w:lang w:eastAsia="zh-CN"/>
                      </w:rPr>
                      <w:t>1</w:t>
                    </w:r>
                    <w:r>
                      <w:rPr>
                        <w:rFonts w:hint="eastAsia"/>
                        <w:sz w:val="21"/>
                        <w:szCs w:val="21"/>
                        <w:lang w:eastAsia="zh-CN"/>
                      </w:rPr>
                      <w:fldChar w:fldCharType="end"/>
                    </w:r>
                    <w:r>
                      <w:rPr>
                        <w:rFonts w:hint="eastAsia"/>
                        <w:sz w:val="21"/>
                        <w:szCs w:val="21"/>
                        <w:lang w:eastAsia="zh-CN"/>
                      </w:rPr>
                      <w:t xml:space="preserve"> 页 共 </w:t>
                    </w:r>
                    <w:r>
                      <w:rPr>
                        <w:rFonts w:hint="eastAsia"/>
                        <w:sz w:val="21"/>
                        <w:szCs w:val="21"/>
                        <w:lang w:eastAsia="zh-CN"/>
                      </w:rPr>
                      <w:fldChar w:fldCharType="begin"/>
                    </w:r>
                    <w:r>
                      <w:rPr>
                        <w:rFonts w:hint="eastAsia"/>
                        <w:sz w:val="21"/>
                        <w:szCs w:val="21"/>
                        <w:lang w:eastAsia="zh-CN"/>
                      </w:rPr>
                      <w:instrText xml:space="preserve"> NUMPAGES  \* MERGEFORMAT </w:instrText>
                    </w:r>
                    <w:r>
                      <w:rPr>
                        <w:rFonts w:hint="eastAsia"/>
                        <w:sz w:val="21"/>
                        <w:szCs w:val="21"/>
                        <w:lang w:eastAsia="zh-CN"/>
                      </w:rPr>
                      <w:fldChar w:fldCharType="separate"/>
                    </w:r>
                    <w:r>
                      <w:rPr>
                        <w:rFonts w:hint="eastAsia"/>
                        <w:sz w:val="21"/>
                        <w:szCs w:val="21"/>
                        <w:lang w:eastAsia="zh-CN"/>
                      </w:rPr>
                      <w:t>79</w:t>
                    </w:r>
                    <w:r>
                      <w:rPr>
                        <w:rFonts w:hint="eastAsia"/>
                        <w:sz w:val="21"/>
                        <w:szCs w:val="21"/>
                        <w:lang w:eastAsia="zh-CN"/>
                      </w:rPr>
                      <w:fldChar w:fldCharType="end"/>
                    </w:r>
                    <w:r>
                      <w:rPr>
                        <w:rFonts w:hint="eastAsia"/>
                        <w:sz w:val="21"/>
                        <w:szCs w:val="21"/>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Theme="minorEastAsia"/>
                              <w:sz w:val="21"/>
                              <w:szCs w:val="21"/>
                              <w:lang w:eastAsia="zh-CN"/>
                            </w:rPr>
                          </w:pPr>
                          <w:r>
                            <w:rPr>
                              <w:rFonts w:hint="eastAsia"/>
                              <w:sz w:val="21"/>
                              <w:szCs w:val="21"/>
                              <w:lang w:eastAsia="zh-CN"/>
                            </w:rPr>
                            <w:t xml:space="preserve">第 </w:t>
                          </w: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rFonts w:hint="eastAsia"/>
                              <w:sz w:val="21"/>
                              <w:szCs w:val="21"/>
                              <w:lang w:eastAsia="zh-CN"/>
                            </w:rPr>
                            <w:t>23</w:t>
                          </w:r>
                          <w:r>
                            <w:rPr>
                              <w:rFonts w:hint="eastAsia"/>
                              <w:sz w:val="21"/>
                              <w:szCs w:val="21"/>
                              <w:lang w:eastAsia="zh-CN"/>
                            </w:rPr>
                            <w:fldChar w:fldCharType="end"/>
                          </w:r>
                          <w:r>
                            <w:rPr>
                              <w:rFonts w:hint="eastAsia"/>
                              <w:sz w:val="21"/>
                              <w:szCs w:val="21"/>
                              <w:lang w:eastAsia="zh-CN"/>
                            </w:rPr>
                            <w:t xml:space="preserve"> 页 共 </w:t>
                          </w:r>
                          <w:r>
                            <w:rPr>
                              <w:rFonts w:hint="eastAsia"/>
                              <w:sz w:val="21"/>
                              <w:szCs w:val="21"/>
                              <w:lang w:val="en-US" w:eastAsia="zh-CN"/>
                            </w:rPr>
                            <w:t>78</w:t>
                          </w:r>
                          <w:r>
                            <w:rPr>
                              <w:rFonts w:hint="eastAsia"/>
                              <w:sz w:val="21"/>
                              <w:szCs w:val="21"/>
                              <w:lang w:eastAsia="zh-CN"/>
                            </w:rP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Z1Go8VAgAAFwQAAA4AAABkcnMvZTJvRG9jLnhtbK1Ty47TMBTdI/EP&#10;lvc0aRl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uqKEs0UlnT6/u3049fp51cSlYCotX4Gz42Fb+jemg7ug95DGSfv&#10;KqfijZkI7AD7eAFYdIHwGDSdTKc5TBy24YH82WO4dT68E0aRKBTUYYMJWHZY+9C7Di6xmjarRsq0&#10;RalJW9Dr12/y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Z1Go8VAgAAFwQAAA4AAAAAAAAA&#10;AQAgAAAAHwEAAGRycy9lMm9Eb2MueG1sUEsFBgAAAAAGAAYAWQEAAKYFAAAAAA==&#10;">
              <v:fill on="f" focussize="0,0"/>
              <v:stroke on="f" weight="0.5pt"/>
              <v:imagedata o:title=""/>
              <o:lock v:ext="edit" aspectratio="f"/>
              <v:textbox inset="0mm,0mm,0mm,0mm" style="mso-fit-shape-to-text:t;">
                <w:txbxContent>
                  <w:p>
                    <w:pPr>
                      <w:pStyle w:val="10"/>
                      <w:rPr>
                        <w:rFonts w:hint="eastAsia" w:eastAsiaTheme="minorEastAsia"/>
                        <w:sz w:val="21"/>
                        <w:szCs w:val="21"/>
                        <w:lang w:eastAsia="zh-CN"/>
                      </w:rPr>
                    </w:pPr>
                    <w:r>
                      <w:rPr>
                        <w:rFonts w:hint="eastAsia"/>
                        <w:sz w:val="21"/>
                        <w:szCs w:val="21"/>
                        <w:lang w:eastAsia="zh-CN"/>
                      </w:rPr>
                      <w:t xml:space="preserve">第 </w:t>
                    </w: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rFonts w:hint="eastAsia"/>
                        <w:sz w:val="21"/>
                        <w:szCs w:val="21"/>
                        <w:lang w:eastAsia="zh-CN"/>
                      </w:rPr>
                      <w:t>23</w:t>
                    </w:r>
                    <w:r>
                      <w:rPr>
                        <w:rFonts w:hint="eastAsia"/>
                        <w:sz w:val="21"/>
                        <w:szCs w:val="21"/>
                        <w:lang w:eastAsia="zh-CN"/>
                      </w:rPr>
                      <w:fldChar w:fldCharType="end"/>
                    </w:r>
                    <w:r>
                      <w:rPr>
                        <w:rFonts w:hint="eastAsia"/>
                        <w:sz w:val="21"/>
                        <w:szCs w:val="21"/>
                        <w:lang w:eastAsia="zh-CN"/>
                      </w:rPr>
                      <w:t xml:space="preserve"> 页 共 </w:t>
                    </w:r>
                    <w:r>
                      <w:rPr>
                        <w:rFonts w:hint="eastAsia"/>
                        <w:sz w:val="21"/>
                        <w:szCs w:val="21"/>
                        <w:lang w:val="en-US" w:eastAsia="zh-CN"/>
                      </w:rPr>
                      <w:t>78</w:t>
                    </w:r>
                    <w:r>
                      <w:rPr>
                        <w:rFonts w:hint="eastAsia"/>
                        <w:sz w:val="21"/>
                        <w:szCs w:val="21"/>
                        <w:lang w:eastAsia="zh-CN"/>
                      </w:rPr>
                      <w:t>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32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BDUXUUAgAAF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0ENRdRQCAAAXBAAADgAAAAAAAAAB&#10;ACAAAAAfAQAAZHJzL2Uyb0RvYy54bWxQSwUGAAAAAAYABgBZAQAApQUAAAAA&#10;">
              <v:fill on="f" focussize="0,0"/>
              <v:stroke on="f" weight="0.5pt"/>
              <v:imagedata o:title=""/>
              <o:lock v:ext="edit" aspectratio="f"/>
              <v:textbox inset="0mm,0mm,0mm,0mm" style="mso-fit-shape-to-text:t;">
                <w:txbxContent>
                  <w:p>
                    <w:pPr>
                      <w:pStyle w:val="10"/>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32</w:t>
                    </w:r>
                    <w:r>
                      <w:rPr>
                        <w:rFonts w:hint="eastAsia"/>
                        <w:lang w:eastAsia="zh-CN"/>
                      </w:rPr>
                      <w:fldChar w:fldCharType="end"/>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bottom w:val="single" w:color="auto" w:sz="4" w:space="0"/>
      </w:pBdr>
      <w:shd w:val="clear"/>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lang w:val="en-US" w:eastAsia="zh-CN"/>
      </w:rPr>
    </w:pPr>
    <w:r>
      <w:rPr>
        <w:rFonts w:hint="eastAsia" w:asciiTheme="minorEastAsia" w:hAnsiTheme="minorEastAsia"/>
        <w:kern w:val="0"/>
        <w:sz w:val="21"/>
        <w:szCs w:val="21"/>
      </w:rPr>
      <w:t xml:space="preserve">       </w:t>
    </w:r>
    <w:r>
      <w:rPr>
        <w:rFonts w:hint="eastAsia" w:asciiTheme="minorEastAsia" w:hAnsiTheme="minorEastAsia"/>
        <w:kern w:val="0"/>
        <w:sz w:val="21"/>
        <w:szCs w:val="21"/>
        <w:lang w:val="en-US" w:eastAsia="zh-CN"/>
      </w:rPr>
      <w:t xml:space="preserve">            </w:t>
    </w:r>
    <w:r>
      <w:rPr>
        <w:rFonts w:hint="eastAsia" w:ascii="宋体" w:hAnsi="宋体" w:eastAsia="宋体" w:cs="宋体"/>
        <w:b w:val="0"/>
        <w:bCs w:val="0"/>
        <w:sz w:val="21"/>
        <w:szCs w:val="21"/>
        <w:u w:val="none"/>
        <w:lang w:val="en-US" w:eastAsia="zh-CN"/>
      </w:rPr>
      <w:t>口服液车间净化空调系统验证方案</w:t>
    </w:r>
    <w:r>
      <w:rPr>
        <w:rFonts w:hint="eastAsia"/>
        <w:b w:val="0"/>
        <w:bCs w:val="0"/>
        <w:kern w:val="0"/>
        <w:sz w:val="21"/>
        <w:szCs w:val="21"/>
      </w:rPr>
      <w:t xml:space="preserve"> </w:t>
    </w:r>
    <w:r>
      <w:rPr>
        <w:rFonts w:hint="eastAsia"/>
        <w:kern w:val="0"/>
        <w:sz w:val="21"/>
        <w:szCs w:val="21"/>
      </w:rPr>
      <w:t xml:space="preserve">    </w:t>
    </w:r>
    <w:r>
      <w:rPr>
        <w:rFonts w:hint="eastAsia"/>
        <w:kern w:val="0"/>
        <w:sz w:val="21"/>
        <w:szCs w:val="21"/>
        <w:lang w:val="en-US" w:eastAsia="zh-CN"/>
      </w:rPr>
      <w:t xml:space="preserve">    </w:t>
    </w:r>
    <w:r>
      <w:rPr>
        <w:rFonts w:hint="eastAsia" w:ascii="宋体" w:hAnsi="宋体" w:eastAsia="宋体" w:cs="宋体"/>
        <w:b w:val="0"/>
        <w:bCs w:val="0"/>
        <w:sz w:val="21"/>
        <w:szCs w:val="21"/>
        <w:u w:val="none"/>
        <w:lang w:val="en-US" w:eastAsia="zh-CN"/>
      </w:rPr>
      <w:t>编码</w:t>
    </w:r>
    <w:r>
      <w:rPr>
        <w:rFonts w:hint="eastAsia" w:ascii="宋体" w:hAnsi="宋体" w:eastAsia="宋体" w:cs="宋体"/>
        <w:b w:val="0"/>
        <w:bCs w:val="0"/>
        <w:sz w:val="24"/>
        <w:szCs w:val="24"/>
        <w:u w:val="none"/>
        <w:lang w:val="en-US" w:eastAsia="zh-CN"/>
      </w:rPr>
      <w:t>：XXXX-005-19</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lang w:val="en-US"/>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lang w:val="en-US"/>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lang w:val="en-US"/>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line="360" w:lineRule="auto"/>
      <w:ind w:left="0" w:leftChars="0"/>
      <w:jc w:val="left"/>
    </w:pPr>
    <w:r>
      <w:drawing>
        <wp:inline distT="0" distB="0" distL="0" distR="0">
          <wp:extent cx="775970" cy="539750"/>
          <wp:effectExtent l="0" t="0" r="0" b="0"/>
          <wp:docPr id="109" name="图片 109" descr="C:\Users\mouku\AppData\Local\Temp\WeChat Files\139433762868643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C:\Users\mouku\AppData\Local\Temp\WeChat Files\13943376286864313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75970" cy="539750"/>
                  </a:xfrm>
                  <a:prstGeom prst="rect">
                    <a:avLst/>
                  </a:prstGeom>
                  <a:noFill/>
                  <a:ln>
                    <a:noFill/>
                  </a:ln>
                </pic:spPr>
              </pic:pic>
            </a:graphicData>
          </a:graphic>
        </wp:inline>
      </w:drawing>
    </w:r>
    <w:r>
      <w:rPr>
        <w:rFonts w:hint="eastAsia"/>
        <w:lang w:val="en-US" w:eastAsia="zh-CN"/>
      </w:rPr>
      <w:t xml:space="preserve"> </w:t>
    </w:r>
    <w:r>
      <w:rPr>
        <w:rFonts w:hint="eastAsia" w:asciiTheme="minorEastAsia" w:hAnsiTheme="minorEastAsia" w:eastAsiaTheme="minorEastAsia" w:cstheme="minorEastAsia"/>
        <w:b/>
        <w:bCs/>
        <w:sz w:val="24"/>
        <w:szCs w:val="24"/>
        <w:lang w:val="en-US" w:eastAsia="zh-CN"/>
      </w:rPr>
      <w:t>口服液车间净化空调系统</w:t>
    </w:r>
    <w:r>
      <w:rPr>
        <w:rFonts w:hint="eastAsia" w:asciiTheme="minorEastAsia" w:hAnsiTheme="minorEastAsia" w:cstheme="minorEastAsia"/>
        <w:b/>
        <w:bCs/>
        <w:sz w:val="24"/>
        <w:szCs w:val="24"/>
        <w:lang w:val="en-US" w:eastAsia="zh-CN"/>
      </w:rPr>
      <w:t>净化性能</w:t>
    </w:r>
    <w:r>
      <w:rPr>
        <w:rFonts w:hint="eastAsia" w:asciiTheme="minorEastAsia" w:hAnsiTheme="minorEastAsia" w:eastAsiaTheme="minorEastAsia" w:cstheme="minorEastAsia"/>
        <w:b/>
        <w:bCs/>
        <w:sz w:val="24"/>
        <w:szCs w:val="24"/>
        <w:lang w:val="en-US" w:eastAsia="zh-CN"/>
      </w:rPr>
      <w:t>验证方案</w:t>
    </w:r>
    <w:r>
      <w:rPr>
        <w:rFonts w:hint="eastAsia" w:asciiTheme="minorEastAsia" w:hAnsiTheme="minorEastAsia" w:cstheme="minorEastAsia"/>
        <w:sz w:val="21"/>
        <w:szCs w:val="21"/>
        <w:lang w:val="en-US" w:eastAsia="zh-CN"/>
      </w:rPr>
      <w:t xml:space="preserve">   文件编码：XXXX-001-19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bottom w:val="single" w:color="auto" w:sz="4" w:space="0"/>
      </w:pBdr>
      <w:shd w:val="clear"/>
      <w:kinsoku/>
      <w:wordWrap/>
      <w:overflowPunct/>
      <w:topLinePunct w:val="0"/>
      <w:autoSpaceDE/>
      <w:autoSpaceDN/>
      <w:bidi w:val="0"/>
      <w:adjustRightInd/>
      <w:snapToGrid/>
      <w:spacing w:line="240" w:lineRule="auto"/>
      <w:ind w:left="0" w:leftChars="0" w:right="0" w:rightChars="0"/>
      <w:jc w:val="center"/>
      <w:textAlignment w:val="auto"/>
    </w:pPr>
    <w:r>
      <w:rPr>
        <w:rFonts w:hint="eastAsia" w:asciiTheme="minorEastAsia" w:hAnsiTheme="minorEastAsia"/>
        <w:kern w:val="0"/>
        <w:sz w:val="21"/>
        <w:szCs w:val="21"/>
      </w:rPr>
      <w:t xml:space="preserve">      </w:t>
    </w:r>
    <w:r>
      <w:rPr>
        <w:rFonts w:hint="eastAsia" w:asciiTheme="minorEastAsia" w:hAnsiTheme="minorEastAsia"/>
        <w:kern w:val="0"/>
        <w:sz w:val="21"/>
        <w:szCs w:val="21"/>
        <w:lang w:val="en-US" w:eastAsia="zh-CN"/>
      </w:rPr>
      <w:t xml:space="preserve">            </w:t>
    </w:r>
    <w:r>
      <w:rPr>
        <w:rFonts w:hint="eastAsia" w:ascii="宋体" w:hAnsi="宋体" w:eastAsia="宋体" w:cs="宋体"/>
        <w:b w:val="0"/>
        <w:bCs w:val="0"/>
        <w:sz w:val="21"/>
        <w:szCs w:val="21"/>
        <w:u w:val="none"/>
        <w:lang w:val="en-US" w:eastAsia="zh-CN"/>
      </w:rPr>
      <w:t>口服液车间净化空调系统验证方案</w:t>
    </w:r>
    <w:r>
      <w:rPr>
        <w:rFonts w:hint="eastAsia"/>
        <w:b w:val="0"/>
        <w:bCs w:val="0"/>
        <w:kern w:val="0"/>
        <w:sz w:val="21"/>
        <w:szCs w:val="21"/>
      </w:rPr>
      <w:t xml:space="preserve"> </w:t>
    </w:r>
    <w:r>
      <w:rPr>
        <w:rFonts w:hint="eastAsia"/>
        <w:kern w:val="0"/>
        <w:sz w:val="21"/>
        <w:szCs w:val="21"/>
      </w:rPr>
      <w:t xml:space="preserve">    </w:t>
    </w:r>
    <w:r>
      <w:rPr>
        <w:rFonts w:hint="eastAsia"/>
        <w:kern w:val="0"/>
        <w:sz w:val="21"/>
        <w:szCs w:val="21"/>
        <w:lang w:val="en-US" w:eastAsia="zh-CN"/>
      </w:rPr>
      <w:t xml:space="preserve">    </w:t>
    </w:r>
    <w:r>
      <w:rPr>
        <w:rFonts w:hint="eastAsia" w:ascii="宋体" w:hAnsi="宋体" w:eastAsia="宋体" w:cs="宋体"/>
        <w:b w:val="0"/>
        <w:bCs w:val="0"/>
        <w:sz w:val="24"/>
        <w:szCs w:val="24"/>
        <w:u w:val="none"/>
        <w:lang w:val="en-US" w:eastAsia="zh-CN"/>
      </w:rPr>
      <w:t>编码：XXXX-005-19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bottom w:val="single" w:color="auto" w:sz="4" w:space="0"/>
      </w:pBdr>
      <w:shd w:val="clear"/>
      <w:kinsoku/>
      <w:wordWrap/>
      <w:overflowPunct/>
      <w:topLinePunct w:val="0"/>
      <w:autoSpaceDE/>
      <w:autoSpaceDN/>
      <w:bidi w:val="0"/>
      <w:adjustRightInd/>
      <w:snapToGrid/>
      <w:spacing w:line="240" w:lineRule="auto"/>
      <w:ind w:left="0" w:leftChars="0" w:right="0" w:rightChars="0"/>
      <w:jc w:val="both"/>
      <w:textAlignment w:val="auto"/>
      <w:rPr>
        <w:rFonts w:hint="eastAsia" w:eastAsia="宋体"/>
        <w:lang w:val="en-US" w:eastAsia="zh-CN"/>
      </w:rPr>
    </w:pPr>
    <w:r>
      <w:rPr>
        <w:rFonts w:hint="eastAsia" w:asciiTheme="minorEastAsia" w:hAnsiTheme="minorEastAsia"/>
        <w:kern w:val="0"/>
        <w:sz w:val="21"/>
        <w:szCs w:val="21"/>
      </w:rPr>
      <w:t xml:space="preserve">      </w:t>
    </w:r>
    <w:r>
      <w:rPr>
        <w:rFonts w:hint="eastAsia" w:asciiTheme="minorEastAsia" w:hAnsiTheme="minorEastAsia"/>
        <w:kern w:val="0"/>
        <w:sz w:val="21"/>
        <w:szCs w:val="21"/>
        <w:lang w:val="en-US" w:eastAsia="zh-CN"/>
      </w:rPr>
      <w:t xml:space="preserve">                                      </w:t>
    </w:r>
    <w:r>
      <w:rPr>
        <w:rFonts w:hint="eastAsia" w:ascii="宋体" w:hAnsi="宋体" w:eastAsia="宋体" w:cs="宋体"/>
        <w:b w:val="0"/>
        <w:bCs w:val="0"/>
        <w:sz w:val="21"/>
        <w:szCs w:val="21"/>
        <w:u w:val="none"/>
        <w:lang w:val="en-US" w:eastAsia="zh-CN"/>
      </w:rPr>
      <w:t>口服液车间净化空调系统验证方案</w:t>
    </w:r>
    <w:r>
      <w:rPr>
        <w:rFonts w:hint="eastAsia"/>
        <w:b w:val="0"/>
        <w:bCs w:val="0"/>
        <w:kern w:val="0"/>
        <w:sz w:val="21"/>
        <w:szCs w:val="21"/>
      </w:rPr>
      <w:t xml:space="preserve"> </w:t>
    </w:r>
    <w:r>
      <w:rPr>
        <w:rFonts w:hint="eastAsia"/>
        <w:kern w:val="0"/>
        <w:sz w:val="21"/>
        <w:szCs w:val="21"/>
      </w:rPr>
      <w:t xml:space="preserve">    </w:t>
    </w:r>
    <w:r>
      <w:rPr>
        <w:rFonts w:hint="eastAsia"/>
        <w:kern w:val="0"/>
        <w:sz w:val="21"/>
        <w:szCs w:val="21"/>
        <w:lang w:val="en-US" w:eastAsia="zh-CN"/>
      </w:rPr>
      <w:t xml:space="preserve">                        </w:t>
    </w:r>
    <w:r>
      <w:rPr>
        <w:rFonts w:hint="eastAsia" w:ascii="宋体" w:hAnsi="宋体" w:eastAsia="宋体" w:cs="宋体"/>
        <w:b w:val="0"/>
        <w:bCs w:val="0"/>
        <w:sz w:val="21"/>
        <w:szCs w:val="21"/>
        <w:u w:val="none"/>
        <w:lang w:val="en-US" w:eastAsia="zh-CN"/>
      </w:rPr>
      <w:t>编码</w:t>
    </w:r>
    <w:r>
      <w:rPr>
        <w:rFonts w:hint="eastAsia" w:ascii="宋体" w:hAnsi="宋体" w:eastAsia="宋体" w:cs="宋体"/>
        <w:b w:val="0"/>
        <w:bCs w:val="0"/>
        <w:sz w:val="24"/>
        <w:szCs w:val="24"/>
        <w:u w:val="none"/>
        <w:lang w:val="en-US" w:eastAsia="zh-CN"/>
      </w:rPr>
      <w:t>：XXXX-005-19</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bottom w:val="single" w:color="auto" w:sz="4" w:space="0"/>
      </w:pBdr>
      <w:shd w:val="clear"/>
      <w:kinsoku/>
      <w:wordWrap/>
      <w:overflowPunct/>
      <w:topLinePunct w:val="0"/>
      <w:autoSpaceDE/>
      <w:autoSpaceDN/>
      <w:bidi w:val="0"/>
      <w:adjustRightInd/>
      <w:snapToGrid/>
      <w:spacing w:line="240" w:lineRule="auto"/>
      <w:ind w:left="0" w:leftChars="0" w:right="0" w:rightChars="0"/>
      <w:jc w:val="both"/>
      <w:textAlignment w:val="auto"/>
      <w:rPr>
        <w:rFonts w:hint="eastAsia" w:eastAsia="宋体"/>
        <w:lang w:val="en-US" w:eastAsia="zh-CN"/>
      </w:rPr>
    </w:pPr>
    <w:r>
      <w:rPr>
        <w:rFonts w:hint="eastAsia" w:asciiTheme="minorEastAsia" w:hAnsiTheme="minorEastAsia"/>
        <w:kern w:val="0"/>
        <w:sz w:val="21"/>
        <w:szCs w:val="21"/>
      </w:rPr>
      <w:t xml:space="preserve">    </w:t>
    </w:r>
    <w:r>
      <w:rPr>
        <w:rFonts w:hint="eastAsia" w:asciiTheme="minorEastAsia" w:hAnsiTheme="minorEastAsia"/>
        <w:kern w:val="0"/>
        <w:sz w:val="21"/>
        <w:szCs w:val="21"/>
        <w:lang w:val="en-US" w:eastAsia="zh-CN"/>
      </w:rPr>
      <w:t xml:space="preserve">              </w:t>
    </w:r>
    <w:r>
      <w:rPr>
        <w:rFonts w:hint="eastAsia" w:asciiTheme="minorEastAsia" w:hAnsiTheme="minorEastAsia"/>
        <w:kern w:val="0"/>
        <w:sz w:val="21"/>
        <w:szCs w:val="21"/>
      </w:rPr>
      <w:t xml:space="preserve"> </w:t>
    </w:r>
    <w:r>
      <w:rPr>
        <w:rFonts w:hint="eastAsia" w:ascii="宋体" w:hAnsi="宋体" w:eastAsia="宋体" w:cs="宋体"/>
        <w:b w:val="0"/>
        <w:bCs w:val="0"/>
        <w:sz w:val="21"/>
        <w:szCs w:val="21"/>
        <w:u w:val="none"/>
        <w:lang w:val="en-US" w:eastAsia="zh-CN"/>
      </w:rPr>
      <w:t>口服液车间净化空调系统验证方案</w:t>
    </w:r>
    <w:r>
      <w:rPr>
        <w:rFonts w:hint="eastAsia"/>
        <w:b w:val="0"/>
        <w:bCs w:val="0"/>
        <w:kern w:val="0"/>
        <w:sz w:val="21"/>
        <w:szCs w:val="21"/>
      </w:rPr>
      <w:t xml:space="preserve"> </w:t>
    </w:r>
    <w:r>
      <w:rPr>
        <w:rFonts w:hint="eastAsia"/>
        <w:kern w:val="0"/>
        <w:sz w:val="21"/>
        <w:szCs w:val="21"/>
      </w:rPr>
      <w:t xml:space="preserve">  </w:t>
    </w:r>
    <w:r>
      <w:rPr>
        <w:rFonts w:hint="eastAsia"/>
        <w:kern w:val="0"/>
        <w:sz w:val="21"/>
        <w:szCs w:val="21"/>
        <w:lang w:val="en-US" w:eastAsia="zh-CN"/>
      </w:rPr>
      <w:t xml:space="preserve">       </w:t>
    </w:r>
    <w:r>
      <w:rPr>
        <w:rFonts w:hint="eastAsia" w:ascii="宋体" w:hAnsi="宋体" w:eastAsia="宋体" w:cs="宋体"/>
        <w:b w:val="0"/>
        <w:bCs w:val="0"/>
        <w:sz w:val="24"/>
        <w:szCs w:val="24"/>
        <w:u w:val="none"/>
        <w:lang w:val="en-US" w:eastAsia="zh-CN"/>
      </w:rPr>
      <w:t>编码：XXXX-005-19</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line="240" w:lineRule="auto"/>
      <w:ind w:left="4410" w:leftChars="0" w:hanging="4410" w:hangingChars="2100"/>
      <w:jc w:val="left"/>
      <w:rPr>
        <w:lang w:val="en-US"/>
      </w:rPr>
    </w:pPr>
    <w:r>
      <w:rPr>
        <w:rFonts w:hint="eastAsia"/>
        <w:lang w:val="en-US" w:eastAsia="zh-CN"/>
      </w:rPr>
      <w:t xml:space="preserve">      </w:t>
    </w:r>
    <w:r>
      <w:rPr>
        <w:rFonts w:hint="eastAsia"/>
        <w:b w:val="0"/>
        <w:bCs w:val="0"/>
        <w:lang w:val="en-US" w:eastAsia="zh-CN"/>
      </w:rPr>
      <w:t xml:space="preserve">                         </w:t>
    </w:r>
    <w:r>
      <w:rPr>
        <w:rFonts w:hint="eastAsia" w:asciiTheme="minorEastAsia" w:hAnsiTheme="minorEastAsia" w:eastAsiaTheme="minorEastAsia" w:cstheme="minorEastAsia"/>
        <w:b w:val="0"/>
        <w:bCs w:val="0"/>
        <w:sz w:val="24"/>
        <w:szCs w:val="24"/>
        <w:lang w:val="en-US" w:eastAsia="zh-CN"/>
      </w:rPr>
      <w:t>口服液车间净化空调系统验证方案</w:t>
    </w:r>
    <w:r>
      <w:rPr>
        <w:rFonts w:hint="eastAsia" w:asciiTheme="minorEastAsia" w:hAnsiTheme="minorEastAsia" w:cstheme="minorEastAsia"/>
        <w:b w:val="0"/>
        <w:bCs w:val="0"/>
        <w:sz w:val="21"/>
        <w:szCs w:val="21"/>
        <w:lang w:val="en-US" w:eastAsia="zh-CN"/>
      </w:rPr>
      <w:t xml:space="preserve">  </w:t>
    </w:r>
    <w:r>
      <w:rPr>
        <w:rFonts w:hint="eastAsia" w:asciiTheme="minorEastAsia" w:hAnsiTheme="minorEastAsia" w:cstheme="minorEastAsia"/>
        <w:sz w:val="21"/>
        <w:szCs w:val="21"/>
        <w:lang w:val="en-US" w:eastAsia="zh-CN"/>
      </w:rPr>
      <w:t xml:space="preserve">     编码：XXXX-001-19</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line="360" w:lineRule="auto"/>
      <w:ind w:left="0" w:leftChars="0"/>
      <w:jc w:val="left"/>
      <w:rPr>
        <w:rFonts w:hint="eastAsia" w:eastAsiaTheme="minorEastAsia"/>
        <w:lang w:val="en-US" w:eastAsia="zh-CN"/>
      </w:rPr>
    </w:pPr>
    <w:r>
      <w:drawing>
        <wp:inline distT="0" distB="0" distL="0" distR="0">
          <wp:extent cx="775970" cy="539750"/>
          <wp:effectExtent l="0" t="0" r="0" b="0"/>
          <wp:docPr id="88" name="图片 88" descr="C:\Users\mouku\AppData\Local\Temp\WeChat Files\139433762868643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C:\Users\mouku\AppData\Local\Temp\WeChat Files\13943376286864313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75970" cy="539750"/>
                  </a:xfrm>
                  <a:prstGeom prst="rect">
                    <a:avLst/>
                  </a:prstGeom>
                  <a:noFill/>
                  <a:ln>
                    <a:noFill/>
                  </a:ln>
                </pic:spPr>
              </pic:pic>
            </a:graphicData>
          </a:graphic>
        </wp:inline>
      </w:drawing>
    </w:r>
    <w:r>
      <w:rPr>
        <w:rFonts w:hint="eastAsia"/>
        <w:lang w:val="en-US" w:eastAsia="zh-CN"/>
      </w:rPr>
      <w:t xml:space="preserve">            </w:t>
    </w:r>
    <w:r>
      <w:rPr>
        <w:rFonts w:hint="eastAsia"/>
        <w:sz w:val="24"/>
        <w:szCs w:val="32"/>
        <w:lang w:val="en-US" w:eastAsia="zh-CN"/>
      </w:rPr>
      <w:t>必康制药新沂集团控股有限公司</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lang w:val="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lang w:val="en-U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line="240" w:lineRule="auto"/>
      <w:ind w:left="0" w:leftChars="0"/>
      <w:jc w:val="left"/>
      <w:rPr>
        <w:lang w:val="en-US"/>
      </w:rPr>
    </w:pPr>
    <w:r>
      <w:rPr>
        <w:rFonts w:hint="eastAsia"/>
        <w:lang w:val="en-US" w:eastAsia="zh-CN"/>
      </w:rPr>
      <w:t xml:space="preserve">       </w:t>
    </w:r>
    <w:r>
      <w:rPr>
        <w:rFonts w:hint="eastAsia"/>
        <w:b w:val="0"/>
        <w:bCs w:val="0"/>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7CD99ED"/>
    <w:multiLevelType w:val="singleLevel"/>
    <w:tmpl w:val="97CD99ED"/>
    <w:lvl w:ilvl="0" w:tentative="0">
      <w:start w:val="1"/>
      <w:numFmt w:val="decimal"/>
      <w:lvlText w:val="%1."/>
      <w:lvlJc w:val="left"/>
      <w:pPr>
        <w:ind w:left="425" w:hanging="425"/>
      </w:pPr>
      <w:rPr>
        <w:rFonts w:hint="default"/>
      </w:rPr>
    </w:lvl>
  </w:abstractNum>
  <w:abstractNum w:abstractNumId="1">
    <w:nsid w:val="A4521290"/>
    <w:multiLevelType w:val="singleLevel"/>
    <w:tmpl w:val="A4521290"/>
    <w:lvl w:ilvl="0" w:tentative="0">
      <w:start w:val="1"/>
      <w:numFmt w:val="decimal"/>
      <w:lvlText w:val="%1."/>
      <w:lvlJc w:val="left"/>
      <w:pPr>
        <w:ind w:left="425" w:hanging="425"/>
      </w:pPr>
      <w:rPr>
        <w:rFonts w:hint="default"/>
      </w:rPr>
    </w:lvl>
  </w:abstractNum>
  <w:abstractNum w:abstractNumId="2">
    <w:nsid w:val="AD7CCD73"/>
    <w:multiLevelType w:val="singleLevel"/>
    <w:tmpl w:val="AD7CCD73"/>
    <w:lvl w:ilvl="0" w:tentative="0">
      <w:start w:val="1"/>
      <w:numFmt w:val="decimal"/>
      <w:suff w:val="nothing"/>
      <w:lvlText w:val="%1．"/>
      <w:lvlJc w:val="left"/>
      <w:pPr>
        <w:ind w:left="0" w:firstLine="400"/>
      </w:pPr>
      <w:rPr>
        <w:rFonts w:hint="default"/>
      </w:rPr>
    </w:lvl>
  </w:abstractNum>
  <w:abstractNum w:abstractNumId="3">
    <w:nsid w:val="C0607145"/>
    <w:multiLevelType w:val="singleLevel"/>
    <w:tmpl w:val="C0607145"/>
    <w:lvl w:ilvl="0" w:tentative="0">
      <w:start w:val="1"/>
      <w:numFmt w:val="decimal"/>
      <w:suff w:val="nothing"/>
      <w:lvlText w:val="%1．"/>
      <w:lvlJc w:val="left"/>
      <w:pPr>
        <w:ind w:left="0" w:firstLine="400"/>
      </w:pPr>
      <w:rPr>
        <w:rFonts w:hint="default"/>
      </w:rPr>
    </w:lvl>
  </w:abstractNum>
  <w:abstractNum w:abstractNumId="4">
    <w:nsid w:val="CA0AD58F"/>
    <w:multiLevelType w:val="singleLevel"/>
    <w:tmpl w:val="CA0AD58F"/>
    <w:lvl w:ilvl="0" w:tentative="0">
      <w:start w:val="1"/>
      <w:numFmt w:val="decimal"/>
      <w:lvlText w:val="%1."/>
      <w:lvlJc w:val="left"/>
      <w:pPr>
        <w:ind w:left="425" w:hanging="425"/>
      </w:pPr>
      <w:rPr>
        <w:rFonts w:hint="default"/>
      </w:rPr>
    </w:lvl>
  </w:abstractNum>
  <w:abstractNum w:abstractNumId="5">
    <w:nsid w:val="CCA7E15A"/>
    <w:multiLevelType w:val="singleLevel"/>
    <w:tmpl w:val="CCA7E15A"/>
    <w:lvl w:ilvl="0" w:tentative="0">
      <w:start w:val="1"/>
      <w:numFmt w:val="decimal"/>
      <w:suff w:val="nothing"/>
      <w:lvlText w:val="%1．"/>
      <w:lvlJc w:val="left"/>
      <w:pPr>
        <w:ind w:left="0" w:firstLine="400"/>
      </w:pPr>
      <w:rPr>
        <w:rFonts w:hint="default"/>
      </w:rPr>
    </w:lvl>
  </w:abstractNum>
  <w:abstractNum w:abstractNumId="6">
    <w:nsid w:val="D120D543"/>
    <w:multiLevelType w:val="singleLevel"/>
    <w:tmpl w:val="D120D543"/>
    <w:lvl w:ilvl="0" w:tentative="0">
      <w:start w:val="1"/>
      <w:numFmt w:val="decimal"/>
      <w:lvlText w:val="%1."/>
      <w:lvlJc w:val="left"/>
      <w:pPr>
        <w:tabs>
          <w:tab w:val="left" w:pos="312"/>
        </w:tabs>
      </w:pPr>
    </w:lvl>
  </w:abstractNum>
  <w:abstractNum w:abstractNumId="7">
    <w:nsid w:val="D27CBF64"/>
    <w:multiLevelType w:val="singleLevel"/>
    <w:tmpl w:val="D27CBF64"/>
    <w:lvl w:ilvl="0" w:tentative="0">
      <w:start w:val="1"/>
      <w:numFmt w:val="decimal"/>
      <w:suff w:val="nothing"/>
      <w:lvlText w:val="%1．"/>
      <w:lvlJc w:val="left"/>
      <w:pPr>
        <w:ind w:left="0" w:firstLine="400"/>
      </w:pPr>
      <w:rPr>
        <w:rFonts w:hint="default"/>
      </w:rPr>
    </w:lvl>
  </w:abstractNum>
  <w:abstractNum w:abstractNumId="8">
    <w:nsid w:val="D72B07AA"/>
    <w:multiLevelType w:val="singleLevel"/>
    <w:tmpl w:val="D72B07AA"/>
    <w:lvl w:ilvl="0" w:tentative="0">
      <w:start w:val="1"/>
      <w:numFmt w:val="decimal"/>
      <w:lvlText w:val="%1."/>
      <w:lvlJc w:val="left"/>
      <w:pPr>
        <w:ind w:left="425" w:hanging="425"/>
      </w:pPr>
      <w:rPr>
        <w:rFonts w:hint="default"/>
      </w:rPr>
    </w:lvl>
  </w:abstractNum>
  <w:abstractNum w:abstractNumId="9">
    <w:nsid w:val="DC925ABD"/>
    <w:multiLevelType w:val="singleLevel"/>
    <w:tmpl w:val="DC925ABD"/>
    <w:lvl w:ilvl="0" w:tentative="0">
      <w:start w:val="1"/>
      <w:numFmt w:val="decimal"/>
      <w:lvlText w:val="%1."/>
      <w:lvlJc w:val="left"/>
      <w:pPr>
        <w:ind w:left="425" w:hanging="425"/>
      </w:pPr>
      <w:rPr>
        <w:rFonts w:hint="default"/>
      </w:rPr>
    </w:lvl>
  </w:abstractNum>
  <w:abstractNum w:abstractNumId="10">
    <w:nsid w:val="DEEFA69C"/>
    <w:multiLevelType w:val="singleLevel"/>
    <w:tmpl w:val="DEEFA69C"/>
    <w:lvl w:ilvl="0" w:tentative="0">
      <w:start w:val="1"/>
      <w:numFmt w:val="decimal"/>
      <w:lvlText w:val="%1."/>
      <w:lvlJc w:val="left"/>
      <w:pPr>
        <w:ind w:left="425" w:hanging="425"/>
      </w:pPr>
      <w:rPr>
        <w:rFonts w:hint="default"/>
      </w:rPr>
    </w:lvl>
  </w:abstractNum>
  <w:abstractNum w:abstractNumId="11">
    <w:nsid w:val="F83DE243"/>
    <w:multiLevelType w:val="singleLevel"/>
    <w:tmpl w:val="F83DE243"/>
    <w:lvl w:ilvl="0" w:tentative="0">
      <w:start w:val="1"/>
      <w:numFmt w:val="decimal"/>
      <w:lvlText w:val="%1."/>
      <w:lvlJc w:val="left"/>
      <w:pPr>
        <w:ind w:left="425" w:hanging="425"/>
      </w:pPr>
      <w:rPr>
        <w:rFonts w:hint="default"/>
      </w:rPr>
    </w:lvl>
  </w:abstractNum>
  <w:abstractNum w:abstractNumId="12">
    <w:nsid w:val="0000001B"/>
    <w:multiLevelType w:val="multilevel"/>
    <w:tmpl w:val="0000001B"/>
    <w:lvl w:ilvl="0" w:tentative="0">
      <w:start w:val="1"/>
      <w:numFmt w:val="decimal"/>
      <w:lvlText w:val="%1."/>
      <w:lvlJc w:val="left"/>
      <w:pPr>
        <w:tabs>
          <w:tab w:val="left" w:pos="425"/>
        </w:tabs>
        <w:ind w:left="425" w:hanging="425"/>
      </w:pPr>
      <w:rPr>
        <w:rFonts w:cs="Times New Roman"/>
      </w:rPr>
    </w:lvl>
    <w:lvl w:ilvl="1" w:tentative="0">
      <w:start w:val="1"/>
      <w:numFmt w:val="decimal"/>
      <w:pStyle w:val="40"/>
      <w:lvlText w:val="%1.%2."/>
      <w:lvlJc w:val="left"/>
      <w:pPr>
        <w:tabs>
          <w:tab w:val="left" w:pos="837"/>
        </w:tabs>
        <w:ind w:left="837" w:hanging="567"/>
      </w:pPr>
      <w:rPr>
        <w:rFonts w:cs="Times New Roman"/>
      </w:rPr>
    </w:lvl>
    <w:lvl w:ilvl="2" w:tentative="0">
      <w:start w:val="1"/>
      <w:numFmt w:val="decimal"/>
      <w:lvlText w:val="%1.%2.%3."/>
      <w:lvlJc w:val="left"/>
      <w:pPr>
        <w:tabs>
          <w:tab w:val="left" w:pos="709"/>
        </w:tabs>
        <w:ind w:left="709" w:hanging="709"/>
      </w:pPr>
      <w:rPr>
        <w:rFonts w:cs="Times New Roman"/>
      </w:rPr>
    </w:lvl>
    <w:lvl w:ilvl="3" w:tentative="0">
      <w:start w:val="1"/>
      <w:numFmt w:val="decimal"/>
      <w:lvlText w:val="%1.%2.%3.%4."/>
      <w:lvlJc w:val="left"/>
      <w:pPr>
        <w:tabs>
          <w:tab w:val="left" w:pos="851"/>
        </w:tabs>
        <w:ind w:left="851" w:hanging="851"/>
      </w:pPr>
      <w:rPr>
        <w:rFonts w:cs="Times New Roman"/>
      </w:rPr>
    </w:lvl>
    <w:lvl w:ilvl="4" w:tentative="0">
      <w:start w:val="1"/>
      <w:numFmt w:val="decimal"/>
      <w:lvlText w:val="%1.%2.%3.%4.%5."/>
      <w:lvlJc w:val="left"/>
      <w:pPr>
        <w:tabs>
          <w:tab w:val="left" w:pos="992"/>
        </w:tabs>
        <w:ind w:left="992" w:hanging="992"/>
      </w:pPr>
      <w:rPr>
        <w:rFonts w:cs="Times New Roman"/>
      </w:rPr>
    </w:lvl>
    <w:lvl w:ilvl="5" w:tentative="0">
      <w:start w:val="1"/>
      <w:numFmt w:val="decimal"/>
      <w:lvlText w:val="%1.%2.%3.%4.%5.%6."/>
      <w:lvlJc w:val="left"/>
      <w:pPr>
        <w:tabs>
          <w:tab w:val="left" w:pos="1134"/>
        </w:tabs>
        <w:ind w:left="1134" w:hanging="1134"/>
      </w:pPr>
      <w:rPr>
        <w:rFonts w:cs="Times New Roman"/>
      </w:rPr>
    </w:lvl>
    <w:lvl w:ilvl="6" w:tentative="0">
      <w:start w:val="1"/>
      <w:numFmt w:val="decimal"/>
      <w:lvlText w:val="%1.%2.%3.%4.%5.%6.%7."/>
      <w:lvlJc w:val="left"/>
      <w:pPr>
        <w:tabs>
          <w:tab w:val="left" w:pos="1276"/>
        </w:tabs>
        <w:ind w:left="1276" w:hanging="1276"/>
      </w:pPr>
      <w:rPr>
        <w:rFonts w:cs="Times New Roman"/>
      </w:rPr>
    </w:lvl>
    <w:lvl w:ilvl="7" w:tentative="0">
      <w:start w:val="1"/>
      <w:numFmt w:val="decimal"/>
      <w:lvlText w:val="%1.%2.%3.%4.%5.%6.%7.%8."/>
      <w:lvlJc w:val="left"/>
      <w:pPr>
        <w:tabs>
          <w:tab w:val="left" w:pos="1418"/>
        </w:tabs>
        <w:ind w:left="1418" w:hanging="1418"/>
      </w:pPr>
      <w:rPr>
        <w:rFonts w:cs="Times New Roman"/>
      </w:rPr>
    </w:lvl>
    <w:lvl w:ilvl="8" w:tentative="0">
      <w:start w:val="1"/>
      <w:numFmt w:val="decimal"/>
      <w:lvlText w:val="%1.%2.%3.%4.%5.%6.%7.%8.%9."/>
      <w:lvlJc w:val="left"/>
      <w:pPr>
        <w:tabs>
          <w:tab w:val="left" w:pos="1559"/>
        </w:tabs>
        <w:ind w:left="1559" w:hanging="1559"/>
      </w:pPr>
      <w:rPr>
        <w:rFonts w:cs="Times New Roman"/>
      </w:rPr>
    </w:lvl>
  </w:abstractNum>
  <w:abstractNum w:abstractNumId="13">
    <w:nsid w:val="05910F01"/>
    <w:multiLevelType w:val="singleLevel"/>
    <w:tmpl w:val="05910F01"/>
    <w:lvl w:ilvl="0" w:tentative="0">
      <w:start w:val="1"/>
      <w:numFmt w:val="decimal"/>
      <w:suff w:val="nothing"/>
      <w:lvlText w:val="%1．"/>
      <w:lvlJc w:val="left"/>
      <w:pPr>
        <w:ind w:left="0" w:firstLine="400"/>
      </w:pPr>
      <w:rPr>
        <w:rFonts w:hint="default"/>
      </w:rPr>
    </w:lvl>
  </w:abstractNum>
  <w:abstractNum w:abstractNumId="14">
    <w:nsid w:val="091D4A96"/>
    <w:multiLevelType w:val="multilevel"/>
    <w:tmpl w:val="091D4A96"/>
    <w:lvl w:ilvl="0" w:tentative="0">
      <w:start w:val="1"/>
      <w:numFmt w:val="decimal"/>
      <w:lvlText w:val="%1."/>
      <w:lvlJc w:val="left"/>
      <w:pPr>
        <w:tabs>
          <w:tab w:val="left" w:pos="425"/>
        </w:tabs>
        <w:ind w:left="425" w:hanging="425"/>
      </w:pPr>
      <w:rPr>
        <w:rFonts w:hint="default" w:cs="Times New Roman"/>
        <w:b/>
        <w:sz w:val="24"/>
        <w:szCs w:val="24"/>
      </w:rPr>
    </w:lvl>
    <w:lvl w:ilvl="1" w:tentative="0">
      <w:start w:val="1"/>
      <w:numFmt w:val="decimal"/>
      <w:lvlText w:val="%1.%2."/>
      <w:lvlJc w:val="left"/>
      <w:pPr>
        <w:tabs>
          <w:tab w:val="left" w:pos="567"/>
        </w:tabs>
        <w:ind w:left="567" w:hanging="567"/>
      </w:pPr>
      <w:rPr>
        <w:rFonts w:hint="eastAsia" w:cs="Times New Roman"/>
        <w:b/>
        <w:sz w:val="21"/>
        <w:szCs w:val="21"/>
      </w:rPr>
    </w:lvl>
    <w:lvl w:ilvl="2" w:tentative="0">
      <w:start w:val="1"/>
      <w:numFmt w:val="decimal"/>
      <w:lvlText w:val="%1.%2.%3."/>
      <w:lvlJc w:val="left"/>
      <w:pPr>
        <w:tabs>
          <w:tab w:val="left" w:pos="709"/>
        </w:tabs>
        <w:ind w:left="709" w:hanging="709"/>
      </w:pPr>
      <w:rPr>
        <w:rFonts w:hint="eastAsia" w:cs="Times New Roman"/>
        <w:b w:val="0"/>
      </w:rPr>
    </w:lvl>
    <w:lvl w:ilvl="3" w:tentative="0">
      <w:start w:val="1"/>
      <w:numFmt w:val="decimal"/>
      <w:lvlText w:val="%1.%2.%3.%4."/>
      <w:lvlJc w:val="left"/>
      <w:pPr>
        <w:tabs>
          <w:tab w:val="left" w:pos="851"/>
        </w:tabs>
        <w:ind w:left="851" w:hanging="851"/>
      </w:pPr>
      <w:rPr>
        <w:rFonts w:hint="eastAsia" w:cs="Times New Roman"/>
      </w:rPr>
    </w:lvl>
    <w:lvl w:ilvl="4" w:tentative="0">
      <w:start w:val="1"/>
      <w:numFmt w:val="decimal"/>
      <w:lvlText w:val="%1.%2.%3.%4.%5."/>
      <w:lvlJc w:val="left"/>
      <w:pPr>
        <w:tabs>
          <w:tab w:val="left" w:pos="992"/>
        </w:tabs>
        <w:ind w:left="992" w:hanging="992"/>
      </w:pPr>
      <w:rPr>
        <w:rFonts w:hint="eastAsia" w:cs="Times New Roman"/>
      </w:rPr>
    </w:lvl>
    <w:lvl w:ilvl="5" w:tentative="0">
      <w:start w:val="1"/>
      <w:numFmt w:val="decimal"/>
      <w:lvlText w:val="%1.%2.%3.%4.%5.%6."/>
      <w:lvlJc w:val="left"/>
      <w:pPr>
        <w:tabs>
          <w:tab w:val="left" w:pos="1134"/>
        </w:tabs>
        <w:ind w:left="1134" w:hanging="1134"/>
      </w:pPr>
      <w:rPr>
        <w:rFonts w:hint="eastAsia" w:cs="Times New Roman"/>
      </w:rPr>
    </w:lvl>
    <w:lvl w:ilvl="6" w:tentative="0">
      <w:start w:val="1"/>
      <w:numFmt w:val="decimal"/>
      <w:lvlText w:val="%1.%2.%3.%4.%5.%6.%7."/>
      <w:lvlJc w:val="left"/>
      <w:pPr>
        <w:tabs>
          <w:tab w:val="left" w:pos="1276"/>
        </w:tabs>
        <w:ind w:left="1276" w:hanging="1276"/>
      </w:pPr>
      <w:rPr>
        <w:rFonts w:hint="eastAsia" w:cs="Times New Roman"/>
      </w:rPr>
    </w:lvl>
    <w:lvl w:ilvl="7" w:tentative="0">
      <w:start w:val="1"/>
      <w:numFmt w:val="decimal"/>
      <w:lvlText w:val="%1.%2.%3.%4.%5.%6.%7.%8."/>
      <w:lvlJc w:val="left"/>
      <w:pPr>
        <w:tabs>
          <w:tab w:val="left" w:pos="1418"/>
        </w:tabs>
        <w:ind w:left="1418" w:hanging="1418"/>
      </w:pPr>
      <w:rPr>
        <w:rFonts w:hint="eastAsia" w:cs="Times New Roman"/>
      </w:rPr>
    </w:lvl>
    <w:lvl w:ilvl="8" w:tentative="0">
      <w:start w:val="1"/>
      <w:numFmt w:val="decimal"/>
      <w:lvlText w:val="%1.%2.%3.%4.%5.%6.%7.%8.%9."/>
      <w:lvlJc w:val="left"/>
      <w:pPr>
        <w:tabs>
          <w:tab w:val="left" w:pos="1559"/>
        </w:tabs>
        <w:ind w:left="1559" w:hanging="1559"/>
      </w:pPr>
      <w:rPr>
        <w:rFonts w:hint="eastAsia" w:cs="Times New Roman"/>
      </w:rPr>
    </w:lvl>
  </w:abstractNum>
  <w:abstractNum w:abstractNumId="15">
    <w:nsid w:val="11EE5DEB"/>
    <w:multiLevelType w:val="singleLevel"/>
    <w:tmpl w:val="11EE5DEB"/>
    <w:lvl w:ilvl="0" w:tentative="0">
      <w:start w:val="1"/>
      <w:numFmt w:val="decimal"/>
      <w:suff w:val="nothing"/>
      <w:lvlText w:val="%1．"/>
      <w:lvlJc w:val="left"/>
      <w:pPr>
        <w:ind w:left="0" w:firstLine="400"/>
      </w:pPr>
      <w:rPr>
        <w:rFonts w:hint="default"/>
      </w:rPr>
    </w:lvl>
  </w:abstractNum>
  <w:abstractNum w:abstractNumId="16">
    <w:nsid w:val="1A87362B"/>
    <w:multiLevelType w:val="singleLevel"/>
    <w:tmpl w:val="1A87362B"/>
    <w:lvl w:ilvl="0" w:tentative="0">
      <w:start w:val="1"/>
      <w:numFmt w:val="decimal"/>
      <w:suff w:val="nothing"/>
      <w:lvlText w:val="%1．"/>
      <w:lvlJc w:val="left"/>
      <w:pPr>
        <w:ind w:left="0" w:firstLine="400"/>
      </w:pPr>
      <w:rPr>
        <w:rFonts w:hint="default"/>
      </w:rPr>
    </w:lvl>
  </w:abstractNum>
  <w:abstractNum w:abstractNumId="17">
    <w:nsid w:val="23165E29"/>
    <w:multiLevelType w:val="singleLevel"/>
    <w:tmpl w:val="23165E29"/>
    <w:lvl w:ilvl="0" w:tentative="0">
      <w:start w:val="1"/>
      <w:numFmt w:val="decimal"/>
      <w:suff w:val="nothing"/>
      <w:lvlText w:val="%1．"/>
      <w:lvlJc w:val="left"/>
      <w:pPr>
        <w:ind w:left="0" w:firstLine="400"/>
      </w:pPr>
      <w:rPr>
        <w:rFonts w:hint="default"/>
      </w:rPr>
    </w:lvl>
  </w:abstractNum>
  <w:abstractNum w:abstractNumId="18">
    <w:nsid w:val="31F5FCBC"/>
    <w:multiLevelType w:val="singleLevel"/>
    <w:tmpl w:val="31F5FCBC"/>
    <w:lvl w:ilvl="0" w:tentative="0">
      <w:start w:val="1"/>
      <w:numFmt w:val="decimal"/>
      <w:lvlText w:val="%1."/>
      <w:lvlJc w:val="left"/>
      <w:pPr>
        <w:tabs>
          <w:tab w:val="left" w:pos="312"/>
        </w:tabs>
      </w:pPr>
    </w:lvl>
  </w:abstractNum>
  <w:abstractNum w:abstractNumId="19">
    <w:nsid w:val="41FD6441"/>
    <w:multiLevelType w:val="singleLevel"/>
    <w:tmpl w:val="41FD6441"/>
    <w:lvl w:ilvl="0" w:tentative="0">
      <w:start w:val="1"/>
      <w:numFmt w:val="decimal"/>
      <w:suff w:val="nothing"/>
      <w:lvlText w:val="%1．"/>
      <w:lvlJc w:val="left"/>
      <w:pPr>
        <w:ind w:left="0" w:firstLine="400"/>
      </w:pPr>
      <w:rPr>
        <w:rFonts w:hint="default"/>
      </w:rPr>
    </w:lvl>
  </w:abstractNum>
  <w:abstractNum w:abstractNumId="20">
    <w:nsid w:val="4D1128DB"/>
    <w:multiLevelType w:val="singleLevel"/>
    <w:tmpl w:val="4D1128DB"/>
    <w:lvl w:ilvl="0" w:tentative="0">
      <w:start w:val="1"/>
      <w:numFmt w:val="decimal"/>
      <w:lvlText w:val="%1."/>
      <w:lvlJc w:val="left"/>
      <w:pPr>
        <w:ind w:left="425" w:hanging="425"/>
      </w:pPr>
      <w:rPr>
        <w:rFonts w:hint="default"/>
      </w:rPr>
    </w:lvl>
  </w:abstractNum>
  <w:abstractNum w:abstractNumId="21">
    <w:nsid w:val="4EAF45C8"/>
    <w:multiLevelType w:val="singleLevel"/>
    <w:tmpl w:val="4EAF45C8"/>
    <w:lvl w:ilvl="0" w:tentative="0">
      <w:start w:val="1"/>
      <w:numFmt w:val="decimal"/>
      <w:lvlText w:val="%1."/>
      <w:lvlJc w:val="left"/>
      <w:pPr>
        <w:tabs>
          <w:tab w:val="left" w:pos="312"/>
        </w:tabs>
      </w:pPr>
    </w:lvl>
  </w:abstractNum>
  <w:abstractNum w:abstractNumId="22">
    <w:nsid w:val="500B116D"/>
    <w:multiLevelType w:val="singleLevel"/>
    <w:tmpl w:val="500B116D"/>
    <w:lvl w:ilvl="0" w:tentative="0">
      <w:start w:val="1"/>
      <w:numFmt w:val="decimal"/>
      <w:lvlText w:val="%1."/>
      <w:lvlJc w:val="left"/>
      <w:pPr>
        <w:ind w:left="425" w:hanging="425"/>
      </w:pPr>
      <w:rPr>
        <w:rFonts w:hint="default"/>
      </w:rPr>
    </w:lvl>
  </w:abstractNum>
  <w:abstractNum w:abstractNumId="23">
    <w:nsid w:val="5C089409"/>
    <w:multiLevelType w:val="singleLevel"/>
    <w:tmpl w:val="5C089409"/>
    <w:lvl w:ilvl="0" w:tentative="0">
      <w:start w:val="1"/>
      <w:numFmt w:val="chineseCounting"/>
      <w:suff w:val="nothing"/>
      <w:lvlText w:val="%1、"/>
      <w:lvlJc w:val="left"/>
      <w:pPr>
        <w:ind w:left="0" w:leftChars="0" w:firstLine="420" w:firstLineChars="0"/>
      </w:pPr>
      <w:rPr>
        <w:rFonts w:hint="eastAsia"/>
      </w:rPr>
    </w:lvl>
  </w:abstractNum>
  <w:abstractNum w:abstractNumId="24">
    <w:nsid w:val="64E32295"/>
    <w:multiLevelType w:val="multilevel"/>
    <w:tmpl w:val="64E3229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679D51EA"/>
    <w:multiLevelType w:val="multilevel"/>
    <w:tmpl w:val="679D51EA"/>
    <w:lvl w:ilvl="0" w:tentative="0">
      <w:start w:val="1"/>
      <w:numFmt w:val="decimal"/>
      <w:lvlText w:val="%1."/>
      <w:lvlJc w:val="left"/>
      <w:pPr>
        <w:ind w:left="600" w:hanging="420"/>
      </w:pPr>
      <w:rPr>
        <w:rFonts w:cs="Times New Roman"/>
        <w:sz w:val="18"/>
        <w:szCs w:val="18"/>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26">
    <w:nsid w:val="67E3EF53"/>
    <w:multiLevelType w:val="singleLevel"/>
    <w:tmpl w:val="67E3EF53"/>
    <w:lvl w:ilvl="0" w:tentative="0">
      <w:start w:val="1"/>
      <w:numFmt w:val="decimal"/>
      <w:lvlText w:val="%1."/>
      <w:lvlJc w:val="left"/>
      <w:pPr>
        <w:ind w:left="425" w:hanging="425"/>
      </w:pPr>
      <w:rPr>
        <w:rFonts w:hint="default"/>
      </w:rPr>
    </w:lvl>
  </w:abstractNum>
  <w:abstractNum w:abstractNumId="27">
    <w:nsid w:val="73030BEB"/>
    <w:multiLevelType w:val="multilevel"/>
    <w:tmpl w:val="73030BEB"/>
    <w:lvl w:ilvl="0" w:tentative="0">
      <w:start w:val="1"/>
      <w:numFmt w:val="decimal"/>
      <w:lvlText w:val="%1."/>
      <w:lvlJc w:val="left"/>
      <w:pPr>
        <w:ind w:left="600" w:hanging="420"/>
      </w:pPr>
      <w:rPr>
        <w:rFonts w:cs="Times New Roman"/>
        <w:sz w:val="18"/>
        <w:szCs w:val="18"/>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28">
    <w:nsid w:val="771A61D8"/>
    <w:multiLevelType w:val="multilevel"/>
    <w:tmpl w:val="771A61D8"/>
    <w:lvl w:ilvl="0" w:tentative="0">
      <w:start w:val="1"/>
      <w:numFmt w:val="decimal"/>
      <w:lvlText w:val="%1."/>
      <w:lvlJc w:val="left"/>
      <w:pPr>
        <w:tabs>
          <w:tab w:val="left" w:pos="425"/>
        </w:tabs>
        <w:ind w:left="425" w:hanging="425"/>
      </w:pPr>
      <w:rPr>
        <w:rFonts w:cs="Times New Roman"/>
      </w:rPr>
    </w:lvl>
    <w:lvl w:ilvl="1" w:tentative="0">
      <w:start w:val="1"/>
      <w:numFmt w:val="decimal"/>
      <w:pStyle w:val="3"/>
      <w:lvlText w:val="%1.%2."/>
      <w:lvlJc w:val="left"/>
      <w:pPr>
        <w:tabs>
          <w:tab w:val="left" w:pos="837"/>
        </w:tabs>
        <w:ind w:left="837" w:hanging="567"/>
      </w:pPr>
      <w:rPr>
        <w:rFonts w:cs="Times New Roman"/>
      </w:rPr>
    </w:lvl>
    <w:lvl w:ilvl="2" w:tentative="0">
      <w:start w:val="1"/>
      <w:numFmt w:val="decimal"/>
      <w:lvlText w:val="%1.%2.%3."/>
      <w:lvlJc w:val="left"/>
      <w:pPr>
        <w:tabs>
          <w:tab w:val="left" w:pos="709"/>
        </w:tabs>
        <w:ind w:left="709" w:hanging="709"/>
      </w:pPr>
      <w:rPr>
        <w:rFonts w:cs="Times New Roman"/>
      </w:rPr>
    </w:lvl>
    <w:lvl w:ilvl="3" w:tentative="0">
      <w:start w:val="1"/>
      <w:numFmt w:val="decimal"/>
      <w:lvlText w:val="%1.%2.%3.%4."/>
      <w:lvlJc w:val="left"/>
      <w:pPr>
        <w:tabs>
          <w:tab w:val="left" w:pos="851"/>
        </w:tabs>
        <w:ind w:left="851" w:hanging="851"/>
      </w:pPr>
      <w:rPr>
        <w:rFonts w:cs="Times New Roman"/>
      </w:rPr>
    </w:lvl>
    <w:lvl w:ilvl="4" w:tentative="0">
      <w:start w:val="1"/>
      <w:numFmt w:val="decimal"/>
      <w:lvlText w:val="%1.%2.%3.%4.%5."/>
      <w:lvlJc w:val="left"/>
      <w:pPr>
        <w:tabs>
          <w:tab w:val="left" w:pos="992"/>
        </w:tabs>
        <w:ind w:left="992" w:hanging="992"/>
      </w:pPr>
      <w:rPr>
        <w:rFonts w:cs="Times New Roman"/>
      </w:rPr>
    </w:lvl>
    <w:lvl w:ilvl="5" w:tentative="0">
      <w:start w:val="1"/>
      <w:numFmt w:val="decimal"/>
      <w:lvlText w:val="%1.%2.%3.%4.%5.%6."/>
      <w:lvlJc w:val="left"/>
      <w:pPr>
        <w:tabs>
          <w:tab w:val="left" w:pos="1134"/>
        </w:tabs>
        <w:ind w:left="1134" w:hanging="1134"/>
      </w:pPr>
      <w:rPr>
        <w:rFonts w:cs="Times New Roman"/>
      </w:rPr>
    </w:lvl>
    <w:lvl w:ilvl="6" w:tentative="0">
      <w:start w:val="1"/>
      <w:numFmt w:val="decimal"/>
      <w:lvlText w:val="%1.%2.%3.%4.%5.%6.%7."/>
      <w:lvlJc w:val="left"/>
      <w:pPr>
        <w:tabs>
          <w:tab w:val="left" w:pos="1276"/>
        </w:tabs>
        <w:ind w:left="1276" w:hanging="1276"/>
      </w:pPr>
      <w:rPr>
        <w:rFonts w:cs="Times New Roman"/>
      </w:rPr>
    </w:lvl>
    <w:lvl w:ilvl="7" w:tentative="0">
      <w:start w:val="1"/>
      <w:numFmt w:val="decimal"/>
      <w:lvlText w:val="%1.%2.%3.%4.%5.%6.%7.%8."/>
      <w:lvlJc w:val="left"/>
      <w:pPr>
        <w:tabs>
          <w:tab w:val="left" w:pos="1418"/>
        </w:tabs>
        <w:ind w:left="1418" w:hanging="1418"/>
      </w:pPr>
      <w:rPr>
        <w:rFonts w:cs="Times New Roman"/>
      </w:rPr>
    </w:lvl>
    <w:lvl w:ilvl="8" w:tentative="0">
      <w:start w:val="1"/>
      <w:numFmt w:val="decimal"/>
      <w:lvlText w:val="%1.%2.%3.%4.%5.%6.%7.%8.%9."/>
      <w:lvlJc w:val="left"/>
      <w:pPr>
        <w:tabs>
          <w:tab w:val="left" w:pos="1559"/>
        </w:tabs>
        <w:ind w:left="1559" w:hanging="1559"/>
      </w:pPr>
      <w:rPr>
        <w:rFonts w:cs="Times New Roman"/>
      </w:rPr>
    </w:lvl>
  </w:abstractNum>
  <w:num w:numId="1">
    <w:abstractNumId w:val="28"/>
  </w:num>
  <w:num w:numId="2">
    <w:abstractNumId w:val="12"/>
  </w:num>
  <w:num w:numId="3">
    <w:abstractNumId w:val="23"/>
  </w:num>
  <w:num w:numId="4">
    <w:abstractNumId w:val="6"/>
  </w:num>
  <w:num w:numId="5">
    <w:abstractNumId w:val="14"/>
  </w:num>
  <w:num w:numId="6">
    <w:abstractNumId w:val="22"/>
  </w:num>
  <w:num w:numId="7">
    <w:abstractNumId w:val="5"/>
  </w:num>
  <w:num w:numId="8">
    <w:abstractNumId w:val="20"/>
  </w:num>
  <w:num w:numId="9">
    <w:abstractNumId w:val="2"/>
  </w:num>
  <w:num w:numId="10">
    <w:abstractNumId w:val="9"/>
  </w:num>
  <w:num w:numId="11">
    <w:abstractNumId w:val="7"/>
  </w:num>
  <w:num w:numId="12">
    <w:abstractNumId w:val="11"/>
  </w:num>
  <w:num w:numId="13">
    <w:abstractNumId w:val="3"/>
  </w:num>
  <w:num w:numId="14">
    <w:abstractNumId w:val="0"/>
  </w:num>
  <w:num w:numId="15">
    <w:abstractNumId w:val="17"/>
  </w:num>
  <w:num w:numId="16">
    <w:abstractNumId w:val="1"/>
  </w:num>
  <w:num w:numId="17">
    <w:abstractNumId w:val="19"/>
  </w:num>
  <w:num w:numId="18">
    <w:abstractNumId w:val="25"/>
  </w:num>
  <w:num w:numId="19">
    <w:abstractNumId w:val="10"/>
  </w:num>
  <w:num w:numId="20">
    <w:abstractNumId w:val="16"/>
  </w:num>
  <w:num w:numId="21">
    <w:abstractNumId w:val="8"/>
  </w:num>
  <w:num w:numId="22">
    <w:abstractNumId w:val="13"/>
  </w:num>
  <w:num w:numId="23">
    <w:abstractNumId w:val="27"/>
  </w:num>
  <w:num w:numId="24">
    <w:abstractNumId w:val="26"/>
  </w:num>
  <w:num w:numId="25">
    <w:abstractNumId w:val="15"/>
  </w:num>
  <w:num w:numId="26">
    <w:abstractNumId w:val="24"/>
  </w:num>
  <w:num w:numId="27">
    <w:abstractNumId w:val="4"/>
  </w:num>
  <w:num w:numId="28">
    <w:abstractNumId w:val="18"/>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0"/>
  <w:bordersDoNotSurroundFooter w:val="0"/>
  <w:documentProtection w:enforcement="0"/>
  <w:defaultTabStop w:val="420"/>
  <w:drawingGridHorizontalSpacing w:val="210"/>
  <w:drawingGridVerticalSpacing w:val="99999990"/>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F0F29"/>
    <w:rsid w:val="009207F3"/>
    <w:rsid w:val="01123745"/>
    <w:rsid w:val="03F21AD5"/>
    <w:rsid w:val="04015B9E"/>
    <w:rsid w:val="04D342A0"/>
    <w:rsid w:val="067C6365"/>
    <w:rsid w:val="08F35840"/>
    <w:rsid w:val="0C9A640B"/>
    <w:rsid w:val="0CAD166B"/>
    <w:rsid w:val="0CD6703A"/>
    <w:rsid w:val="0D0D061F"/>
    <w:rsid w:val="0E9168C7"/>
    <w:rsid w:val="0EA50A0B"/>
    <w:rsid w:val="0F3F574B"/>
    <w:rsid w:val="0F6927E4"/>
    <w:rsid w:val="0FFF4DE9"/>
    <w:rsid w:val="10025982"/>
    <w:rsid w:val="1051745F"/>
    <w:rsid w:val="10B47974"/>
    <w:rsid w:val="111944D7"/>
    <w:rsid w:val="129746A8"/>
    <w:rsid w:val="12F072F7"/>
    <w:rsid w:val="130F3835"/>
    <w:rsid w:val="15EB58DA"/>
    <w:rsid w:val="172A5FF4"/>
    <w:rsid w:val="174C7674"/>
    <w:rsid w:val="17956255"/>
    <w:rsid w:val="17BF3C27"/>
    <w:rsid w:val="187173EA"/>
    <w:rsid w:val="1A40494E"/>
    <w:rsid w:val="1A421E0B"/>
    <w:rsid w:val="1A7F2A43"/>
    <w:rsid w:val="1C633731"/>
    <w:rsid w:val="1C7656B5"/>
    <w:rsid w:val="1D552473"/>
    <w:rsid w:val="1D927576"/>
    <w:rsid w:val="1DA029D6"/>
    <w:rsid w:val="1E2B5536"/>
    <w:rsid w:val="1E503CA6"/>
    <w:rsid w:val="1ECD5A8D"/>
    <w:rsid w:val="1FA573A3"/>
    <w:rsid w:val="2077023C"/>
    <w:rsid w:val="212516CC"/>
    <w:rsid w:val="227B1BEE"/>
    <w:rsid w:val="231D75A0"/>
    <w:rsid w:val="23355971"/>
    <w:rsid w:val="239A3087"/>
    <w:rsid w:val="23C377C0"/>
    <w:rsid w:val="24214C8C"/>
    <w:rsid w:val="24A5553C"/>
    <w:rsid w:val="261733D0"/>
    <w:rsid w:val="26821B06"/>
    <w:rsid w:val="2701793E"/>
    <w:rsid w:val="27094FEF"/>
    <w:rsid w:val="27E56B6B"/>
    <w:rsid w:val="29676F5F"/>
    <w:rsid w:val="297502C7"/>
    <w:rsid w:val="2A193680"/>
    <w:rsid w:val="2B364CF1"/>
    <w:rsid w:val="2B443241"/>
    <w:rsid w:val="2BC3545F"/>
    <w:rsid w:val="2CF67685"/>
    <w:rsid w:val="2D0C211C"/>
    <w:rsid w:val="2D144184"/>
    <w:rsid w:val="2D16234B"/>
    <w:rsid w:val="2D60764E"/>
    <w:rsid w:val="2E830BFF"/>
    <w:rsid w:val="2F7C7B8E"/>
    <w:rsid w:val="2FAD3F8E"/>
    <w:rsid w:val="2FE65E2A"/>
    <w:rsid w:val="303C7388"/>
    <w:rsid w:val="30690CE7"/>
    <w:rsid w:val="31294457"/>
    <w:rsid w:val="315028E1"/>
    <w:rsid w:val="33454118"/>
    <w:rsid w:val="34052D5D"/>
    <w:rsid w:val="347E7C1C"/>
    <w:rsid w:val="35D77083"/>
    <w:rsid w:val="36272E9C"/>
    <w:rsid w:val="3644026F"/>
    <w:rsid w:val="36A45029"/>
    <w:rsid w:val="371E0C8E"/>
    <w:rsid w:val="37321D64"/>
    <w:rsid w:val="38A422A0"/>
    <w:rsid w:val="3C902F06"/>
    <w:rsid w:val="3CC0634A"/>
    <w:rsid w:val="3CC71635"/>
    <w:rsid w:val="3D8C05F5"/>
    <w:rsid w:val="3EA0266D"/>
    <w:rsid w:val="3EF73A94"/>
    <w:rsid w:val="3F4C5B95"/>
    <w:rsid w:val="407C5162"/>
    <w:rsid w:val="41991A31"/>
    <w:rsid w:val="425D29D2"/>
    <w:rsid w:val="42737784"/>
    <w:rsid w:val="42AB2E90"/>
    <w:rsid w:val="43D41FA0"/>
    <w:rsid w:val="44453C46"/>
    <w:rsid w:val="444616CD"/>
    <w:rsid w:val="45BD20EE"/>
    <w:rsid w:val="460A6602"/>
    <w:rsid w:val="46355AB3"/>
    <w:rsid w:val="47CC29C7"/>
    <w:rsid w:val="4A1B1A37"/>
    <w:rsid w:val="4B0E0A2B"/>
    <w:rsid w:val="4BCB7F62"/>
    <w:rsid w:val="4C2F7FDE"/>
    <w:rsid w:val="4CD4126F"/>
    <w:rsid w:val="4EA61221"/>
    <w:rsid w:val="4EEB55AE"/>
    <w:rsid w:val="4FBC39AE"/>
    <w:rsid w:val="505D37DF"/>
    <w:rsid w:val="50E4243A"/>
    <w:rsid w:val="51C0029F"/>
    <w:rsid w:val="51C546E1"/>
    <w:rsid w:val="52E8626E"/>
    <w:rsid w:val="53160ED9"/>
    <w:rsid w:val="547D4FB6"/>
    <w:rsid w:val="55961B82"/>
    <w:rsid w:val="559E293C"/>
    <w:rsid w:val="57C34B70"/>
    <w:rsid w:val="580A7A76"/>
    <w:rsid w:val="584547EE"/>
    <w:rsid w:val="59243029"/>
    <w:rsid w:val="59F67359"/>
    <w:rsid w:val="5B9A1264"/>
    <w:rsid w:val="5BE34D7F"/>
    <w:rsid w:val="5BE93234"/>
    <w:rsid w:val="5DE62D96"/>
    <w:rsid w:val="5EAA1B92"/>
    <w:rsid w:val="5EFB1F07"/>
    <w:rsid w:val="5FEF2CCF"/>
    <w:rsid w:val="6018235F"/>
    <w:rsid w:val="60367300"/>
    <w:rsid w:val="612E4B2D"/>
    <w:rsid w:val="6149132B"/>
    <w:rsid w:val="61CE6617"/>
    <w:rsid w:val="61EC35E6"/>
    <w:rsid w:val="63514C37"/>
    <w:rsid w:val="64C4644E"/>
    <w:rsid w:val="64DA7F70"/>
    <w:rsid w:val="65F422A0"/>
    <w:rsid w:val="66625D91"/>
    <w:rsid w:val="679F5D29"/>
    <w:rsid w:val="67EE0D33"/>
    <w:rsid w:val="68427E33"/>
    <w:rsid w:val="685E2224"/>
    <w:rsid w:val="68693AB5"/>
    <w:rsid w:val="690D1BDC"/>
    <w:rsid w:val="6A29768C"/>
    <w:rsid w:val="6A6D43F7"/>
    <w:rsid w:val="6AB73893"/>
    <w:rsid w:val="6C6F4AF1"/>
    <w:rsid w:val="6CAB3A38"/>
    <w:rsid w:val="6CFA73EB"/>
    <w:rsid w:val="6D0C5DB9"/>
    <w:rsid w:val="71371718"/>
    <w:rsid w:val="71D36E9A"/>
    <w:rsid w:val="7254094A"/>
    <w:rsid w:val="72D356D6"/>
    <w:rsid w:val="72E80191"/>
    <w:rsid w:val="72F23703"/>
    <w:rsid w:val="74A867E5"/>
    <w:rsid w:val="752B21EE"/>
    <w:rsid w:val="75327CAF"/>
    <w:rsid w:val="75DB3FEC"/>
    <w:rsid w:val="79811C13"/>
    <w:rsid w:val="798C00F7"/>
    <w:rsid w:val="79B034D3"/>
    <w:rsid w:val="79D7656D"/>
    <w:rsid w:val="79E1789C"/>
    <w:rsid w:val="7B82106E"/>
    <w:rsid w:val="7C112129"/>
    <w:rsid w:val="7C973013"/>
    <w:rsid w:val="7D855E8F"/>
    <w:rsid w:val="7DBD5AEB"/>
    <w:rsid w:val="7DD63CA5"/>
    <w:rsid w:val="7DED36C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99"/>
    <w:pPr>
      <w:keepNext/>
      <w:keepLines/>
      <w:numPr>
        <w:ilvl w:val="1"/>
        <w:numId w:val="1"/>
      </w:numPr>
      <w:spacing w:before="260" w:after="260" w:line="416" w:lineRule="auto"/>
      <w:outlineLvl w:val="1"/>
    </w:pPr>
    <w:rPr>
      <w:rFonts w:eastAsia="黑体" w:cs="Times New Roman"/>
      <w:b/>
      <w:bCs/>
      <w:sz w:val="32"/>
      <w:szCs w:val="32"/>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4">
    <w:name w:val="toc 7"/>
    <w:basedOn w:val="1"/>
    <w:next w:val="1"/>
    <w:qFormat/>
    <w:uiPriority w:val="0"/>
    <w:pPr>
      <w:ind w:left="2520" w:leftChars="1200"/>
    </w:pPr>
  </w:style>
  <w:style w:type="paragraph" w:styleId="5">
    <w:name w:val="annotation text"/>
    <w:basedOn w:val="1"/>
    <w:qFormat/>
    <w:uiPriority w:val="0"/>
    <w:pPr>
      <w:jc w:val="left"/>
    </w:pPr>
  </w:style>
  <w:style w:type="paragraph" w:styleId="6">
    <w:name w:val="toc 5"/>
    <w:basedOn w:val="1"/>
    <w:next w:val="1"/>
    <w:qFormat/>
    <w:uiPriority w:val="0"/>
    <w:pPr>
      <w:ind w:left="1680" w:leftChars="800"/>
    </w:pPr>
  </w:style>
  <w:style w:type="paragraph" w:styleId="7">
    <w:name w:val="toc 3"/>
    <w:basedOn w:val="1"/>
    <w:next w:val="1"/>
    <w:qFormat/>
    <w:uiPriority w:val="0"/>
    <w:pPr>
      <w:ind w:left="840" w:leftChars="400"/>
    </w:pPr>
  </w:style>
  <w:style w:type="paragraph" w:styleId="8">
    <w:name w:val="toc 8"/>
    <w:basedOn w:val="1"/>
    <w:next w:val="1"/>
    <w:qFormat/>
    <w:uiPriority w:val="0"/>
    <w:pPr>
      <w:ind w:left="2940" w:leftChars="1400"/>
    </w:pPr>
  </w:style>
  <w:style w:type="paragraph" w:styleId="9">
    <w:name w:val="Body Text Indent 2"/>
    <w:basedOn w:val="1"/>
    <w:qFormat/>
    <w:uiPriority w:val="99"/>
    <w:pPr>
      <w:autoSpaceDE/>
      <w:autoSpaceDN/>
      <w:adjustRightInd/>
      <w:spacing w:after="120" w:line="480" w:lineRule="auto"/>
      <w:ind w:left="420" w:leftChars="200"/>
      <w:jc w:val="both"/>
    </w:pPr>
    <w:rPr>
      <w:rFonts w:ascii="Times New Roman" w:hAnsi="Times New Roman" w:cs="Times New Roman"/>
      <w:kern w:val="2"/>
      <w:sz w:val="21"/>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0"/>
  </w:style>
  <w:style w:type="paragraph" w:styleId="13">
    <w:name w:val="toc 4"/>
    <w:basedOn w:val="1"/>
    <w:next w:val="1"/>
    <w:qFormat/>
    <w:uiPriority w:val="0"/>
    <w:pPr>
      <w:ind w:left="1260" w:leftChars="600"/>
    </w:pPr>
  </w:style>
  <w:style w:type="paragraph" w:styleId="14">
    <w:name w:val="toc 6"/>
    <w:basedOn w:val="1"/>
    <w:next w:val="1"/>
    <w:qFormat/>
    <w:uiPriority w:val="0"/>
    <w:pPr>
      <w:ind w:left="2100" w:leftChars="1000"/>
    </w:pPr>
  </w:style>
  <w:style w:type="paragraph" w:styleId="15">
    <w:name w:val="toc 2"/>
    <w:basedOn w:val="1"/>
    <w:next w:val="1"/>
    <w:qFormat/>
    <w:uiPriority w:val="0"/>
    <w:pPr>
      <w:ind w:left="420" w:leftChars="200"/>
    </w:pPr>
  </w:style>
  <w:style w:type="paragraph" w:styleId="16">
    <w:name w:val="toc 9"/>
    <w:basedOn w:val="1"/>
    <w:next w:val="1"/>
    <w:qFormat/>
    <w:uiPriority w:val="0"/>
    <w:pPr>
      <w:ind w:left="3360" w:leftChars="1600"/>
    </w:pPr>
  </w:style>
  <w:style w:type="paragraph" w:styleId="17">
    <w:name w:val="Normal (Web)"/>
    <w:basedOn w:val="1"/>
    <w:qFormat/>
    <w:uiPriority w:val="0"/>
    <w:rPr>
      <w:rFonts w:cs="Times New Roman"/>
      <w:kern w:val="0"/>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rPr>
  </w:style>
  <w:style w:type="paragraph" w:customStyle="1" w:styleId="22">
    <w:name w:val="WPSOffice手动目录 1"/>
    <w:qFormat/>
    <w:uiPriority w:val="0"/>
    <w:pPr>
      <w:ind w:leftChars="0"/>
    </w:pPr>
    <w:rPr>
      <w:rFonts w:ascii="Times New Roman" w:hAnsi="Times New Roman" w:eastAsia="宋体" w:cs="Times New Roman"/>
      <w:sz w:val="20"/>
      <w:szCs w:val="20"/>
    </w:rPr>
  </w:style>
  <w:style w:type="paragraph" w:customStyle="1" w:styleId="23">
    <w:name w:val="Cell Body"/>
    <w:basedOn w:val="1"/>
    <w:qFormat/>
    <w:uiPriority w:val="99"/>
    <w:pPr>
      <w:widowControl/>
      <w:tabs>
        <w:tab w:val="left" w:pos="360"/>
      </w:tabs>
      <w:autoSpaceDE/>
      <w:autoSpaceDN/>
      <w:adjustRightInd/>
      <w:spacing w:after="40"/>
    </w:pPr>
    <w:rPr>
      <w:rFonts w:cs="Times New Roman"/>
      <w:sz w:val="20"/>
      <w:szCs w:val="20"/>
      <w:lang w:eastAsia="en-US"/>
    </w:rPr>
  </w:style>
  <w:style w:type="paragraph" w:customStyle="1" w:styleId="24">
    <w:name w:val="Cell Heading"/>
    <w:basedOn w:val="1"/>
    <w:qFormat/>
    <w:uiPriority w:val="99"/>
    <w:pPr>
      <w:widowControl/>
      <w:tabs>
        <w:tab w:val="left" w:pos="360"/>
      </w:tabs>
      <w:autoSpaceDE/>
      <w:autoSpaceDN/>
      <w:adjustRightInd/>
      <w:spacing w:after="40"/>
    </w:pPr>
    <w:rPr>
      <w:rFonts w:cs="Times New Roman"/>
      <w:b/>
      <w:sz w:val="20"/>
      <w:szCs w:val="20"/>
      <w:lang w:eastAsia="en-US"/>
    </w:rPr>
  </w:style>
  <w:style w:type="character" w:customStyle="1" w:styleId="25">
    <w:name w:val="Cell Title Char"/>
    <w:basedOn w:val="20"/>
    <w:link w:val="26"/>
    <w:qFormat/>
    <w:locked/>
    <w:uiPriority w:val="99"/>
    <w:rPr>
      <w:rFonts w:ascii="Arial Bold" w:hAnsi="Arial Bold" w:cs="Times New Roman"/>
      <w:b/>
      <w:sz w:val="20"/>
      <w:lang w:eastAsia="en-US"/>
    </w:rPr>
  </w:style>
  <w:style w:type="paragraph" w:customStyle="1" w:styleId="26">
    <w:name w:val="Cell Title"/>
    <w:basedOn w:val="1"/>
    <w:link w:val="25"/>
    <w:qFormat/>
    <w:uiPriority w:val="99"/>
    <w:pPr>
      <w:widowControl/>
      <w:autoSpaceDE/>
      <w:autoSpaceDN/>
      <w:adjustRightInd/>
      <w:spacing w:before="60" w:after="60"/>
      <w:jc w:val="center"/>
    </w:pPr>
    <w:rPr>
      <w:rFonts w:ascii="Arial Bold" w:hAnsi="Arial Bold" w:cs="Times New Roman"/>
      <w:b/>
      <w:sz w:val="20"/>
      <w:lang w:eastAsia="en-US"/>
    </w:rPr>
  </w:style>
  <w:style w:type="paragraph" w:customStyle="1" w:styleId="27">
    <w:name w:val="Table Header"/>
    <w:basedOn w:val="1"/>
    <w:qFormat/>
    <w:uiPriority w:val="0"/>
    <w:pPr>
      <w:autoSpaceDE/>
      <w:autoSpaceDN/>
      <w:adjustRightInd/>
      <w:ind w:right="29"/>
      <w:jc w:val="center"/>
    </w:pPr>
    <w:rPr>
      <w:rFonts w:ascii="Times New Roman Bold" w:hAnsi="Times New Roman Bold" w:cs="Times New Roman"/>
      <w:b/>
      <w:sz w:val="22"/>
      <w:szCs w:val="22"/>
      <w:lang w:val="en-CA"/>
    </w:rPr>
  </w:style>
  <w:style w:type="paragraph" w:customStyle="1" w:styleId="28">
    <w:name w:val="Cell"/>
    <w:basedOn w:val="1"/>
    <w:qFormat/>
    <w:uiPriority w:val="0"/>
    <w:pPr>
      <w:widowControl/>
      <w:autoSpaceDE/>
      <w:autoSpaceDN/>
      <w:adjustRightInd/>
      <w:spacing w:before="120" w:after="20"/>
      <w:ind w:left="144"/>
    </w:pPr>
    <w:rPr>
      <w:rFonts w:cs="Times New Roman"/>
      <w:sz w:val="20"/>
      <w:lang w:eastAsia="en-US"/>
    </w:rPr>
  </w:style>
  <w:style w:type="paragraph" w:customStyle="1" w:styleId="29">
    <w:name w:val="Style Style Style Style Style Text + Left:  4 ch Right:  4 ch + Lef..."/>
    <w:basedOn w:val="1"/>
    <w:qFormat/>
    <w:uiPriority w:val="99"/>
    <w:pPr>
      <w:autoSpaceDE/>
      <w:autoSpaceDN/>
      <w:adjustRightInd/>
      <w:ind w:left="400" w:leftChars="400" w:right="400" w:rightChars="400"/>
      <w:jc w:val="both"/>
    </w:pPr>
    <w:rPr>
      <w:rFonts w:cs="宋体"/>
      <w:kern w:val="2"/>
      <w:sz w:val="21"/>
      <w:szCs w:val="20"/>
    </w:rPr>
  </w:style>
  <w:style w:type="character" w:styleId="30">
    <w:name w:val="Placeholder Text"/>
    <w:basedOn w:val="20"/>
    <w:semiHidden/>
    <w:qFormat/>
    <w:uiPriority w:val="99"/>
    <w:rPr>
      <w:rFonts w:cs="Times New Roman"/>
      <w:color w:val="808080"/>
    </w:rPr>
  </w:style>
  <w:style w:type="paragraph" w:customStyle="1" w:styleId="31">
    <w:name w:val="Table Text"/>
    <w:basedOn w:val="1"/>
    <w:qFormat/>
    <w:uiPriority w:val="0"/>
    <w:pPr>
      <w:widowControl/>
      <w:autoSpaceDE/>
      <w:autoSpaceDN/>
      <w:adjustRightInd/>
      <w:spacing w:before="60" w:after="60"/>
      <w:jc w:val="center"/>
    </w:pPr>
    <w:rPr>
      <w:rFonts w:ascii="Times New Roman" w:hAnsi="Times New Roman" w:cs="Times New Roman"/>
      <w:bCs/>
      <w:lang w:eastAsia="en-US"/>
    </w:rPr>
  </w:style>
  <w:style w:type="character" w:customStyle="1" w:styleId="32">
    <w:name w:val="Style Heading 1 + (Asian) 宋体 Char"/>
    <w:qFormat/>
    <w:locked/>
    <w:uiPriority w:val="99"/>
    <w:rPr>
      <w:sz w:val="24"/>
      <w:szCs w:val="20"/>
    </w:rPr>
  </w:style>
  <w:style w:type="paragraph" w:customStyle="1" w:styleId="33">
    <w:name w:val="Style Heading 1 + (Asian) 宋体"/>
    <w:basedOn w:val="2"/>
    <w:qFormat/>
    <w:uiPriority w:val="99"/>
    <w:pPr>
      <w:tabs>
        <w:tab w:val="left" w:pos="279"/>
      </w:tabs>
      <w:autoSpaceDE/>
      <w:autoSpaceDN/>
      <w:adjustRightInd/>
      <w:spacing w:before="60" w:after="60" w:line="260" w:lineRule="atLeast"/>
      <w:ind w:left="279" w:hanging="420"/>
      <w:jc w:val="both"/>
    </w:pPr>
    <w:rPr>
      <w:sz w:val="24"/>
      <w:szCs w:val="20"/>
    </w:rPr>
  </w:style>
  <w:style w:type="paragraph" w:customStyle="1" w:styleId="34">
    <w:name w:val="Default Text"/>
    <w:basedOn w:val="1"/>
    <w:qFormat/>
    <w:uiPriority w:val="0"/>
    <w:pPr>
      <w:widowControl/>
      <w:autoSpaceDE/>
      <w:autoSpaceDN/>
      <w:adjustRightInd/>
    </w:pPr>
    <w:rPr>
      <w:rFonts w:ascii="Times New Roman" w:hAnsi="Times New Roman" w:cs="Times New Roman"/>
      <w:snapToGrid w:val="0"/>
      <w:szCs w:val="20"/>
      <w:lang w:eastAsia="en-US"/>
    </w:rPr>
  </w:style>
  <w:style w:type="paragraph" w:customStyle="1" w:styleId="35">
    <w:name w:val="2"/>
    <w:basedOn w:val="1"/>
    <w:qFormat/>
    <w:uiPriority w:val="0"/>
    <w:pPr>
      <w:widowControl/>
      <w:autoSpaceDE/>
      <w:autoSpaceDN/>
      <w:adjustRightInd/>
      <w:spacing w:before="120"/>
      <w:ind w:left="703" w:right="284" w:hanging="703"/>
      <w:outlineLvl w:val="1"/>
    </w:pPr>
    <w:rPr>
      <w:rFonts w:ascii="Times New Roman" w:hAnsi="Times New Roman" w:cs="Times New Roman"/>
      <w:b/>
      <w:color w:val="000000"/>
      <w:lang w:val="en-GB" w:eastAsia="en-US"/>
    </w:rPr>
  </w:style>
  <w:style w:type="paragraph" w:customStyle="1" w:styleId="36">
    <w:name w:val="Text 1"/>
    <w:basedOn w:val="1"/>
    <w:qFormat/>
    <w:uiPriority w:val="0"/>
    <w:pPr>
      <w:widowControl/>
      <w:autoSpaceDE/>
      <w:autoSpaceDN/>
      <w:adjustRightInd/>
      <w:spacing w:line="360" w:lineRule="auto"/>
      <w:ind w:left="360" w:leftChars="150" w:firstLine="105" w:firstLineChars="50"/>
    </w:pPr>
    <w:rPr>
      <w:rFonts w:cs="Arial"/>
      <w:color w:val="FF0000"/>
      <w:sz w:val="21"/>
      <w:szCs w:val="21"/>
    </w:rPr>
  </w:style>
  <w:style w:type="paragraph" w:customStyle="1" w:styleId="37">
    <w:name w:val="Text"/>
    <w:basedOn w:val="1"/>
    <w:qFormat/>
    <w:uiPriority w:val="99"/>
    <w:pPr>
      <w:autoSpaceDE/>
      <w:autoSpaceDN/>
      <w:adjustRightInd/>
      <w:ind w:left="400" w:leftChars="400" w:right="400" w:rightChars="400"/>
      <w:jc w:val="both"/>
    </w:pPr>
    <w:rPr>
      <w:rFonts w:cs="宋体"/>
      <w:kern w:val="2"/>
      <w:sz w:val="21"/>
      <w:szCs w:val="20"/>
    </w:rPr>
  </w:style>
  <w:style w:type="paragraph" w:styleId="38">
    <w:name w:val="List Paragraph"/>
    <w:basedOn w:val="1"/>
    <w:qFormat/>
    <w:uiPriority w:val="34"/>
    <w:pPr>
      <w:ind w:firstLine="420" w:firstLineChars="200"/>
    </w:pPr>
  </w:style>
  <w:style w:type="character" w:customStyle="1" w:styleId="39">
    <w:name w:val="占位符文本1"/>
    <w:basedOn w:val="20"/>
    <w:qFormat/>
    <w:uiPriority w:val="0"/>
    <w:rPr>
      <w:rFonts w:cs="Times New Roman"/>
      <w:color w:val="808080"/>
    </w:rPr>
  </w:style>
  <w:style w:type="paragraph" w:customStyle="1" w:styleId="40">
    <w:name w:val="标题 21"/>
    <w:basedOn w:val="1"/>
    <w:next w:val="1"/>
    <w:qFormat/>
    <w:uiPriority w:val="0"/>
    <w:pPr>
      <w:keepNext/>
      <w:keepLines/>
      <w:numPr>
        <w:ilvl w:val="1"/>
        <w:numId w:val="2"/>
      </w:numPr>
      <w:tabs>
        <w:tab w:val="left" w:pos="425"/>
      </w:tabs>
      <w:spacing w:before="260" w:after="260" w:line="416" w:lineRule="auto"/>
      <w:outlineLvl w:val="1"/>
    </w:pPr>
    <w:rPr>
      <w:rFonts w:eastAsia="黑体" w:cs="Times New Roman"/>
      <w:b/>
      <w:bCs/>
      <w:sz w:val="32"/>
      <w:szCs w:val="32"/>
    </w:rPr>
  </w:style>
  <w:style w:type="paragraph" w:customStyle="1" w:styleId="41">
    <w:name w:val="列出段落2"/>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glossaryDocument" Target="glossary/document.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oleObject" Target="embeddings/oleObject3.bin"/><Relationship Id="rId26" Type="http://schemas.openxmlformats.org/officeDocument/2006/relationships/image" Target="media/image4.wmf"/><Relationship Id="rId25" Type="http://schemas.openxmlformats.org/officeDocument/2006/relationships/oleObject" Target="embeddings/oleObject2.bin"/><Relationship Id="rId24" Type="http://schemas.openxmlformats.org/officeDocument/2006/relationships/image" Target="media/image3.wmf"/><Relationship Id="rId23" Type="http://schemas.openxmlformats.org/officeDocument/2006/relationships/oleObject" Target="embeddings/oleObject1.bin"/><Relationship Id="rId22" Type="http://schemas.openxmlformats.org/officeDocument/2006/relationships/image" Target="media/image2.jpeg"/><Relationship Id="rId21" Type="http://schemas.openxmlformats.org/officeDocument/2006/relationships/theme" Target="theme/theme1.xml"/><Relationship Id="rId20" Type="http://schemas.openxmlformats.org/officeDocument/2006/relationships/header" Target="header14.xml"/><Relationship Id="rId2" Type="http://schemas.openxmlformats.org/officeDocument/2006/relationships/settings" Target="settings.xml"/><Relationship Id="rId19" Type="http://schemas.openxmlformats.org/officeDocument/2006/relationships/header" Target="header13.xml"/><Relationship Id="rId18" Type="http://schemas.openxmlformats.org/officeDocument/2006/relationships/header" Target="header12.xml"/><Relationship Id="rId17" Type="http://schemas.openxmlformats.org/officeDocument/2006/relationships/header" Target="header11.xml"/><Relationship Id="rId16" Type="http://schemas.openxmlformats.org/officeDocument/2006/relationships/header" Target="header10.xml"/><Relationship Id="rId15" Type="http://schemas.openxmlformats.org/officeDocument/2006/relationships/header" Target="header9.xml"/><Relationship Id="rId14" Type="http://schemas.openxmlformats.org/officeDocument/2006/relationships/header" Target="header8.xml"/><Relationship Id="rId13" Type="http://schemas.openxmlformats.org/officeDocument/2006/relationships/header" Target="header7.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6.xml"/><Relationship Id="rId1" Type="http://schemas.openxmlformats.org/officeDocument/2006/relationships/styles" Target="styles.xml"/></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ff4330ba-a594-41ae-b13b-47eda48f71b6}"/>
        <w:style w:val=""/>
        <w:category>
          <w:name w:val="常规"/>
          <w:gallery w:val="placeholder"/>
        </w:category>
        <w:types>
          <w:type w:val="bbPlcHdr"/>
        </w:types>
        <w:behaviors>
          <w:behavior w:val="content"/>
        </w:behaviors>
        <w:description w:val=""/>
        <w:guid w:val="{ff4330ba-a594-41ae-b13b-47eda48f71b6}"/>
      </w:docPartPr>
      <w:docPartBody>
        <w:p>
          <w:r>
            <w:rPr>
              <w:color w:val="808080"/>
            </w:rPr>
            <w:t>单击此处输入文字。</w:t>
          </w:r>
        </w:p>
      </w:docPartBody>
    </w:docPart>
    <w:docPart>
      <w:docPartPr>
        <w:name w:val="{a9094257-0a32-4fd4-b6d7-44518fd5f2b5}"/>
        <w:style w:val=""/>
        <w:category>
          <w:name w:val="常规"/>
          <w:gallery w:val="placeholder"/>
        </w:category>
        <w:types>
          <w:type w:val="bbPlcHdr"/>
        </w:types>
        <w:behaviors>
          <w:behavior w:val="content"/>
        </w:behaviors>
        <w:description w:val=""/>
        <w:guid w:val="{a9094257-0a32-4fd4-b6d7-44518fd5f2b5}"/>
      </w:docPartPr>
      <w:docPartBody>
        <w:p>
          <w:r>
            <w:rPr>
              <w:color w:val="808080"/>
            </w:rPr>
            <w:t>单击此处输入文字。</w:t>
          </w:r>
        </w:p>
      </w:docPartBody>
    </w:docPart>
    <w:docPart>
      <w:docPartPr>
        <w:name w:val="{8cf0e529-fa00-4814-aab7-db95ac54da9a}"/>
        <w:style w:val=""/>
        <w:category>
          <w:name w:val="常规"/>
          <w:gallery w:val="placeholder"/>
        </w:category>
        <w:types>
          <w:type w:val="bbPlcHdr"/>
        </w:types>
        <w:behaviors>
          <w:behavior w:val="content"/>
        </w:behaviors>
        <w:description w:val=""/>
        <w:guid w:val="{8cf0e529-fa00-4814-aab7-db95ac54da9a}"/>
      </w:docPartPr>
      <w:docPartBody>
        <w:p>
          <w:r>
            <w:rPr>
              <w:color w:val="808080"/>
            </w:rPr>
            <w:t>单击此处输入文字。</w:t>
          </w:r>
        </w:p>
      </w:docPartBody>
    </w:docPart>
    <w:docPart>
      <w:docPartPr>
        <w:name w:val="{7610c3e0-6e41-42d6-a943-14ae447bb637}"/>
        <w:style w:val=""/>
        <w:category>
          <w:name w:val="常规"/>
          <w:gallery w:val="placeholder"/>
        </w:category>
        <w:types>
          <w:type w:val="bbPlcHdr"/>
        </w:types>
        <w:behaviors>
          <w:behavior w:val="content"/>
        </w:behaviors>
        <w:description w:val=""/>
        <w:guid w:val="{7610c3e0-6e41-42d6-a943-14ae447bb637}"/>
      </w:docPartPr>
      <w:docPartBody>
        <w:p>
          <w:r>
            <w:rPr>
              <w:color w:val="808080"/>
            </w:rPr>
            <w:t>单击此处输入文字。</w:t>
          </w:r>
        </w:p>
      </w:docPartBody>
    </w:docPart>
    <w:docPart>
      <w:docPartPr>
        <w:name w:val="{81e61251-fd70-4a50-8095-489a3eda2f46}"/>
        <w:style w:val=""/>
        <w:category>
          <w:name w:val="常规"/>
          <w:gallery w:val="placeholder"/>
        </w:category>
        <w:types>
          <w:type w:val="bbPlcHdr"/>
        </w:types>
        <w:behaviors>
          <w:behavior w:val="content"/>
        </w:behaviors>
        <w:description w:val=""/>
        <w:guid w:val="{81e61251-fd70-4a50-8095-489a3eda2f46}"/>
      </w:docPartPr>
      <w:docPartBody>
        <w:p>
          <w:r>
            <w:rPr>
              <w:color w:val="808080"/>
            </w:rPr>
            <w:t>单击此处输入文字。</w:t>
          </w:r>
        </w:p>
      </w:docPartBody>
    </w:docPart>
    <w:docPart>
      <w:docPartPr>
        <w:name w:val="{2cf2bfea-f77f-42b5-86d2-87d1e3e6ec6b}"/>
        <w:style w:val=""/>
        <w:category>
          <w:name w:val="常规"/>
          <w:gallery w:val="placeholder"/>
        </w:category>
        <w:types>
          <w:type w:val="bbPlcHdr"/>
        </w:types>
        <w:behaviors>
          <w:behavior w:val="content"/>
        </w:behaviors>
        <w:description w:val=""/>
        <w:guid w:val="{2cf2bfea-f77f-42b5-86d2-87d1e3e6ec6b}"/>
      </w:docPartPr>
      <w:docPartBody>
        <w:p>
          <w:r>
            <w:rPr>
              <w:color w:val="808080"/>
            </w:rPr>
            <w:t>单击此处输入文字。</w:t>
          </w:r>
        </w:p>
      </w:docPartBody>
    </w:docPart>
    <w:docPart>
      <w:docPartPr>
        <w:name w:val="{53eb6689-9e09-4e28-8735-2b47c85241b3}"/>
        <w:style w:val=""/>
        <w:category>
          <w:name w:val="常规"/>
          <w:gallery w:val="placeholder"/>
        </w:category>
        <w:types>
          <w:type w:val="bbPlcHdr"/>
        </w:types>
        <w:behaviors>
          <w:behavior w:val="content"/>
        </w:behaviors>
        <w:description w:val=""/>
        <w:guid w:val="{53eb6689-9e09-4e28-8735-2b47c85241b3}"/>
      </w:docPartPr>
      <w:docPartBody>
        <w:p>
          <w:r>
            <w:rPr>
              <w:color w:val="808080"/>
            </w:rPr>
            <w:t>单击此处输入文字。</w:t>
          </w:r>
        </w:p>
      </w:docPartBody>
    </w:docPart>
    <w:docPart>
      <w:docPartPr>
        <w:name w:val="{3abf59b4-b357-47b4-9c6b-811557988c28}"/>
        <w:style w:val=""/>
        <w:category>
          <w:name w:val="常规"/>
          <w:gallery w:val="placeholder"/>
        </w:category>
        <w:types>
          <w:type w:val="bbPlcHdr"/>
        </w:types>
        <w:behaviors>
          <w:behavior w:val="content"/>
        </w:behaviors>
        <w:description w:val=""/>
        <w:guid w:val="{3abf59b4-b357-47b4-9c6b-811557988c28}"/>
      </w:docPartPr>
      <w:docPartBody>
        <w:p>
          <w:r>
            <w:rPr>
              <w:color w:val="808080"/>
            </w:rPr>
            <w:t>单击此处输入文字。</w:t>
          </w:r>
        </w:p>
      </w:docPartBody>
    </w:docPart>
    <w:docPart>
      <w:docPartPr>
        <w:name w:val="{6395c9a5-8fd8-400c-b6c3-16ad53dbbcba}"/>
        <w:style w:val=""/>
        <w:category>
          <w:name w:val="常规"/>
          <w:gallery w:val="placeholder"/>
        </w:category>
        <w:types>
          <w:type w:val="bbPlcHdr"/>
        </w:types>
        <w:behaviors>
          <w:behavior w:val="content"/>
        </w:behaviors>
        <w:description w:val=""/>
        <w:guid w:val="{6395c9a5-8fd8-400c-b6c3-16ad53dbbcba}"/>
      </w:docPartPr>
      <w:docPartBody>
        <w:p>
          <w:r>
            <w:rPr>
              <w:color w:val="808080"/>
            </w:rPr>
            <w:t>单击此处输入文字。</w:t>
          </w:r>
        </w:p>
      </w:docPartBody>
    </w:docPart>
    <w:docPart>
      <w:docPartPr>
        <w:name w:val="{6bdd4393-191a-45b2-9f58-a1d36925bbc4}"/>
        <w:style w:val=""/>
        <w:category>
          <w:name w:val="常规"/>
          <w:gallery w:val="placeholder"/>
        </w:category>
        <w:types>
          <w:type w:val="bbPlcHdr"/>
        </w:types>
        <w:behaviors>
          <w:behavior w:val="content"/>
        </w:behaviors>
        <w:description w:val=""/>
        <w:guid w:val="{6bdd4393-191a-45b2-9f58-a1d36925bbc4}"/>
      </w:docPartPr>
      <w:docPartBody>
        <w:p>
          <w:r>
            <w:rPr>
              <w:color w:val="808080"/>
            </w:rPr>
            <w:t>单击此处输入文字。</w:t>
          </w:r>
        </w:p>
      </w:docPartBody>
    </w:docPart>
    <w:docPart>
      <w:docPartPr>
        <w:name w:val="{81b246e8-7e67-43ac-8817-7bb0ee73be9b}"/>
        <w:style w:val=""/>
        <w:category>
          <w:name w:val="常规"/>
          <w:gallery w:val="placeholder"/>
        </w:category>
        <w:types>
          <w:type w:val="bbPlcHdr"/>
        </w:types>
        <w:behaviors>
          <w:behavior w:val="content"/>
        </w:behaviors>
        <w:description w:val=""/>
        <w:guid w:val="{81b246e8-7e67-43ac-8817-7bb0ee73be9b}"/>
      </w:docPartPr>
      <w:docPartBody>
        <w:p>
          <w:r>
            <w:rPr>
              <w:color w:val="808080"/>
            </w:rPr>
            <w:t>单击此处输入文字。</w:t>
          </w:r>
        </w:p>
      </w:docPartBody>
    </w:docPart>
    <w:docPart>
      <w:docPartPr>
        <w:name w:val="{2f217738-7faf-46fc-a8a8-53cb8508d177}"/>
        <w:style w:val=""/>
        <w:category>
          <w:name w:val="常规"/>
          <w:gallery w:val="placeholder"/>
        </w:category>
        <w:types>
          <w:type w:val="bbPlcHdr"/>
        </w:types>
        <w:behaviors>
          <w:behavior w:val="content"/>
        </w:behaviors>
        <w:description w:val=""/>
        <w:guid w:val="{2f217738-7faf-46fc-a8a8-53cb8508d177}"/>
      </w:docPartPr>
      <w:docPartBody>
        <w:p>
          <w:r>
            <w:rPr>
              <w:color w:val="808080"/>
            </w:rPr>
            <w:t>单击此处输入文字。</w:t>
          </w:r>
        </w:p>
      </w:docPartBody>
    </w:docPart>
    <w:docPart>
      <w:docPartPr>
        <w:name w:val="{4f941a6a-09b9-4692-be3d-e1a04bb56a64}"/>
        <w:style w:val=""/>
        <w:category>
          <w:name w:val="常规"/>
          <w:gallery w:val="placeholder"/>
        </w:category>
        <w:types>
          <w:type w:val="bbPlcHdr"/>
        </w:types>
        <w:behaviors>
          <w:behavior w:val="content"/>
        </w:behaviors>
        <w:description w:val=""/>
        <w:guid w:val="{4f941a6a-09b9-4692-be3d-e1a04bb56a64}"/>
      </w:docPartPr>
      <w:docPartBody>
        <w:p>
          <w:r>
            <w:rPr>
              <w:color w:val="808080"/>
            </w:rPr>
            <w:t>单击此处输入文字。</w:t>
          </w:r>
        </w:p>
      </w:docPartBody>
    </w:docPart>
    <w:docPart>
      <w:docPartPr>
        <w:name w:val="{436eb4fc-594c-48c1-bf7e-d3ff7f031286}"/>
        <w:style w:val=""/>
        <w:category>
          <w:name w:val="常规"/>
          <w:gallery w:val="placeholder"/>
        </w:category>
        <w:types>
          <w:type w:val="bbPlcHdr"/>
        </w:types>
        <w:behaviors>
          <w:behavior w:val="content"/>
        </w:behaviors>
        <w:description w:val=""/>
        <w:guid w:val="{436eb4fc-594c-48c1-bf7e-d3ff7f031286}"/>
      </w:docPartPr>
      <w:docPartBody>
        <w:p>
          <w:r>
            <w:rPr>
              <w:color w:val="808080"/>
            </w:rPr>
            <w:t>单击此处输入文字。</w:t>
          </w:r>
        </w:p>
      </w:docPartBody>
    </w:docPart>
    <w:docPart>
      <w:docPartPr>
        <w:name w:val="{cda0aa06-216c-443e-86b3-1b0fa4671ada}"/>
        <w:style w:val=""/>
        <w:category>
          <w:name w:val="常规"/>
          <w:gallery w:val="placeholder"/>
        </w:category>
        <w:types>
          <w:type w:val="bbPlcHdr"/>
        </w:types>
        <w:behaviors>
          <w:behavior w:val="content"/>
        </w:behaviors>
        <w:description w:val=""/>
        <w:guid w:val="{cda0aa06-216c-443e-86b3-1b0fa4671ada}"/>
      </w:docPartPr>
      <w:docPartBody>
        <w:p>
          <w:r>
            <w:rPr>
              <w:color w:val="808080"/>
            </w:rPr>
            <w:t>单击此处输入文字。</w:t>
          </w:r>
        </w:p>
      </w:docPartBody>
    </w:docPart>
    <w:docPart>
      <w:docPartPr>
        <w:name w:val="{7278d714-9c34-46f0-b221-7f074641dc24}"/>
        <w:style w:val=""/>
        <w:category>
          <w:name w:val="常规"/>
          <w:gallery w:val="placeholder"/>
        </w:category>
        <w:types>
          <w:type w:val="bbPlcHdr"/>
        </w:types>
        <w:behaviors>
          <w:behavior w:val="content"/>
        </w:behaviors>
        <w:description w:val=""/>
        <w:guid w:val="{7278d714-9c34-46f0-b221-7f074641dc24}"/>
      </w:docPartPr>
      <w:docPartBody>
        <w:p>
          <w:r>
            <w:rPr>
              <w:color w:val="808080"/>
            </w:rPr>
            <w:t>单击此处输入文字。</w:t>
          </w:r>
        </w:p>
      </w:docPartBody>
    </w:docPart>
    <w:docPart>
      <w:docPartPr>
        <w:name w:val="{27711082-e6db-48bc-b732-c4001d212ee7}"/>
        <w:style w:val=""/>
        <w:category>
          <w:name w:val="常规"/>
          <w:gallery w:val="placeholder"/>
        </w:category>
        <w:types>
          <w:type w:val="bbPlcHdr"/>
        </w:types>
        <w:behaviors>
          <w:behavior w:val="content"/>
        </w:behaviors>
        <w:description w:val=""/>
        <w:guid w:val="{27711082-e6db-48bc-b732-c4001d212ee7}"/>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96</TotalTime>
  <ScaleCrop>false</ScaleCrop>
  <LinksUpToDate>false</LinksUpToDate>
  <CharactersWithSpaces>0</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WP-S10</dc:creator>
  <cp:lastModifiedBy>蚂蚁微客</cp:lastModifiedBy>
  <dcterms:modified xsi:type="dcterms:W3CDTF">2020-03-24T03:04:55Z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